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Московский Авиационный Институт</w:t>
        <w:br w:type="textWrapping"/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Факультет прикладной математики и информатики</w:t>
        <w:br w:type="textWrapping"/>
        <w:t xml:space="preserve">Кафедра вычислительной математики и программирования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Курсовой проект</w:t>
        <w:br w:type="textWrapping"/>
        <w:t xml:space="preserve">По дисциплине</w:t>
        <w:br w:type="textWrapping"/>
        <w:t xml:space="preserve">«Вычислительные системы»</w:t>
        <w:br w:type="textWrapping"/>
        <w:t xml:space="preserve">1 семестр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br w:type="textWrapping"/>
        <w:t xml:space="preserve">Задание 3: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Вещественный тип. Приближенные вычисления. Табулирование функций.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812.0" w:type="dxa"/>
        <w:jc w:val="left"/>
        <w:tblInd w:w="5382.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9"/>
        <w:gridCol w:w="2563"/>
        <w:tblGridChange w:id="0">
          <w:tblGrid>
            <w:gridCol w:w="2249"/>
            <w:gridCol w:w="2563"/>
          </w:tblGrid>
        </w:tblGridChange>
      </w:tblGrid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Студент:</w:t>
            </w:r>
          </w:p>
        </w:tc>
        <w:tc>
          <w:tcPr/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Армишев К. К.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Группа:</w:t>
            </w:r>
          </w:p>
        </w:tc>
        <w:tc>
          <w:tcPr/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М8О-108Б-21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Преподаватель: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Трубченко Н. М.</w:t>
            </w:r>
          </w:p>
        </w:tc>
      </w:tr>
      <w:tr>
        <w:trPr>
          <w:cantSplit w:val="0"/>
          <w:trHeight w:val="659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Подпись: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1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Оценка:</w:t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Дата:</w:t>
            </w:r>
          </w:p>
        </w:tc>
        <w:tc>
          <w:tcPr/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29.12.2021</w:t>
            </w:r>
          </w:p>
        </w:tc>
      </w:tr>
    </w:tbl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jc w:val="center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10194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Цель работы, задание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10194"/>
            </w:tabs>
            <w:spacing w:after="100" w:before="0" w:line="276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Решение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10194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Тест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10194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Вывод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10194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720" w:hanging="360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Цель работы, задание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Составить программу на Си, которая печатает таблицу значений элементарной функции, вычисленной двумя способами: по формуле Тейлора и с помощью встроенных функций языка программирования. В качестве аргументов таблицы взять точки разбиения отрезка [a,b] на n равных частей (n + 1 точка включая концы отрезка), находящихся в рекомендованной области хорошей точности формулы Тейлора. Вычисления по формуле Тейлора проводить по экономной в сложностном смысле схеме с точностью E*k, где - машинное эпсилон аппаратно реализованного вещественного типа для данной ЭВМ, а k - экспериментально подбираемый коэффициент, обеспечивающий приемлемую сходимость. Число итераций должно ограничиваться сверху числом порядка 100.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479540" cy="61214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1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Решение</w:t>
      </w:r>
    </w:p>
    <w:p w:rsidR="00000000" w:rsidDel="00000000" w:rsidP="00000000" w:rsidRDefault="00000000" w:rsidRPr="00000000" w14:paraId="0000003A">
      <w:pPr>
        <w:spacing w:after="280" w:before="280" w:line="240" w:lineRule="auto"/>
        <w:rPr>
          <w:rFonts w:ascii="SFRM1200" w:cs="SFRM1200" w:eastAsia="SFRM1200" w:hAnsi="SFRM1200"/>
          <w:sz w:val="24"/>
          <w:szCs w:val="24"/>
        </w:rPr>
      </w:pPr>
      <w:r w:rsidDel="00000000" w:rsidR="00000000" w:rsidRPr="00000000">
        <w:rPr>
          <w:rFonts w:ascii="SFRM1200" w:cs="SFRM1200" w:eastAsia="SFRM1200" w:hAnsi="SFRM1200"/>
          <w:sz w:val="24"/>
          <w:szCs w:val="24"/>
          <w:rtl w:val="0"/>
        </w:rPr>
        <w:t xml:space="preserve">В моем варианте следующая функция: </w:t>
      </w:r>
      <m:oMath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x(3-x)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(1-x)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rFonts w:ascii="SFRM1200" w:cs="SFRM1200" w:eastAsia="SFRM1200" w:hAnsi="SFRM1200"/>
          <w:sz w:val="24"/>
          <w:szCs w:val="24"/>
          <w:rtl w:val="0"/>
        </w:rPr>
        <w:t xml:space="preserve">, подсчитать её значения нужно на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FRM1200" w:cs="SFRM1200" w:eastAsia="SFRM1200" w:hAnsi="SFRM1200"/>
          <w:sz w:val="24"/>
          <w:szCs w:val="24"/>
          <w:rtl w:val="0"/>
        </w:rPr>
        <w:t xml:space="preserve">отрезке [0,0.5]. Ряд Тейлора для этой функции выглядит так: </w:t>
      </w:r>
      <w:r w:rsidDel="00000000" w:rsidR="00000000" w:rsidRPr="00000000">
        <w:rPr>
          <w:rFonts w:ascii="CMR12" w:cs="CMR12" w:eastAsia="CMR12" w:hAnsi="CMR12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MMI12" w:cs="CMMI12" w:eastAsia="CMMI12" w:hAnsi="CMMI12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MR12" w:cs="CMR12" w:eastAsia="CMR12" w:hAnsi="CMR12"/>
          <w:sz w:val="24"/>
          <w:szCs w:val="24"/>
          <w:rtl w:val="0"/>
        </w:rPr>
        <w:t xml:space="preserve">+ 8</w:t>
      </w:r>
      <w:r w:rsidDel="00000000" w:rsidR="00000000" w:rsidRPr="00000000">
        <w:rPr>
          <w:rFonts w:ascii="CMMI12" w:cs="CMMI12" w:eastAsia="CMMI12" w:hAnsi="CMMI12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Old Standard TT" w:cs="Old Standard TT" w:eastAsia="Old Standard TT" w:hAnsi="Old Standard TT"/>
          <w:sz w:val="26.666666666666668"/>
          <w:szCs w:val="26.666666666666668"/>
          <w:vertAlign w:val="superscript"/>
          <w:rtl w:val="0"/>
        </w:rPr>
        <w:t xml:space="preserve">2 </w:t>
      </w:r>
      <w:r w:rsidDel="00000000" w:rsidR="00000000" w:rsidRPr="00000000">
        <w:rPr>
          <w:rFonts w:ascii="CMR12" w:cs="CMR12" w:eastAsia="CMR12" w:hAnsi="CMR12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CMMI12" w:cs="CMMI12" w:eastAsia="CMMI12" w:hAnsi="CMMI12"/>
          <w:sz w:val="24"/>
          <w:szCs w:val="24"/>
          <w:rtl w:val="0"/>
        </w:rPr>
        <w:t xml:space="preserve">. . . </w:t>
      </w:r>
      <w:r w:rsidDel="00000000" w:rsidR="00000000" w:rsidRPr="00000000">
        <w:rPr>
          <w:rFonts w:ascii="CMR12" w:cs="CMR12" w:eastAsia="CMR12" w:hAnsi="CMR12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CMMI12" w:cs="CMMI12" w:eastAsia="CMMI12" w:hAnsi="CMMI12"/>
          <w:sz w:val="24"/>
          <w:szCs w:val="24"/>
          <w:rtl w:val="0"/>
        </w:rPr>
        <w:t xml:space="preserve">n </w:t>
      </w:r>
      <w:r w:rsidDel="00000000" w:rsidR="00000000" w:rsidRPr="00000000">
        <w:rPr>
          <w:rFonts w:ascii="CMSY10" w:cs="CMSY10" w:eastAsia="CMSY10" w:hAnsi="CMSY10"/>
          <w:sz w:val="24"/>
          <w:szCs w:val="24"/>
          <w:rtl w:val="0"/>
        </w:rPr>
        <w:t xml:space="preserve">· </w:t>
      </w:r>
      <w:r w:rsidDel="00000000" w:rsidR="00000000" w:rsidRPr="00000000">
        <w:rPr>
          <w:rFonts w:ascii="CMR12" w:cs="CMR12" w:eastAsia="CMR12" w:hAnsi="CMR12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MMI12" w:cs="CMMI12" w:eastAsia="CMMI12" w:hAnsi="CMMI12"/>
          <w:sz w:val="24"/>
          <w:szCs w:val="24"/>
          <w:rtl w:val="0"/>
        </w:rPr>
        <w:t xml:space="preserve">n </w:t>
      </w:r>
      <w:r w:rsidDel="00000000" w:rsidR="00000000" w:rsidRPr="00000000">
        <w:rPr>
          <w:rFonts w:ascii="CMR12" w:cs="CMR12" w:eastAsia="CMR12" w:hAnsi="CMR12"/>
          <w:sz w:val="24"/>
          <w:szCs w:val="24"/>
          <w:rtl w:val="0"/>
        </w:rPr>
        <w:t xml:space="preserve">+ 2)</w:t>
      </w:r>
      <w:r w:rsidDel="00000000" w:rsidR="00000000" w:rsidRPr="00000000">
        <w:rPr>
          <w:rFonts w:ascii="CMMI12" w:cs="CMMI12" w:eastAsia="CMMI12" w:hAnsi="CMMI12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MMI8" w:cs="CMMI8" w:eastAsia="CMMI8" w:hAnsi="CMMI8"/>
          <w:sz w:val="26.666666666666668"/>
          <w:szCs w:val="26.666666666666668"/>
          <w:vertAlign w:val="superscript"/>
          <w:rtl w:val="0"/>
        </w:rPr>
        <w:t xml:space="preserve">n</w:t>
      </w:r>
      <w:r w:rsidDel="00000000" w:rsidR="00000000" w:rsidRPr="00000000">
        <w:rPr>
          <w:rFonts w:ascii="SFRM1200" w:cs="SFRM1200" w:eastAsia="SFRM1200" w:hAnsi="SFRM1200"/>
          <w:sz w:val="24"/>
          <w:szCs w:val="24"/>
          <w:rtl w:val="0"/>
        </w:rPr>
        <w:t xml:space="preserve">. С помощью встроенных средств языка Си значения этой функции вычисляются так: </w:t>
      </w:r>
    </w:p>
    <w:p w:rsidR="00000000" w:rsidDel="00000000" w:rsidP="00000000" w:rsidRDefault="00000000" w:rsidRPr="00000000" w14:paraId="0000003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479540" cy="6540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FRM1200" w:cs="SFRM1200" w:eastAsia="SFRM1200" w:hAnsi="SFRM1200"/>
          <w:sz w:val="24"/>
          <w:szCs w:val="24"/>
          <w:rtl w:val="0"/>
        </w:rPr>
        <w:t xml:space="preserve">Подключив библиотеку math.h, мы можем создать функцию, куда передается значение точки </w:t>
      </w:r>
      <w:r w:rsidDel="00000000" w:rsidR="00000000" w:rsidRPr="00000000">
        <w:rPr>
          <w:rFonts w:ascii="CMMI12" w:cs="CMMI12" w:eastAsia="CMMI12" w:hAnsi="CMMI12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SFRM1200" w:cs="SFRM1200" w:eastAsia="SFRM1200" w:hAnsi="SFRM1200"/>
          <w:sz w:val="24"/>
          <w:szCs w:val="24"/>
          <w:rtl w:val="0"/>
        </w:rPr>
        <w:t xml:space="preserve">, в которой вычисляется значение функции. Теперь посчитаем значения функции с помощью формулы Тейлора, разложенный ряд уже дан в условии варианта. Так выглядит код: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65800" cy="1943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Теперь рассмотрим основную функцию, которая принимает на вход границы отрезка a и b, количество равных отрезков n, и две функции Func и FuncTalor, описанные выше. Вот код: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6497766" cy="324048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7766" cy="3240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 рассмотрим основную функцию, где на заданы границы отрезков, на ввод мы просим пользователя ввести количество шагов. Код: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40300" cy="2209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программы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479540" cy="420179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01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 составил программу по вычислению значений функции в разных точках отрезка при помощи встроенных методов языка Си и при помощи формулы Тейлора. Сложность программы составляет О(n), так как для каждой точки разбиения программа выполняет конечное число шагов, не превышающее определенное значение, которое не зависит от n.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8" w:w="11906" w:orient="portrait"/>
      <w:pgMar w:bottom="1134" w:top="1134" w:left="85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MMI12"/>
  <w:font w:name="CMMI8"/>
  <w:font w:name="CMSY10"/>
  <w:font w:name="SFRM1200"/>
  <w:font w:name="Old Standard T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MR12"/>
  <w:font w:name="Cambria Math">
    <w:embedRegular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095A3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 w:val="1"/>
    <w:rsid w:val="00095A31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2f5496" w:themeColor="accent1" w:themeShade="0000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502A24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493217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493217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095A31"/>
    <w:rPr>
      <w:rFonts w:asciiTheme="majorHAnsi" w:cstheme="majorBidi" w:eastAsiaTheme="majorEastAsia" w:hAnsiTheme="majorHAnsi"/>
      <w:b w:val="1"/>
      <w:bCs w:val="1"/>
      <w:color w:val="2f5496" w:themeColor="accent1" w:themeShade="0000BF"/>
      <w:sz w:val="28"/>
      <w:szCs w:val="28"/>
    </w:rPr>
  </w:style>
  <w:style w:type="paragraph" w:styleId="a3">
    <w:name w:val="List Paragraph"/>
    <w:basedOn w:val="a"/>
    <w:uiPriority w:val="34"/>
    <w:qFormat w:val="1"/>
    <w:rsid w:val="00095A31"/>
    <w:pPr>
      <w:ind w:left="720"/>
      <w:contextualSpacing w:val="1"/>
    </w:pPr>
  </w:style>
  <w:style w:type="paragraph" w:styleId="a4">
    <w:name w:val="footer"/>
    <w:basedOn w:val="a"/>
    <w:link w:val="a5"/>
    <w:uiPriority w:val="99"/>
    <w:unhideWhenUsed w:val="1"/>
    <w:rsid w:val="00095A31"/>
    <w:pPr>
      <w:tabs>
        <w:tab w:val="center" w:pos="4677"/>
        <w:tab w:val="right" w:pos="9355"/>
      </w:tabs>
      <w:spacing w:after="0" w:line="240" w:lineRule="auto"/>
    </w:pPr>
  </w:style>
  <w:style w:type="character" w:styleId="a5" w:customStyle="1">
    <w:name w:val="Нижний колонтитул Знак"/>
    <w:basedOn w:val="a0"/>
    <w:link w:val="a4"/>
    <w:uiPriority w:val="99"/>
    <w:rsid w:val="00095A31"/>
  </w:style>
  <w:style w:type="paragraph" w:styleId="11">
    <w:name w:val="toc 1"/>
    <w:basedOn w:val="a"/>
    <w:next w:val="a"/>
    <w:autoRedefine w:val="1"/>
    <w:uiPriority w:val="39"/>
    <w:unhideWhenUsed w:val="1"/>
    <w:rsid w:val="00095A31"/>
    <w:pPr>
      <w:spacing w:after="100"/>
    </w:pPr>
  </w:style>
  <w:style w:type="table" w:styleId="a6">
    <w:name w:val="Table Grid"/>
    <w:basedOn w:val="a1"/>
    <w:uiPriority w:val="39"/>
    <w:rsid w:val="004E3B8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7">
    <w:name w:val="Strong"/>
    <w:basedOn w:val="a0"/>
    <w:uiPriority w:val="22"/>
    <w:qFormat w:val="1"/>
    <w:rsid w:val="008901D4"/>
    <w:rPr>
      <w:b w:val="1"/>
      <w:bCs w:val="1"/>
    </w:rPr>
  </w:style>
  <w:style w:type="paragraph" w:styleId="a8">
    <w:name w:val="Normal (Web)"/>
    <w:basedOn w:val="a"/>
    <w:uiPriority w:val="99"/>
    <w:unhideWhenUsed w:val="1"/>
    <w:rsid w:val="00E206D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pple-converted-space" w:customStyle="1">
    <w:name w:val="apple-converted-space"/>
    <w:basedOn w:val="a0"/>
    <w:rsid w:val="00E206D2"/>
  </w:style>
  <w:style w:type="character" w:styleId="a9">
    <w:name w:val="Hyperlink"/>
    <w:basedOn w:val="a0"/>
    <w:uiPriority w:val="99"/>
    <w:unhideWhenUsed w:val="1"/>
    <w:rsid w:val="00E206D2"/>
    <w:rPr>
      <w:color w:val="0000ff"/>
      <w:u w:val="single"/>
    </w:rPr>
  </w:style>
  <w:style w:type="character" w:styleId="20" w:customStyle="1">
    <w:name w:val="Заголовок 2 Знак"/>
    <w:basedOn w:val="a0"/>
    <w:link w:val="2"/>
    <w:uiPriority w:val="9"/>
    <w:semiHidden w:val="1"/>
    <w:rsid w:val="00502A24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aa">
    <w:name w:val="Emphasis"/>
    <w:basedOn w:val="a0"/>
    <w:uiPriority w:val="20"/>
    <w:qFormat w:val="1"/>
    <w:rsid w:val="00DB3B09"/>
    <w:rPr>
      <w:i w:val="1"/>
      <w:iCs w:val="1"/>
    </w:rPr>
  </w:style>
  <w:style w:type="character" w:styleId="ab">
    <w:name w:val="Unresolved Mention"/>
    <w:basedOn w:val="a0"/>
    <w:uiPriority w:val="99"/>
    <w:semiHidden w:val="1"/>
    <w:unhideWhenUsed w:val="1"/>
    <w:rsid w:val="00454E9A"/>
    <w:rPr>
      <w:color w:val="605e5c"/>
      <w:shd w:color="auto" w:fill="e1dfdd" w:val="clear"/>
    </w:rPr>
  </w:style>
  <w:style w:type="character" w:styleId="30" w:customStyle="1">
    <w:name w:val="Заголовок 3 Знак"/>
    <w:basedOn w:val="a0"/>
    <w:link w:val="3"/>
    <w:uiPriority w:val="9"/>
    <w:semiHidden w:val="1"/>
    <w:rsid w:val="00493217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40" w:customStyle="1">
    <w:name w:val="Заголовок 4 Знак"/>
    <w:basedOn w:val="a0"/>
    <w:link w:val="4"/>
    <w:uiPriority w:val="9"/>
    <w:semiHidden w:val="1"/>
    <w:rsid w:val="00493217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ac">
    <w:name w:val="Placeholder Text"/>
    <w:basedOn w:val="a0"/>
    <w:uiPriority w:val="99"/>
    <w:semiHidden w:val="1"/>
    <w:rsid w:val="003C74D4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ldStandardTT-regular.ttf"/><Relationship Id="rId2" Type="http://schemas.openxmlformats.org/officeDocument/2006/relationships/font" Target="fonts/OldStandardTT-bold.ttf"/><Relationship Id="rId3" Type="http://schemas.openxmlformats.org/officeDocument/2006/relationships/font" Target="fonts/OldStandardTT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rHQe5Q6kcXnZAC6avm6a3ORngQ==">AMUW2mXirC+M6pQ9uUGisL59rKGpxkz2yblO0PIorBEyf52Q30fo5ntelJGb8wjpUHhLsxHM4VPEs5xScpkbT220eTZ+/kboVnUoETdc/M2Or4kfDB8KnUw=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2021-12-30T13:19:00Z</dcterms:created>
  <dc:creator>Ilya Markov</dc:creator>
</cp:coreProperties>
</file>