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MIESIĘCZNA INDYWIDUALNA KARTA OBECNOŚCI UCZESTNIKA CIS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CIS/C-02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Karta sporządzana przez pracownika socjalnego na podstawie dziennych list obecności (CIS/C-01). Stanowi indywidualną listę obecności w rozumieniu wniosku o dofinansowanie i podstawę wypłaty świadczenia integracyjnego. Nie wymaga podpisu uczestnika.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Miesiąc / rok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Okres próbny (TAK / NIE)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800"/>
        <w:gridCol w:w="1800"/>
        <w:gridCol w:w="3972"/>
      </w:tblGrid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Obecność (O / N / U*)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Forma wsparcia / uwagi</w:t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/>
          <w:iCs/>
          <w:sz w:val="16"/>
          <w:szCs w:val="16"/>
        </w:rPr>
        <w:t xml:space="preserve">* O obecny, N nieobecność nieusprawiedliwiona, U nieobecność usprawiedliwiona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Frekwencja w miesiącu: ……………… %   Liczba dni obecności: 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Świadczenie integracyjne za miesiąc (art. 15 ustawy o zatrudnieniu socjalnym: 50% zasiłku dla bezrobotnych w okresie próbnym, 100% po okresie próbnym, pomniejszenia za nieobecności nieusprawiedliwione): ……………………………… zł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sporządził: data i podpis pracownika socjalnego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data i podpis kierownika CIS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2026-06-10T20:00:27.660Z</dcterms:created>
  <dcterms:modified xsi:type="dcterms:W3CDTF">2026-06-10T20:00:27.660Z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