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ANKIETA KOMPETENCJI PRE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CIS/F-01a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>Ankieta nie wymaga podpisu uczestnika. Identyfikacja po imieniu i nazwisku uczestnika. Pomiar PRE przy diagnozie (Zadanie 1), pomiar POST przy zakończeniu udziału. Fakt wypełnienia na zajęciach potwierdza dzienna lista obecności (CIS/C-01).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Imię i nazwisko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{{imie_nazwisko}}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pomiaru PRE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Instrukcja: proszę ocenić każdą umiejętność w skali 1-5 (1 bardzo nisko, 5 bardzo wysoko).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2"/>
        <w:gridCol w:w="3000"/>
      </w:tblGrid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Obszar kompetencji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Ocena PRE (1-5)</w:t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Komunikacja z innymi ludźmi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Asertywność (umiejętność mówienia NIE)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Radzenie sobie ze stresem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Współpraca w grupie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Autoprezentacja (np. rozmowa o pracę)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Poczucie własnej wartości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Motywacja do zmiany swojej sytuacji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Gospodarowanie budżetem domowym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Korzystanie z komputera i internetu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Znajomość praw konsumenta i praw pracowniczych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Gotowość do podjęcia pracy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Suma punktów PRE: 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>pomiar PRE: podpis osoby przeprowadzającej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2026-06-10T20:00:27.700Z</dcterms:created>
  <dcterms:modified xsi:type="dcterms:W3CDTF">2026-06-10T20:00:27.700Z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