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ANKIETA EWALUACYJNA</w:t>
      </w:r>
    </w:p>
    <w:p>
      <w:pPr>
        <w:spacing w:after="40" w:before="0"/>
        <w:jc w:val="center"/>
      </w:pPr>
      <w:r>
        <w:rPr>
          <w:rFonts w:ascii="Arial" w:hAnsi="Arial" w:cs="Arial"/>
          <w:sz w:val="22"/>
          <w:szCs w:val="22"/>
          <w:b/>
          <w:bCs/>
        </w:rPr>
        <w:t xml:space="preserve">BADANIE SATYSFAKCJI I TRWAŁOŚCI EFEKTÓW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SWA/D-03</w:t>
      </w:r>
    </w:p>
    <w:p>
      <w:pPr>
        <w:spacing w:after="100" w:before="0"/>
        <w:jc w:val="center"/>
      </w:pPr>
      <w:r>
        <w:rPr>
          <w:rFonts w:ascii="Arial" w:hAnsi="Arial" w:cs="Arial"/>
          <w:sz w:val="18"/>
          <w:szCs w:val="18"/>
          <w:i/>
          <w:iCs/>
        </w:rPr>
        <w:t xml:space="preserve">(do wypełnienia 3 miesiące po zakończeniu udziału w projekcie)</w:t>
      </w:r>
    </w:p>
    <w:p>
      <w:pPr>
        <w:spacing w:after="100" w:before="0"/>
      </w:pPr>
      <w:r>
        <w:rPr>
          <w:rFonts w:ascii="Arial" w:hAnsi="Arial" w:cs="Arial"/>
          <w:sz w:val="18"/>
          <w:szCs w:val="18"/>
          <w:b/>
          <w:bCs/>
          <w:i/>
          <w:iCs/>
        </w:rPr>
        <w:t xml:space="preserve">Ankieta jest anonimowa.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  <w:b/>
          <w:bCs/>
        </w:rPr>
        <w:t xml:space="preserve">Gmina: </w:t>
      </w:r>
      <w:r>
        <w:rPr>
          <w:rFonts w:ascii="Arial" w:hAnsi="Arial" w:cs="Arial"/>
          <w:sz w:val="18"/>
          <w:szCs w:val="18"/>
          <w:color w:val="AAAAAA"/>
        </w:rPr>
        <w:t xml:space="preserve"> {{gmina}}</w:t>
      </w:r>
      <w:r>
        <w:rPr>
          <w:rFonts w:ascii="Arial" w:hAnsi="Arial" w:cs="Arial"/>
          <w:sz w:val="20"/>
          <w:szCs w:val="20"/>
          <w:b/>
          <w:bCs/>
        </w:rPr>
        <w:t xml:space="preserve">Cykl: </w:t>
      </w:r>
      <w:r>
        <w:rPr>
          <w:rFonts w:ascii="Arial" w:hAnsi="Arial" w:cs="Arial"/>
          <w:sz w:val="18"/>
          <w:szCs w:val="18"/>
        </w:rPr>
        <w:t xml:space="preserve">☐ I (2026)   ☐ II (2027)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1. Czy nadal korzystasz ze smartfona otrzymanego w projekcie?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Tak, codziennie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Tak, kilka razy w tygodniu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Rzadko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Nie korzystam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2. Które umiejętności nabyte w projekcie wykorzystujesz w codziennym życiu?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Dzwonienie i SMS-y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Poczta e-mail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Wyszukiwanie informacji w Internecie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Bankowość mobilna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E-usługi (mObywatel, ePUAP)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Media społecznościowe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Wideorozmowy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Zakupy online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Mapy i nawigacja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Inne: .............................................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3. Czy dzięki projektowi czujesz się bardziej samodzielny/a w korzystaniu z technologii?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Trudno powiedzieć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nie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4. Czy udział w projekcie wpłynął na Twoje codzienne życie?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i/>
          <w:iCs/>
        </w:rPr>
        <w:t xml:space="preserve">Jeśli tak, jak?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5. Czy poleciłbyś/poleciłabyś projekt innym osobom?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tak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Raczej 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Zdecydowanie nie</w:t>
      </w:r>
    </w:p>
    <w:p>
      <w:pPr>
        <w:spacing w:after="40"/>
      </w:pPr>
    </w:p>
    <w:p>
      <w:pPr>
        <w:spacing w:after="8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Dziękujemy za wypełnienie ankiety!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