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GHEA Grapalat" w:hAnsi="GHEA Grapalat" w:cs="GHEA Grapalat" w:eastAsia="GHEA Grapalat"/>
          <w:b w:val="0"/>
          <w:i w:val="0"/>
          <w:sz w:val="20"/>
        </w:rPr>
        <w:t>UDC 004.89:004.738.5</w:t>
      </w:r>
    </w:p>
    <w:p>
      <w:pPr>
        <w:spacing w:line="276" w:lineRule="auto" w:before="0" w:after="0"/>
        <w:ind w:firstLine="425"/>
        <w:jc w:val="both"/>
      </w:pPr>
      <w:r>
        <w:rPr>
          <w:rFonts w:ascii="GHEA Grapalat" w:hAnsi="GHEA Grapalat" w:cs="GHEA Grapalat" w:eastAsia="GHEA Grapalat"/>
          <w:b/>
          <w:i w:val="0"/>
          <w:sz w:val="20"/>
        </w:rPr>
        <w:t>Ա. Ա. ՄԱՐՏԻՐՈՍՅԱՆ</w:t>
      </w:r>
    </w:p>
    <w:p>
      <w:pPr>
        <w:spacing w:line="276" w:lineRule="auto" w:before="0" w:after="0"/>
        <w:ind w:firstLine="425"/>
        <w:jc w:val="both"/>
      </w:pPr>
      <w:r>
        <w:rPr>
          <w:rFonts w:ascii="GHEA Grapalat" w:hAnsi="GHEA Grapalat" w:cs="GHEA Grapalat" w:eastAsia="GHEA Grapalat"/>
          <w:b/>
          <w:i w:val="0"/>
          <w:sz w:val="20"/>
        </w:rPr>
        <w:t>ՎԵԲ-ԶՆՆԻՉԻ ՁԱՅՆԱՅԻՆ ՕԳՆԱԿԱՆՆԵՐԻ ՀԱՄԵՄԱՏԱԿԱՆ ՎԵՐԼՈՒԾՈՒԹՅՈՒՆ ԵՎ ԿԱՏԱՐԵԼԱԳՈՐԾՄԱՆ ՀԵՏԱԶՈՏԱԿԱՆ ԽՆԴԻՐ</w:t>
      </w:r>
    </w:p>
    <w:p>
      <w:pPr>
        <w:spacing w:line="276" w:lineRule="auto" w:before="80" w:after="40"/>
        <w:ind w:firstLine="0"/>
        <w:jc w:val="left"/>
      </w:pPr>
      <w:r>
        <w:rPr>
          <w:rFonts w:ascii="GHEA Grapalat" w:hAnsi="GHEA Grapalat" w:cs="GHEA Grapalat" w:eastAsia="GHEA Grapalat"/>
          <w:b/>
          <w:i w:val="0"/>
          <w:sz w:val="20"/>
        </w:rPr>
        <w:t>Ամփոփում</w:t>
      </w:r>
    </w:p>
    <w:p>
      <w:pPr>
        <w:spacing w:line="240" w:lineRule="auto" w:before="40" w:after="0"/>
        <w:ind w:firstLine="0"/>
        <w:jc w:val="both"/>
      </w:pPr>
      <w:r>
        <w:rPr>
          <w:rFonts w:ascii="GHEA Grapalat" w:hAnsi="GHEA Grapalat" w:cs="GHEA Grapalat" w:eastAsia="GHEA Grapalat"/>
          <w:b w:val="0"/>
          <w:i w:val="0"/>
          <w:sz w:val="18"/>
        </w:rPr>
        <w:t>Հոդվածում ուսումնասիրվում են վեբ-զննիչի ձայնային օգնականների հիմնական հնարավորությունները, կիրառական սահմանափակումները և կատարելագործման ուղղությունները։ Քննարկվում են ձայնային նավիգացիան, թելադրանքը, էջի տարրերի թիրախավորումը, հետադարձ կապը, մատչելիությունը և անվտանգությունը։ Համեմատական դիտարկման արդյունքում առանձնացվում է առավել ամբողջական առկա մոտեցումը և հիմնավորվում է ԱԲ կիրառմամբ ավելի ճկուն, անվտանգ ու մարդակենտրոն ձայնային օգնականի մշակման անհրաժեշտությունը։</w:t>
      </w:r>
    </w:p>
    <w:p>
      <w:pPr>
        <w:spacing w:line="240" w:lineRule="auto" w:before="0" w:after="60"/>
        <w:ind w:firstLine="0"/>
        <w:jc w:val="both"/>
      </w:pPr>
      <w:r>
        <w:rPr>
          <w:rFonts w:ascii="GHEA Grapalat" w:hAnsi="GHEA Grapalat" w:cs="GHEA Grapalat" w:eastAsia="GHEA Grapalat"/>
          <w:b/>
          <w:i/>
          <w:sz w:val="18"/>
        </w:rPr>
        <w:t xml:space="preserve">Առանցքային բառեր․ </w:t>
      </w:r>
      <w:r>
        <w:rPr>
          <w:rFonts w:ascii="GHEA Grapalat" w:hAnsi="GHEA Grapalat" w:cs="GHEA Grapalat" w:eastAsia="GHEA Grapalat"/>
          <w:b w:val="0"/>
          <w:i w:val="0"/>
          <w:sz w:val="18"/>
        </w:rPr>
        <w:t>վեբ-զննիչ, ձայնային օգնական, խոսքի ճանաչում, թելադրանք, մատչելիություն, բնական լեզվի մշակում, արհեստական բանականություն։</w:t>
      </w:r>
    </w:p>
    <w:p>
      <w:pPr>
        <w:spacing w:line="276" w:lineRule="auto" w:before="80" w:after="40"/>
        <w:ind w:firstLine="0"/>
        <w:jc w:val="left"/>
      </w:pPr>
      <w:r>
        <w:rPr>
          <w:rFonts w:ascii="GHEA Grapalat" w:hAnsi="GHEA Grapalat" w:cs="GHEA Grapalat" w:eastAsia="GHEA Grapalat"/>
          <w:b/>
          <w:i w:val="0"/>
          <w:sz w:val="20"/>
        </w:rPr>
        <w:t>Ներածություն</w:t>
      </w:r>
    </w:p>
    <w:p>
      <w:pPr>
        <w:spacing w:line="276" w:lineRule="auto" w:before="0" w:after="0"/>
        <w:ind w:firstLine="425"/>
        <w:jc w:val="both"/>
      </w:pPr>
      <w:r>
        <w:rPr>
          <w:rFonts w:ascii="GHEA Grapalat" w:hAnsi="GHEA Grapalat" w:cs="GHEA Grapalat" w:eastAsia="GHEA Grapalat"/>
          <w:b w:val="0"/>
          <w:i w:val="0"/>
          <w:sz w:val="20"/>
        </w:rPr>
        <w:t>Վեբ-զննիչը ներկայում դարձել է ուսման, աշխատանքի, հաղորդակցության, փաստաթղթային գործունեության և առցանց ծառայություններից օգտվելու հիմնական թվային միջավայրերից մեկը։ Այդ պատճառով զննիչի հետ փոխազդեցության արդյունավետությունը ազդում է ոչ միայն առանձին գործողությունների արագության, այլև օգտագործողի ամբողջ աշխատանքային հոսքի վրա։ Մկնիկի և ստեղնաշարի վրա հիմնված կառավարումը շարունակում է մնալ հիմնական մոտեցումը, սակայն այն միշտ չէ, որ հարմար կամ բավարար է շարժողական սահմանափակումներ ունեցող, ձեռքերը զբաղված կամ կրկնվող գործողություններ իրականացնող օգտատերերի համար։</w:t>
      </w:r>
    </w:p>
    <w:p>
      <w:pPr>
        <w:spacing w:line="276" w:lineRule="auto" w:before="0" w:after="0"/>
        <w:ind w:firstLine="425"/>
        <w:jc w:val="both"/>
      </w:pPr>
      <w:r>
        <w:rPr>
          <w:rFonts w:ascii="GHEA Grapalat" w:hAnsi="GHEA Grapalat" w:cs="GHEA Grapalat" w:eastAsia="GHEA Grapalat"/>
          <w:b w:val="0"/>
          <w:i w:val="0"/>
          <w:sz w:val="20"/>
        </w:rPr>
        <w:t>Զննիչի ձայնային հավելումները հնարավորություն են տալիս խոսքային հրամանները վերածել զննիչային գործողությունների, տեքստային մուտքի կամ էջի տարրերի հետ փոխազդեցության։ Զննիչի հավելումները ընդլայնում են զննիչի ֆունկցիոնալ հնարավորությունները և կարող են աշխատել վեբ էջերի, զննիչի API-ների ու օգտատիրոջ գործողությունների հետ [1]։ Խոսքի ճանաչման շերտը կարող է հիմնվել Web Speech API-ի վրա, որն ապահովում է խոսքի ճանաչման և խոսքի սինթեզի հնարավորություններ վեբ միջավայրում [2]։</w:t>
      </w:r>
    </w:p>
    <w:p>
      <w:pPr>
        <w:spacing w:line="276" w:lineRule="auto" w:before="0" w:after="0"/>
        <w:ind w:firstLine="425"/>
        <w:jc w:val="both"/>
      </w:pPr>
      <w:r>
        <w:rPr>
          <w:rFonts w:ascii="GHEA Grapalat" w:hAnsi="GHEA Grapalat" w:cs="GHEA Grapalat" w:eastAsia="GHEA Grapalat"/>
          <w:b w:val="0"/>
          <w:i w:val="0"/>
          <w:sz w:val="20"/>
        </w:rPr>
        <w:t>Ձայնային օգնականի արդյունավետությունը չի որոշվում միայն խոսքի ճանաչման ճշգրտությամբ։ Այն պետք է կարողանա տարբերակել հրամանը թելադրանքից, հասկանալ օգտատիրոջ մտադրությունը, ընտրել ճիշտ էջային տարրը, անվտանգ կատարել գործողությունը և տրամադրել հասկանալի հետադարձ կապ։ Մատչելիության տեսանկյունից նման համակարգերը կարևոր են, քանի որ վեբ բովանդակության գործարկելիությունն ու հասկանալիությունը պետք է ապահովվեն տարբեր կարիքներ ունեցող օգտատերերի համար [3]։ Հոդվածի նպատակն է համեմատաբար ուսումնասիրել առկա ձայնային հավելումները, բացահայտել դրանց կիրառական սահմանափակումները և հիմնավորել ԱԲ կիրառմամբ կատարելագործված վեբ-զննիչի ձայնային օգնականի հետազոտական խնդիրը։</w:t>
      </w:r>
    </w:p>
    <w:p>
      <w:pPr>
        <w:spacing w:line="276" w:lineRule="auto" w:before="80" w:after="40"/>
        <w:ind w:firstLine="0"/>
        <w:jc w:val="left"/>
      </w:pPr>
      <w:r>
        <w:rPr>
          <w:rFonts w:ascii="GHEA Grapalat" w:hAnsi="GHEA Grapalat" w:cs="GHEA Grapalat" w:eastAsia="GHEA Grapalat"/>
          <w:b/>
          <w:i w:val="0"/>
          <w:sz w:val="20"/>
        </w:rPr>
        <w:t>Խնդրի դրվածքը և մեթոդիկայի հիմնավորումը</w:t>
      </w:r>
    </w:p>
    <w:p>
      <w:pPr>
        <w:spacing w:line="276" w:lineRule="auto" w:before="0" w:after="0"/>
        <w:ind w:firstLine="425"/>
        <w:jc w:val="both"/>
      </w:pPr>
      <w:r>
        <w:rPr>
          <w:rFonts w:ascii="GHEA Grapalat" w:hAnsi="GHEA Grapalat" w:cs="GHEA Grapalat" w:eastAsia="GHEA Grapalat"/>
          <w:b w:val="0"/>
          <w:i w:val="0"/>
          <w:sz w:val="20"/>
        </w:rPr>
        <w:t>Վեբ-զննիչի ձայնային օգնականի հիմնական խնդիրը կարելի է ձևակերպել որպես օգտատիրոջ ձայնային մտադրությունը զննիչային ճիշտ և անվտանգ գործողության վերածելու խնդիր։ Այդ շղթան ներառում է խոսքի ճանաչում, հրամանի մեկնաբանում, գործողության պլանավորում, էջի համապատասխան տարրի թիրախավորում, գործողության կատարում և արդյունքի հետադարձ կապ։ Այս փուլերից յուրաքանչյուրում կարող են առաջանալ սխալներ, հատկապես աղմկոտ միջավայրում, բազմաձև խոսքի դեպքում կամ բարդ ու դինամիկ վեբ էջերում։</w:t>
      </w:r>
    </w:p>
    <w:p>
      <w:pPr>
        <w:spacing w:line="276" w:lineRule="auto" w:before="0" w:after="0"/>
        <w:ind w:firstLine="425"/>
        <w:jc w:val="both"/>
      </w:pPr>
      <w:r>
        <w:rPr>
          <w:rFonts w:ascii="GHEA Grapalat" w:hAnsi="GHEA Grapalat" w:cs="GHEA Grapalat" w:eastAsia="GHEA Grapalat"/>
          <w:b w:val="0"/>
          <w:i w:val="0"/>
          <w:sz w:val="20"/>
        </w:rPr>
        <w:t xml:space="preserve">Հետազոտության ընթացքում կիրառվել է գործառութային և համեմատական վերլուծության մոտեցում։ Ուսումնասիրվել են չորս տարբեր ուղղվածություն ունեցող հավելումներ՝ </w:t>
      </w:r>
      <w:r>
        <w:rPr>
          <w:rFonts w:ascii="GHEA Grapalat" w:hAnsi="GHEA Grapalat" w:cs="GHEA Grapalat" w:eastAsia="GHEA Grapalat"/>
          <w:b/>
          <w:i w:val="0"/>
          <w:sz w:val="20"/>
        </w:rPr>
        <w:t>Speech Recognition Anywhere</w:t>
      </w:r>
      <w:r>
        <w:rPr>
          <w:rFonts w:ascii="GHEA Grapalat" w:hAnsi="GHEA Grapalat" w:cs="GHEA Grapalat" w:eastAsia="GHEA Grapalat"/>
          <w:b w:val="0"/>
          <w:i w:val="0"/>
          <w:sz w:val="20"/>
        </w:rPr>
        <w:t xml:space="preserve">, </w:t>
      </w:r>
      <w:r>
        <w:rPr>
          <w:rFonts w:ascii="GHEA Grapalat" w:hAnsi="GHEA Grapalat" w:cs="GHEA Grapalat" w:eastAsia="GHEA Grapalat"/>
          <w:b/>
          <w:i w:val="0"/>
          <w:sz w:val="20"/>
        </w:rPr>
        <w:t>Handsfree for Web - Voice Control</w:t>
      </w:r>
      <w:r>
        <w:rPr>
          <w:rFonts w:ascii="GHEA Grapalat" w:hAnsi="GHEA Grapalat" w:cs="GHEA Grapalat" w:eastAsia="GHEA Grapalat"/>
          <w:b w:val="0"/>
          <w:i w:val="0"/>
          <w:sz w:val="20"/>
        </w:rPr>
        <w:t xml:space="preserve">, </w:t>
      </w:r>
      <w:r>
        <w:rPr>
          <w:rFonts w:ascii="GHEA Grapalat" w:hAnsi="GHEA Grapalat" w:cs="GHEA Grapalat" w:eastAsia="GHEA Grapalat"/>
          <w:b/>
          <w:i w:val="0"/>
          <w:sz w:val="20"/>
        </w:rPr>
        <w:t>Voice In - Speech-To-Text Dictation</w:t>
      </w:r>
      <w:r>
        <w:rPr>
          <w:rFonts w:ascii="GHEA Grapalat" w:hAnsi="GHEA Grapalat" w:cs="GHEA Grapalat" w:eastAsia="GHEA Grapalat"/>
          <w:b w:val="0"/>
          <w:i w:val="0"/>
          <w:sz w:val="20"/>
        </w:rPr>
        <w:t xml:space="preserve"> և </w:t>
      </w:r>
      <w:r>
        <w:rPr>
          <w:rFonts w:ascii="GHEA Grapalat" w:hAnsi="GHEA Grapalat" w:cs="GHEA Grapalat" w:eastAsia="GHEA Grapalat"/>
          <w:b/>
          <w:i w:val="0"/>
          <w:sz w:val="20"/>
        </w:rPr>
        <w:t>Click by Voice</w:t>
      </w:r>
      <w:r>
        <w:rPr>
          <w:rFonts w:ascii="GHEA Grapalat" w:hAnsi="GHEA Grapalat" w:cs="GHEA Grapalat" w:eastAsia="GHEA Grapalat"/>
          <w:b w:val="0"/>
          <w:i w:val="0"/>
          <w:sz w:val="20"/>
        </w:rPr>
        <w:t>։ Դրանք ընտրվել են, քանի որ ներկայացնում են ձայնային փոխազդեցության հիմնական ուղղությունները՝ զննիչային նավիգացիա, hands-free կառավարում, խոսքից տեքստ մուտքագրում և էջի տարրերի ձայնային ընտրություն [4-7]։</w:t>
      </w:r>
    </w:p>
    <w:p>
      <w:pPr>
        <w:spacing w:line="276" w:lineRule="auto" w:before="0" w:after="0"/>
        <w:ind w:firstLine="425"/>
        <w:jc w:val="both"/>
      </w:pPr>
      <w:r>
        <w:rPr>
          <w:rFonts w:ascii="GHEA Grapalat" w:hAnsi="GHEA Grapalat" w:cs="GHEA Grapalat" w:eastAsia="GHEA Grapalat"/>
          <w:b w:val="0"/>
          <w:i w:val="0"/>
          <w:sz w:val="20"/>
        </w:rPr>
        <w:t>Վերլուծության չափանիշներն են՝ զննիչային նավիգացիայի առկայությունը, թելադրանքի հնարավորությունը, էջի տարրերի թիրախավորման ճշգրտությունը, հրամանների հարմարեցման հնարավորությունը, մկնիկից և ստեղնաշարից կախվածության նվազեցումը, հետադարձ կապի հասկանալիությունը, բարդ էջերում կիրառելիությունը և անվտանգ գործողությունների կառավարումը։ Այս չափանիշները կապված են ձայնային միջերեսների օգտագործելիության հիմնական պահանջների հետ, որոնց շարքում առանձնանում են հրամանների հայտնաբերելիությունը, համակարգի վիճակի տեսանելիությունը, սխալից վերականգնումը և օգտատիրոջ վստահությունը [8]։</w:t>
      </w:r>
    </w:p>
    <w:p>
      <w:pPr>
        <w:spacing w:line="276" w:lineRule="auto" w:before="80" w:after="40"/>
        <w:ind w:firstLine="0"/>
        <w:jc w:val="left"/>
      </w:pPr>
      <w:r>
        <w:rPr>
          <w:rFonts w:ascii="GHEA Grapalat" w:hAnsi="GHEA Grapalat" w:cs="GHEA Grapalat" w:eastAsia="GHEA Grapalat"/>
          <w:b/>
          <w:i w:val="0"/>
          <w:sz w:val="20"/>
        </w:rPr>
        <w:t>Հետազոտության արդյունքները</w:t>
      </w:r>
    </w:p>
    <w:p>
      <w:pPr>
        <w:spacing w:line="276" w:lineRule="auto" w:before="0" w:after="0"/>
        <w:ind w:firstLine="425"/>
        <w:jc w:val="both"/>
      </w:pPr>
      <w:r>
        <w:rPr>
          <w:rFonts w:ascii="GHEA Grapalat" w:hAnsi="GHEA Grapalat" w:cs="GHEA Grapalat" w:eastAsia="GHEA Grapalat"/>
          <w:b/>
          <w:i w:val="0"/>
          <w:sz w:val="20"/>
        </w:rPr>
        <w:t>Speech Recognition Anywhere</w:t>
      </w:r>
      <w:r>
        <w:rPr>
          <w:rFonts w:ascii="GHEA Grapalat" w:hAnsi="GHEA Grapalat" w:cs="GHEA Grapalat" w:eastAsia="GHEA Grapalat"/>
          <w:b w:val="0"/>
          <w:i w:val="0"/>
          <w:sz w:val="20"/>
        </w:rPr>
        <w:t>-ը ուսումնասիրված լուծումներից ամենալայն ֆունկցիոնալ ծածկույթ ունեցող հավելումն է։ Այն համադրում է զննիչային հրամաններ, խոսքից տեքստ մուտքագրում, էջի տարրերի պիտակավորման կամ համարակալման մոտեցումներ, արթնացման արտահայտություն, շարունակական լսում և հատուկ հրամաններ [4]։ Հավելումը կարող է կիրառվել կայքերի բացման, որոնման, էջի թարմացման, հետ ու առաջ անցման, նոր թաբի բացման, թաբերի կառավարման, էջի թերթման և տեքստային դաշտերում թելադրանքի համար [4]։ Դրա առավելությունն այն է, որ օգտատերը կարող է մեկ միջավայրում համադրել նավիգացիան և տեքստային աշխատանքը։</w:t>
      </w:r>
    </w:p>
    <w:p>
      <w:pPr>
        <w:spacing w:line="276" w:lineRule="auto" w:before="0" w:after="0"/>
        <w:ind w:firstLine="425"/>
        <w:jc w:val="both"/>
      </w:pPr>
      <w:r>
        <w:rPr>
          <w:rFonts w:ascii="GHEA Grapalat" w:hAnsi="GHEA Grapalat" w:cs="GHEA Grapalat" w:eastAsia="GHEA Grapalat"/>
          <w:b w:val="0"/>
          <w:i w:val="0"/>
          <w:sz w:val="20"/>
        </w:rPr>
        <w:t>Միաժամանակ հավելման կառուցվածքային սահմանափակումները կապված են նախապես սահմանված հրամանային ձևակերպումների հետ։ Երբ օգտատերը նույն մտադրությունը արտահայտում է այլ բառերով, համակարգի արձագանքը կարող է լինել անկայուն։ Բարդ էջերում նույնանուն կոճակների կամ դինամիկ տարրերի առկայությունը կարող է դժվարացնել ճիշտ թիրախի ընտրությունը։ Այդ պատճառով համակարգի արդյունավետությունը նվազում է այն իրավիճակներում, երբ պահանջվում է բնական խոսքի ճկուն մեկնաբանում կամ անորոշ հրամանի ճշտում։</w:t>
      </w:r>
    </w:p>
    <w:p>
      <w:pPr>
        <w:spacing w:line="276" w:lineRule="auto" w:before="0" w:after="0"/>
        <w:ind w:firstLine="425"/>
        <w:jc w:val="both"/>
      </w:pPr>
      <w:r>
        <w:rPr>
          <w:rFonts w:ascii="GHEA Grapalat" w:hAnsi="GHEA Grapalat" w:cs="GHEA Grapalat" w:eastAsia="GHEA Grapalat"/>
          <w:b/>
          <w:i w:val="0"/>
          <w:sz w:val="20"/>
        </w:rPr>
        <w:t>Handsfree for Web - Voice Control</w:t>
      </w:r>
      <w:r>
        <w:rPr>
          <w:rFonts w:ascii="GHEA Grapalat" w:hAnsi="GHEA Grapalat" w:cs="GHEA Grapalat" w:eastAsia="GHEA Grapalat"/>
          <w:b w:val="0"/>
          <w:i w:val="0"/>
          <w:sz w:val="20"/>
        </w:rPr>
        <w:t>-ը հիմնականում մոտ է ձեռքերից անկախ վեբ նավիգացիայի գաղափարին [5]։ Այն կարևոր է այն օգտատերերի համար, որոնք ցանկանում են նվազեցնել մկնիկի օգտագործումը, անցնել էջի տարբեր հատվածների միջև, ընտրել հղումներ կամ կատարել կրկնվող նավիգացիոն գործողություններ։ Այս մոտեցումն ունի մատչելիության արժեք, քանի որ կարող է աջակցել շարժողական սահմանափակումներ ունեցող օգտատերերին։ Սակայն հրապարակային նկարագրության սահմաններում դրա թելադրանքի, խորքային թիրախավորման և հարմարեցվող հրամանների հնարավորությունները լիարժեք չեն հաստատվում [5]։</w:t>
      </w:r>
    </w:p>
    <w:p>
      <w:pPr>
        <w:spacing w:line="276" w:lineRule="auto" w:before="0" w:after="0"/>
        <w:ind w:firstLine="425"/>
        <w:jc w:val="both"/>
      </w:pPr>
      <w:r>
        <w:rPr>
          <w:rFonts w:ascii="GHEA Grapalat" w:hAnsi="GHEA Grapalat" w:cs="GHEA Grapalat" w:eastAsia="GHEA Grapalat"/>
          <w:b/>
          <w:i w:val="0"/>
          <w:sz w:val="20"/>
        </w:rPr>
        <w:t>Voice In - Speech-To-Text Dictation</w:t>
      </w:r>
      <w:r>
        <w:rPr>
          <w:rFonts w:ascii="GHEA Grapalat" w:hAnsi="GHEA Grapalat" w:cs="GHEA Grapalat" w:eastAsia="GHEA Grapalat"/>
          <w:b w:val="0"/>
          <w:i w:val="0"/>
          <w:sz w:val="20"/>
        </w:rPr>
        <w:t>-ը մասնագիտացված է խոսքից տեքստ մուտքագրելու ուղղությամբ [6]։ Այն կիրառելի է էլեկտրոնային նամակների, առցանց փաստաթղթերի, ձևաթղթերի, հաղորդագրությունների և մեկնաբանությունների ստեղծման ժամանակ։ Այս հավելման հիմնական արժեքը ստեղնաշարից կախվածության նվազեցումն ու գրավոր աշխատանքի արագացումն է։ Սակայն այն չի ապահովում զննիչի ամբողջական կառավարում, էջային նավիգացիա կամ տարրերի ճշգրիտ ձայնային ընտրություն։ Հետևաբար այն կարելի է դիտարկել որպես ամբողջական ձայնային օգնականի կարևոր բաղադրիչ, բայց ոչ ինքնուրույն ամբողջական լուծում։</w:t>
      </w:r>
    </w:p>
    <w:p>
      <w:pPr>
        <w:spacing w:line="276" w:lineRule="auto" w:before="0" w:after="0"/>
        <w:ind w:firstLine="425"/>
        <w:jc w:val="both"/>
      </w:pPr>
      <w:r>
        <w:rPr>
          <w:rFonts w:ascii="GHEA Grapalat" w:hAnsi="GHEA Grapalat" w:cs="GHEA Grapalat" w:eastAsia="GHEA Grapalat"/>
          <w:b/>
          <w:i w:val="0"/>
          <w:sz w:val="20"/>
        </w:rPr>
        <w:t>Click by Voice</w:t>
      </w:r>
      <w:r>
        <w:rPr>
          <w:rFonts w:ascii="GHEA Grapalat" w:hAnsi="GHEA Grapalat" w:cs="GHEA Grapalat" w:eastAsia="GHEA Grapalat"/>
          <w:b w:val="0"/>
          <w:i w:val="0"/>
          <w:sz w:val="20"/>
        </w:rPr>
        <w:t>-ը կենտրոնանում է վեբ էջի սեղմելի տարրերի ձայնային ընտրության խնդրի վրա [7]։ Հավելումը էջի տարրերի համարակալման միջոցով հնարավորություն է տալիս օգտատիրոջը ձայնով ընտրել կոնկրետ հղում, կոճակ կամ այլ փոխազդելի տարր։ Այս մեխանիզմը նվազեցնում է նույնանուն տարրերի պատճառով առաջացող երկիմաստությունը և կարող է բարձրացնել թիրախավորման կանխատեսելիությունը։ WAI-ARIA ուղեցույցները նույնպես կարևորում են ինտերակտիվ տարրերի հասանելի և ճիշտ կառուցվածքը, ինչը նպաստում է նման գործիքների ավելի կայուն աշխատանքին [9]։ Սակայն Click by Voice-ը հիմնականում լուծում է սեղմման թիրախավորման խնդիրը և չի ապահովում ամբողջական թելադրանք կամ լայն զննիչային կառավարում։</w:t>
      </w:r>
    </w:p>
    <w:p>
      <w:pPr>
        <w:spacing w:line="276" w:lineRule="auto" w:before="0" w:after="0"/>
        <w:ind w:firstLine="425"/>
        <w:jc w:val="both"/>
      </w:pPr>
      <w:r>
        <w:rPr>
          <w:rFonts w:ascii="GHEA Grapalat" w:hAnsi="GHEA Grapalat" w:cs="GHEA Grapalat" w:eastAsia="GHEA Grapalat"/>
          <w:b w:val="0"/>
          <w:i w:val="0"/>
          <w:sz w:val="20"/>
        </w:rPr>
        <w:t>Համեմատական արդյունքները ցույց են տալիս, որ ուսումնասիրված հավելումները զարգացած են տարբեր ուղղություններով։ Voice In - Speech-To-Text Dictation-ը առավել նպատակային է թելադրանքի համար, Click by Voice-ը՝ կոնկրետ տարրերի ընտրության, իսկ Handsfree for Web - Voice Control-ը՝ ձեռքերից անկախ նավիգացիայի։ Speech Recognition Anywhere-ը համեմատաբար ավելի ամբողջական է, քանի որ միավորում է զննիչային հրամանները, թելադրանքը, էջային փոխազդեցության մեխանիզմները և տարբեր աշխատանքային ռեժիմները [4]։ Այդ պատճառով այն կարող է դիտարկվել որպես ուսումնասիրված լուծումներից ամենամոտ նմանակը։</w:t>
      </w:r>
    </w:p>
    <w:p>
      <w:pPr>
        <w:spacing w:line="276" w:lineRule="auto" w:before="0" w:after="0"/>
        <w:ind w:firstLine="425"/>
        <w:jc w:val="both"/>
      </w:pPr>
      <w:r>
        <w:rPr>
          <w:rFonts w:ascii="GHEA Grapalat" w:hAnsi="GHEA Grapalat" w:cs="GHEA Grapalat" w:eastAsia="GHEA Grapalat"/>
          <w:b w:val="0"/>
          <w:i w:val="0"/>
          <w:sz w:val="20"/>
        </w:rPr>
        <w:t>Այնուամենայնիվ, առկա լուծումների համեմատությունը ցույց է տալիս, որ ամբողջական ձայնային օգնականի խնդիրը դեռ լուծված չէ։ Անհրաժեշտ է ապահովել բնական խոսքի բազմաձև մեկնաբանում, էջի տարրերի համատեքստային թիրախավորում, երկիմաստ հրամանների կարճ ճշտում, օգտատիրոջը հասկանալի բացատրություն և բարձր ռիսկային գործողությունների հաստատում։ Այս պահանջները հիմք են ստեղծում ԱԲ կիրառմամբ կատարելագործված ձայնային օգնականի մշակման համար։</w:t>
      </w:r>
    </w:p>
    <w:p>
      <w:pPr>
        <w:spacing w:line="276" w:lineRule="auto" w:before="0" w:after="0"/>
        <w:ind w:firstLine="425"/>
        <w:jc w:val="both"/>
      </w:pPr>
      <w:r>
        <w:rPr>
          <w:rFonts w:ascii="GHEA Grapalat" w:hAnsi="GHEA Grapalat" w:cs="GHEA Grapalat" w:eastAsia="GHEA Grapalat"/>
          <w:b w:val="0"/>
          <w:i w:val="0"/>
          <w:sz w:val="20"/>
        </w:rPr>
        <w:t xml:space="preserve">Առաջարկվող </w:t>
      </w:r>
      <w:r>
        <w:rPr>
          <w:rFonts w:ascii="GHEA Grapalat" w:hAnsi="GHEA Grapalat" w:cs="GHEA Grapalat" w:eastAsia="GHEA Grapalat"/>
          <w:b/>
          <w:i w:val="0"/>
          <w:sz w:val="20"/>
        </w:rPr>
        <w:t>Voice Web</w:t>
      </w:r>
      <w:r>
        <w:rPr>
          <w:rFonts w:ascii="GHEA Grapalat" w:hAnsi="GHEA Grapalat" w:cs="GHEA Grapalat" w:eastAsia="GHEA Grapalat"/>
          <w:b w:val="0"/>
          <w:i w:val="0"/>
          <w:sz w:val="20"/>
        </w:rPr>
        <w:t xml:space="preserve"> մոտեցումը դիտարկվում է որպես հաջորդական զարգացում, որը պահպանում է առկա հավելումների գործնական ուժեղ կողմերը և լրացնում դրանց սահմանափակումները։ Նախագծային մոտեցումը նախատեսում է խոսքի ճանաչման արդյունքի հետ միասին օգտագործել մտադրության մեկնաբանում, էջի կառուցվածքի վերլուծություն, տարրերի տեսանելիություն, դիրք, հարակից տեքստ և օգտատիրոջ վերջին գործողությունների համատեքստ։ Այդ դեպքում համակարգը կարող է ոչ միայն բառացիորեն համապատասխանեցնել հրամանը տարրին, այլ գնահատել օգտատիրոջ իրական նպատակը։</w:t>
      </w:r>
    </w:p>
    <w:p>
      <w:pPr>
        <w:spacing w:line="276" w:lineRule="auto" w:before="0" w:after="0"/>
        <w:ind w:firstLine="425"/>
        <w:jc w:val="both"/>
      </w:pPr>
      <w:r>
        <w:rPr>
          <w:rFonts w:ascii="GHEA Grapalat" w:hAnsi="GHEA Grapalat" w:cs="GHEA Grapalat" w:eastAsia="GHEA Grapalat"/>
          <w:b w:val="0"/>
          <w:i w:val="0"/>
          <w:sz w:val="20"/>
        </w:rPr>
        <w:t>Voice Web-ի առաջարկվող տրամաբանության կարևոր մասը երկխոսային ճշտումն է։ Եթե հրամանը երկիմաստ է, համակարգը պետք է ոչ թե կատարի պատահական ընտրություն, այլ առաջարկի կարճ պարզաբանում, օրինակ՝ ընտրել վերևի կամ ներքևի համանուն տարրը։ Այս մոտեցումը կանխում է սխալը մինչև գործողության կատարումը։ Մյուս կարևոր բաղադրիչը բացատրելի հետադարձ կապն է՝ համակարգը պետք է ցույց տա կամ բարձրաձայնի, թե ինչ հրաման է ճանաչել, ինչպես է այն մեկնաբանել և ինչ գործողություն է կատարել։ Այդպիսի մոտեցումը բարձրացնում է վստահությունը և հեշտացնում է սխալի հայտնաբերումն ու շտկումը։</w:t>
      </w:r>
    </w:p>
    <w:p>
      <w:pPr>
        <w:spacing w:line="276" w:lineRule="auto" w:before="0" w:after="0"/>
        <w:ind w:firstLine="425"/>
        <w:jc w:val="both"/>
      </w:pPr>
      <w:r>
        <w:rPr>
          <w:rFonts w:ascii="GHEA Grapalat" w:hAnsi="GHEA Grapalat" w:cs="GHEA Grapalat" w:eastAsia="GHEA Grapalat"/>
          <w:b w:val="0"/>
          <w:i w:val="0"/>
          <w:sz w:val="20"/>
        </w:rPr>
        <w:t>Անվտանգության տեսանկյունից անհրաժեշտ է տարբերակել սովորական և բարձր ռիսկային հրամանները։ Նավիգացիոն գործողությունները կարող են կատարվել անմիջապես, իսկ տվյալների ուղարկումը, ջնջումը, վճարումների կամ հաշվի պարամետրերի փոփոխության հետ կապված գործողությունները պետք է պահանջեն հստակ հաստատում։ Այս քաղաքականությունը կարևոր է, քանի որ ձայնային համակարգում սխալ ճանաչված հրամանը կարող է արագ առաջացնել անցանկալի արդյունք։</w:t>
      </w:r>
    </w:p>
    <w:p>
      <w:pPr>
        <w:spacing w:line="276" w:lineRule="auto" w:before="80" w:after="40"/>
        <w:ind w:firstLine="0"/>
        <w:jc w:val="left"/>
      </w:pPr>
      <w:r>
        <w:rPr>
          <w:rFonts w:ascii="GHEA Grapalat" w:hAnsi="GHEA Grapalat" w:cs="GHEA Grapalat" w:eastAsia="GHEA Grapalat"/>
          <w:b/>
          <w:i w:val="0"/>
          <w:sz w:val="20"/>
        </w:rPr>
        <w:t>Եզրակացություն</w:t>
      </w:r>
    </w:p>
    <w:p>
      <w:pPr>
        <w:spacing w:line="276" w:lineRule="auto" w:before="0" w:after="0"/>
        <w:ind w:firstLine="425"/>
        <w:jc w:val="both"/>
      </w:pPr>
      <w:r>
        <w:rPr>
          <w:rFonts w:ascii="GHEA Grapalat" w:hAnsi="GHEA Grapalat" w:cs="GHEA Grapalat" w:eastAsia="GHEA Grapalat"/>
          <w:b w:val="0"/>
          <w:i w:val="0"/>
          <w:sz w:val="20"/>
        </w:rPr>
        <w:t>Կատարված ուսումնասիրությունը ցույց է տալիս, որ վեբ-զննիչի ձայնային օգնականը բազմաշերտ համակարգ է, որը չի կարող սահմանափակվել միայն խոսքի ճանաչմամբ։ Գործնական և վստահելի լուծումը պետք է համադրի զննիչային նավիգացիա, թելադրանք, էջի տարրերի թիրախավորում, բնական լեզվի մեկնաբանում, հետադարձ կապ, սխալների կառավարում, անվտանգություն և մատչելիություն։</w:t>
      </w:r>
    </w:p>
    <w:p>
      <w:pPr>
        <w:spacing w:line="276" w:lineRule="auto" w:before="0" w:after="0"/>
        <w:ind w:firstLine="425"/>
        <w:jc w:val="both"/>
      </w:pPr>
      <w:r>
        <w:rPr>
          <w:rFonts w:ascii="GHEA Grapalat" w:hAnsi="GHEA Grapalat" w:cs="GHEA Grapalat" w:eastAsia="GHEA Grapalat"/>
          <w:b w:val="0"/>
          <w:i w:val="0"/>
          <w:sz w:val="20"/>
        </w:rPr>
        <w:t>Ուսումնասիրված հավելումները լուծում են խնդրի առանձին հատվածներ։ Speech Recognition Anywhere-ը ունի համեմատաբար լայն ֆունկցիոնալ ծածկույթ, սակայն սահմանափակվում է լեզվական ճկունության, համատեքստային թիրախավորման և անորոշ հրամանների կառավարման հարցերում։ Handsfree for Web - Voice Control-ը կարևոր է ձեռքերից անկախ նավիգացիայի համար, Voice In - Speech-To-Text Dictation-ը՝ թելադրանքի, իսկ Click by Voice-ը՝ էջային տարրերի ձայնային ընտրության համար։</w:t>
      </w:r>
    </w:p>
    <w:p>
      <w:pPr>
        <w:spacing w:line="276" w:lineRule="auto" w:before="0" w:after="0"/>
        <w:ind w:firstLine="425"/>
        <w:jc w:val="both"/>
      </w:pPr>
      <w:r>
        <w:rPr>
          <w:rFonts w:ascii="GHEA Grapalat" w:hAnsi="GHEA Grapalat" w:cs="GHEA Grapalat" w:eastAsia="GHEA Grapalat"/>
          <w:b w:val="0"/>
          <w:i w:val="0"/>
          <w:sz w:val="20"/>
        </w:rPr>
        <w:t>Հետազոտության հիմնական արդյունքն այն է, որ վեբ-զննիչի ձայնային օգնականի կատարելագործումը պետք է հիմնվի առկա լուծումների ուժեղ կողմերի համադրման վրա։ ԱԲ կիրառումը կարող է նպաստել բնական խոսքի ավելի ճկուն ընկալմանը, էջային տարրերի համատեքստային ընտրությանը, անորոշ հրամանների ճշտմանը և բացատրելի հետադարձ կապի ձևավորմանը։ Այս մոտեցումը կարող է հիմք դառնալ ավելի ներառական, անվտանգ, հուսալի և երկարաժամկետ օգտագործելի ձայնային վեբ միջավայրի մշակման համար։</w:t>
      </w:r>
    </w:p>
    <w:p>
      <w:pPr>
        <w:spacing w:line="276" w:lineRule="auto" w:before="80" w:after="40"/>
        <w:ind w:firstLine="0"/>
        <w:jc w:val="center"/>
      </w:pPr>
      <w:r>
        <w:rPr>
          <w:rFonts w:ascii="GHEA Grapalat" w:hAnsi="GHEA Grapalat" w:cs="GHEA Grapalat" w:eastAsia="GHEA Grapalat"/>
          <w:b/>
          <w:i w:val="0"/>
          <w:sz w:val="18"/>
        </w:rPr>
        <w:t>ԳՐԱԿԱՆՈՒԹՅԱՆ ՑԱՆԿ</w:t>
      </w:r>
    </w:p>
    <w:p>
      <w:pPr>
        <w:spacing w:line="240" w:lineRule="auto" w:before="0" w:after="0"/>
        <w:ind w:firstLine="0"/>
        <w:jc w:val="both"/>
      </w:pPr>
      <w:r>
        <w:rPr>
          <w:rFonts w:ascii="GHEA Grapalat" w:hAnsi="GHEA Grapalat" w:cs="GHEA Grapalat" w:eastAsia="GHEA Grapalat"/>
          <w:b w:val="0"/>
          <w:i w:val="0"/>
          <w:sz w:val="18"/>
        </w:rPr>
        <w:t xml:space="preserve">1. </w:t>
      </w:r>
      <w:r>
        <w:rPr>
          <w:rFonts w:ascii="GHEA Grapalat" w:hAnsi="GHEA Grapalat" w:cs="GHEA Grapalat" w:eastAsia="GHEA Grapalat"/>
          <w:b/>
          <w:i w:val="0"/>
          <w:sz w:val="18"/>
        </w:rPr>
        <w:t>Chrome for Developers.</w:t>
      </w:r>
      <w:r>
        <w:rPr>
          <w:rFonts w:ascii="GHEA Grapalat" w:hAnsi="GHEA Grapalat" w:cs="GHEA Grapalat" w:eastAsia="GHEA Grapalat"/>
          <w:b w:val="0"/>
          <w:i w:val="0"/>
          <w:sz w:val="18"/>
        </w:rPr>
        <w:t xml:space="preserve"> Chrome Extensions Documentation [Էլեկտրոնային աղբյուր]։ Հասանելի է՝ https://developer.chrome.com/docs/extensions/</w:t>
      </w:r>
    </w:p>
    <w:p>
      <w:pPr>
        <w:spacing w:line="240" w:lineRule="auto" w:before="0" w:after="0"/>
        <w:ind w:firstLine="0"/>
        <w:jc w:val="both"/>
      </w:pPr>
      <w:r>
        <w:rPr>
          <w:rFonts w:ascii="GHEA Grapalat" w:hAnsi="GHEA Grapalat" w:cs="GHEA Grapalat" w:eastAsia="GHEA Grapalat"/>
          <w:b w:val="0"/>
          <w:i w:val="0"/>
          <w:sz w:val="18"/>
        </w:rPr>
        <w:t xml:space="preserve">2. </w:t>
      </w:r>
      <w:r>
        <w:rPr>
          <w:rFonts w:ascii="GHEA Grapalat" w:hAnsi="GHEA Grapalat" w:cs="GHEA Grapalat" w:eastAsia="GHEA Grapalat"/>
          <w:b/>
          <w:i w:val="0"/>
          <w:sz w:val="18"/>
        </w:rPr>
        <w:t>MDN Web Docs.</w:t>
      </w:r>
      <w:r>
        <w:rPr>
          <w:rFonts w:ascii="GHEA Grapalat" w:hAnsi="GHEA Grapalat" w:cs="GHEA Grapalat" w:eastAsia="GHEA Grapalat"/>
          <w:b w:val="0"/>
          <w:i w:val="0"/>
          <w:sz w:val="18"/>
        </w:rPr>
        <w:t xml:space="preserve"> Web Speech API [Էլեկտրոնային աղբյուր]։ Հասանելի է՝ https://developer.mozilla.org/en-US/docs/Web/API/Web_Speech_API</w:t>
      </w:r>
    </w:p>
    <w:p>
      <w:pPr>
        <w:spacing w:line="240" w:lineRule="auto" w:before="0" w:after="0"/>
        <w:ind w:firstLine="0"/>
        <w:jc w:val="both"/>
      </w:pPr>
      <w:r>
        <w:rPr>
          <w:rFonts w:ascii="GHEA Grapalat" w:hAnsi="GHEA Grapalat" w:cs="GHEA Grapalat" w:eastAsia="GHEA Grapalat"/>
          <w:b w:val="0"/>
          <w:i w:val="0"/>
          <w:sz w:val="18"/>
        </w:rPr>
        <w:t xml:space="preserve">3. </w:t>
      </w:r>
      <w:r>
        <w:rPr>
          <w:rFonts w:ascii="GHEA Grapalat" w:hAnsi="GHEA Grapalat" w:cs="GHEA Grapalat" w:eastAsia="GHEA Grapalat"/>
          <w:b/>
          <w:i w:val="0"/>
          <w:sz w:val="18"/>
        </w:rPr>
        <w:t>World Wide Web Consortium.</w:t>
      </w:r>
      <w:r>
        <w:rPr>
          <w:rFonts w:ascii="GHEA Grapalat" w:hAnsi="GHEA Grapalat" w:cs="GHEA Grapalat" w:eastAsia="GHEA Grapalat"/>
          <w:b w:val="0"/>
          <w:i w:val="0"/>
          <w:sz w:val="18"/>
        </w:rPr>
        <w:t xml:space="preserve"> Web Content Accessibility Guidelines (WCAG) 2.1 [Էլեկտրոնային աղբյուր]։ Հասանելի է՝ https://www.w3.org/TR/WCAG21/</w:t>
      </w:r>
    </w:p>
    <w:p>
      <w:pPr>
        <w:spacing w:line="240" w:lineRule="auto" w:before="0" w:after="0"/>
        <w:ind w:firstLine="0"/>
        <w:jc w:val="both"/>
      </w:pPr>
      <w:r>
        <w:rPr>
          <w:rFonts w:ascii="GHEA Grapalat" w:hAnsi="GHEA Grapalat" w:cs="GHEA Grapalat" w:eastAsia="GHEA Grapalat"/>
          <w:b w:val="0"/>
          <w:i w:val="0"/>
          <w:sz w:val="18"/>
        </w:rPr>
        <w:t xml:space="preserve">4. </w:t>
      </w:r>
      <w:r>
        <w:rPr>
          <w:rFonts w:ascii="GHEA Grapalat" w:hAnsi="GHEA Grapalat" w:cs="GHEA Grapalat" w:eastAsia="GHEA Grapalat"/>
          <w:b/>
          <w:i w:val="0"/>
          <w:sz w:val="18"/>
        </w:rPr>
        <w:t>Speech Recognition Anywhere.</w:t>
      </w:r>
      <w:r>
        <w:rPr>
          <w:rFonts w:ascii="GHEA Grapalat" w:hAnsi="GHEA Grapalat" w:cs="GHEA Grapalat" w:eastAsia="GHEA Grapalat"/>
          <w:b w:val="0"/>
          <w:i w:val="0"/>
          <w:sz w:val="18"/>
        </w:rPr>
        <w:t xml:space="preserve"> Chrome Web Store [Էլեկտրոնային աղբյուր]։ Հասանելի է՝ https://chromewebstore.google.com/detail/speech-recognition-anywhe/kdnnmhpmcakdilnofmllgcigkibjonof</w:t>
      </w:r>
    </w:p>
    <w:p>
      <w:pPr>
        <w:spacing w:line="240" w:lineRule="auto" w:before="0" w:after="0"/>
        <w:ind w:firstLine="0"/>
        <w:jc w:val="both"/>
      </w:pPr>
      <w:r>
        <w:rPr>
          <w:rFonts w:ascii="GHEA Grapalat" w:hAnsi="GHEA Grapalat" w:cs="GHEA Grapalat" w:eastAsia="GHEA Grapalat"/>
          <w:b w:val="0"/>
          <w:i w:val="0"/>
          <w:sz w:val="18"/>
        </w:rPr>
        <w:t xml:space="preserve">5. </w:t>
      </w:r>
      <w:r>
        <w:rPr>
          <w:rFonts w:ascii="GHEA Grapalat" w:hAnsi="GHEA Grapalat" w:cs="GHEA Grapalat" w:eastAsia="GHEA Grapalat"/>
          <w:b/>
          <w:i w:val="0"/>
          <w:sz w:val="18"/>
        </w:rPr>
        <w:t>Handsfree for Web - Voice Control.</w:t>
      </w:r>
      <w:r>
        <w:rPr>
          <w:rFonts w:ascii="GHEA Grapalat" w:hAnsi="GHEA Grapalat" w:cs="GHEA Grapalat" w:eastAsia="GHEA Grapalat"/>
          <w:b w:val="0"/>
          <w:i w:val="0"/>
          <w:sz w:val="18"/>
        </w:rPr>
        <w:t xml:space="preserve"> Chrome Web Store [Էլեկտրոնային աղբյուր]։ Հասանելի է՝ https://chromewebstore.google.com/detail/handsfree-for-web-voice-c/ldfboinpfdahkgnljbkohgimhimmafip</w:t>
      </w:r>
    </w:p>
    <w:p>
      <w:pPr>
        <w:spacing w:line="240" w:lineRule="auto" w:before="0" w:after="0"/>
        <w:ind w:firstLine="0"/>
        <w:jc w:val="both"/>
      </w:pPr>
      <w:r>
        <w:rPr>
          <w:rFonts w:ascii="GHEA Grapalat" w:hAnsi="GHEA Grapalat" w:cs="GHEA Grapalat" w:eastAsia="GHEA Grapalat"/>
          <w:b w:val="0"/>
          <w:i w:val="0"/>
          <w:sz w:val="18"/>
        </w:rPr>
        <w:t xml:space="preserve">6. </w:t>
      </w:r>
      <w:r>
        <w:rPr>
          <w:rFonts w:ascii="GHEA Grapalat" w:hAnsi="GHEA Grapalat" w:cs="GHEA Grapalat" w:eastAsia="GHEA Grapalat"/>
          <w:b/>
          <w:i w:val="0"/>
          <w:sz w:val="18"/>
        </w:rPr>
        <w:t>Voice In - Speech-To-Text Dictation.</w:t>
      </w:r>
      <w:r>
        <w:rPr>
          <w:rFonts w:ascii="GHEA Grapalat" w:hAnsi="GHEA Grapalat" w:cs="GHEA Grapalat" w:eastAsia="GHEA Grapalat"/>
          <w:b w:val="0"/>
          <w:i w:val="0"/>
          <w:sz w:val="18"/>
        </w:rPr>
        <w:t xml:space="preserve"> Chrome Web Store [Էլեկտրոնային աղբյուր]։ Հասանելի է՝ https://chromewebstore.google.com/detail/voice-in-speech-to-text-d/pjnefijmagpdjfhhkpljicbbpicelgko</w:t>
      </w:r>
    </w:p>
    <w:p>
      <w:pPr>
        <w:spacing w:line="240" w:lineRule="auto" w:before="0" w:after="0"/>
        <w:ind w:firstLine="0"/>
        <w:jc w:val="both"/>
      </w:pPr>
      <w:r>
        <w:rPr>
          <w:rFonts w:ascii="GHEA Grapalat" w:hAnsi="GHEA Grapalat" w:cs="GHEA Grapalat" w:eastAsia="GHEA Grapalat"/>
          <w:b w:val="0"/>
          <w:i w:val="0"/>
          <w:sz w:val="18"/>
        </w:rPr>
        <w:t xml:space="preserve">7. </w:t>
      </w:r>
      <w:r>
        <w:rPr>
          <w:rFonts w:ascii="GHEA Grapalat" w:hAnsi="GHEA Grapalat" w:cs="GHEA Grapalat" w:eastAsia="GHEA Grapalat"/>
          <w:b/>
          <w:i w:val="0"/>
          <w:sz w:val="18"/>
        </w:rPr>
        <w:t>Click by Voice.</w:t>
      </w:r>
      <w:r>
        <w:rPr>
          <w:rFonts w:ascii="GHEA Grapalat" w:hAnsi="GHEA Grapalat" w:cs="GHEA Grapalat" w:eastAsia="GHEA Grapalat"/>
          <w:b w:val="0"/>
          <w:i w:val="0"/>
          <w:sz w:val="18"/>
        </w:rPr>
        <w:t xml:space="preserve"> Chrome Web Store [Էլեկտրոնային աղբյուր]։ Հասանելի է՝ https://chromewebstore.google.com/detail/click-by-voice/dleiijbbjajmfcaiiiadgjpgfjmfdfen</w:t>
      </w:r>
    </w:p>
    <w:p>
      <w:pPr>
        <w:spacing w:line="240" w:lineRule="auto" w:before="0" w:after="0"/>
        <w:ind w:firstLine="0"/>
        <w:jc w:val="both"/>
      </w:pPr>
      <w:r>
        <w:rPr>
          <w:rFonts w:ascii="GHEA Grapalat" w:hAnsi="GHEA Grapalat" w:cs="GHEA Grapalat" w:eastAsia="GHEA Grapalat"/>
          <w:b w:val="0"/>
          <w:i w:val="0"/>
          <w:sz w:val="18"/>
        </w:rPr>
        <w:t xml:space="preserve">8. </w:t>
      </w:r>
      <w:r>
        <w:rPr>
          <w:rFonts w:ascii="GHEA Grapalat" w:hAnsi="GHEA Grapalat" w:cs="GHEA Grapalat" w:eastAsia="GHEA Grapalat"/>
          <w:b/>
          <w:i w:val="0"/>
          <w:sz w:val="18"/>
        </w:rPr>
        <w:t>Nielsen Norman Group.</w:t>
      </w:r>
      <w:r>
        <w:rPr>
          <w:rFonts w:ascii="GHEA Grapalat" w:hAnsi="GHEA Grapalat" w:cs="GHEA Grapalat" w:eastAsia="GHEA Grapalat"/>
          <w:b w:val="0"/>
          <w:i w:val="0"/>
          <w:sz w:val="18"/>
        </w:rPr>
        <w:t xml:space="preserve"> Voice User Interfaces: Guidelines and Challenges [Էլեկտրոնային աղբյուր]։ Հասանելի է՝ https://www.nngroup.com/articles/voice-user-interfaces/</w:t>
      </w:r>
    </w:p>
    <w:p>
      <w:pPr>
        <w:spacing w:line="240" w:lineRule="auto" w:before="0" w:after="0"/>
        <w:ind w:firstLine="0"/>
        <w:jc w:val="both"/>
      </w:pPr>
      <w:r>
        <w:rPr>
          <w:rFonts w:ascii="GHEA Grapalat" w:hAnsi="GHEA Grapalat" w:cs="GHEA Grapalat" w:eastAsia="GHEA Grapalat"/>
          <w:b w:val="0"/>
          <w:i w:val="0"/>
          <w:sz w:val="18"/>
        </w:rPr>
        <w:t xml:space="preserve">9. </w:t>
      </w:r>
      <w:r>
        <w:rPr>
          <w:rFonts w:ascii="GHEA Grapalat" w:hAnsi="GHEA Grapalat" w:cs="GHEA Grapalat" w:eastAsia="GHEA Grapalat"/>
          <w:b/>
          <w:i w:val="0"/>
          <w:sz w:val="18"/>
        </w:rPr>
        <w:t>World Wide Web Consortium.</w:t>
      </w:r>
      <w:r>
        <w:rPr>
          <w:rFonts w:ascii="GHEA Grapalat" w:hAnsi="GHEA Grapalat" w:cs="GHEA Grapalat" w:eastAsia="GHEA Grapalat"/>
          <w:b w:val="0"/>
          <w:i w:val="0"/>
          <w:sz w:val="18"/>
        </w:rPr>
        <w:t xml:space="preserve"> WAI-ARIA Authoring Practices Guide [Էլեկտրոնային աղբյուր]։ Հասանելի է՝ https://www.w3.org/WAI/ARIA/apg/</w:t>
      </w:r>
    </w:p>
    <w:p>
      <w:r>
        <w:br w:type="page"/>
      </w:r>
    </w:p>
    <w:p>
      <w:pPr>
        <w:spacing w:line="276" w:lineRule="auto" w:before="0" w:after="0"/>
        <w:ind w:firstLine="0"/>
        <w:jc w:val="center"/>
      </w:pPr>
      <w:r>
        <w:rPr>
          <w:rFonts w:ascii="GHEA Grapalat" w:hAnsi="GHEA Grapalat" w:cs="GHEA Grapalat" w:eastAsia="GHEA Grapalat"/>
          <w:b/>
          <w:i w:val="0"/>
          <w:sz w:val="20"/>
        </w:rPr>
        <w:t>РЕЗЮМЕ</w:t>
      </w:r>
    </w:p>
    <w:p>
      <w:pPr>
        <w:spacing w:line="276" w:lineRule="auto" w:before="0" w:after="0"/>
        <w:ind w:firstLine="425"/>
        <w:jc w:val="both"/>
      </w:pPr>
      <w:r>
        <w:rPr>
          <w:rFonts w:ascii="GHEA Grapalat" w:hAnsi="GHEA Grapalat" w:cs="GHEA Grapalat" w:eastAsia="GHEA Grapalat"/>
          <w:b/>
          <w:i w:val="0"/>
          <w:sz w:val="20"/>
        </w:rPr>
        <w:t>СРАВНИТЕЛЬНЫЙ АНАЛИЗ ГОЛОСОВЫХ ПОМОЩНИКОВ ДЛЯ ВЕБ-БРАУЗЕРА И ИССЛЕДОВАТЕЛЬСКАЯ ЗАДАЧА ИХ СОВЕРШЕНСТВОВАНИЯ</w:t>
      </w:r>
    </w:p>
    <w:p>
      <w:pPr>
        <w:spacing w:line="240" w:lineRule="auto" w:before="40" w:after="0"/>
        <w:ind w:firstLine="0"/>
        <w:jc w:val="both"/>
      </w:pPr>
      <w:r>
        <w:rPr>
          <w:rFonts w:ascii="GHEA Grapalat" w:hAnsi="GHEA Grapalat" w:cs="GHEA Grapalat" w:eastAsia="GHEA Grapalat"/>
          <w:b w:val="0"/>
          <w:i w:val="0"/>
          <w:sz w:val="18"/>
        </w:rPr>
        <w:t>В статье рассматриваются основные возможности, прикладные ограничения и направления совершенствования голосовых помощников для веб-браузера. Анализируются голосовая навигация, диктовка, выбор элементов страницы, обратная связь, доступность и безопасность. В результате сравнительного исследования выделен наиболее комплексный существующий подход и обоснована необходимость разработки более гибкого, безопасного и ориентированного на пользователя голосового помощника с применением искусственного интеллекта.</w:t>
      </w:r>
    </w:p>
    <w:p>
      <w:pPr>
        <w:spacing w:line="240" w:lineRule="auto" w:before="0" w:after="60"/>
        <w:ind w:firstLine="0"/>
        <w:jc w:val="both"/>
      </w:pPr>
      <w:r>
        <w:rPr>
          <w:rFonts w:ascii="GHEA Grapalat" w:hAnsi="GHEA Grapalat" w:cs="GHEA Grapalat" w:eastAsia="GHEA Grapalat"/>
          <w:b/>
          <w:i/>
          <w:sz w:val="18"/>
        </w:rPr>
        <w:t xml:space="preserve">Ключевые слова: </w:t>
      </w:r>
      <w:r>
        <w:rPr>
          <w:rFonts w:ascii="GHEA Grapalat" w:hAnsi="GHEA Grapalat" w:cs="GHEA Grapalat" w:eastAsia="GHEA Grapalat"/>
          <w:b w:val="0"/>
          <w:i w:val="0"/>
          <w:sz w:val="18"/>
        </w:rPr>
        <w:t>веб-браузер, голосовой помощник, распознавание речи, диктовка, доступность, обработка естественного языка, искусственный интеллект.</w:t>
      </w:r>
    </w:p>
    <w:p>
      <w:r>
        <w:br w:type="page"/>
      </w:r>
    </w:p>
    <w:p>
      <w:pPr>
        <w:spacing w:line="276" w:lineRule="auto" w:before="0" w:after="0"/>
        <w:ind w:firstLine="0"/>
        <w:jc w:val="center"/>
      </w:pPr>
      <w:r>
        <w:rPr>
          <w:rFonts w:ascii="GHEA Grapalat" w:hAnsi="GHEA Grapalat" w:cs="GHEA Grapalat" w:eastAsia="GHEA Grapalat"/>
          <w:b/>
          <w:i w:val="0"/>
          <w:sz w:val="20"/>
        </w:rPr>
        <w:t>SUMMARY</w:t>
      </w:r>
    </w:p>
    <w:p>
      <w:pPr>
        <w:spacing w:line="276" w:lineRule="auto" w:before="0" w:after="0"/>
        <w:ind w:firstLine="425"/>
        <w:jc w:val="both"/>
      </w:pPr>
      <w:r>
        <w:rPr>
          <w:rFonts w:ascii="GHEA Grapalat" w:hAnsi="GHEA Grapalat" w:cs="GHEA Grapalat" w:eastAsia="GHEA Grapalat"/>
          <w:b/>
          <w:i w:val="0"/>
          <w:sz w:val="20"/>
        </w:rPr>
        <w:t>COMPARATIVE ANALYSIS OF WEB BROWSER VOICE ASSISTANTS AND THE RESEARCH PROBLEM OF THEIR IMPROVEMENT</w:t>
      </w:r>
    </w:p>
    <w:p>
      <w:pPr>
        <w:spacing w:line="240" w:lineRule="auto" w:before="40" w:after="0"/>
        <w:ind w:firstLine="0"/>
        <w:jc w:val="both"/>
      </w:pPr>
      <w:r>
        <w:rPr>
          <w:rFonts w:ascii="GHEA Grapalat" w:hAnsi="GHEA Grapalat" w:cs="GHEA Grapalat" w:eastAsia="GHEA Grapalat"/>
          <w:b w:val="0"/>
          <w:i w:val="0"/>
          <w:sz w:val="18"/>
        </w:rPr>
        <w:t>The article examines the main capabilities, practical limitations, and improvement directions of web browser voice assistants. Voice navigation, dictation, webpage element targeting, feedback, accessibility, and security are considered. As a result of the comparative study, the most comprehensive existing approach is identified, and the need to develop a more flexible, secure, and user-centered voice assistant using artificial intelligence is substantiated.</w:t>
      </w:r>
    </w:p>
    <w:p>
      <w:pPr>
        <w:spacing w:line="240" w:lineRule="auto" w:before="0" w:after="60"/>
        <w:ind w:firstLine="0"/>
        <w:jc w:val="both"/>
      </w:pPr>
      <w:r>
        <w:rPr>
          <w:rFonts w:ascii="GHEA Grapalat" w:hAnsi="GHEA Grapalat" w:cs="GHEA Grapalat" w:eastAsia="GHEA Grapalat"/>
          <w:b/>
          <w:i/>
          <w:sz w:val="18"/>
        </w:rPr>
        <w:t xml:space="preserve">Keywords: </w:t>
      </w:r>
      <w:r>
        <w:rPr>
          <w:rFonts w:ascii="GHEA Grapalat" w:hAnsi="GHEA Grapalat" w:cs="GHEA Grapalat" w:eastAsia="GHEA Grapalat"/>
          <w:b w:val="0"/>
          <w:i w:val="0"/>
          <w:sz w:val="18"/>
        </w:rPr>
        <w:t>web browser, voice assistant, speech recognition, dictation, accessibility, natural language processing, artificial intelligence.</w:t>
      </w:r>
    </w:p>
    <w:p>
      <w:r>
        <w:br w:type="page"/>
      </w:r>
    </w:p>
    <w:p>
      <w:pPr>
        <w:spacing w:line="276" w:lineRule="auto" w:before="0" w:after="0"/>
        <w:ind w:firstLine="0"/>
        <w:jc w:val="left"/>
      </w:pPr>
      <w:r>
        <w:rPr>
          <w:rFonts w:ascii="GHEA Grapalat" w:hAnsi="GHEA Grapalat" w:cs="GHEA Grapalat" w:eastAsia="GHEA Grapalat"/>
          <w:b w:val="0"/>
          <w:i w:val="0"/>
          <w:sz w:val="20"/>
        </w:rPr>
        <w:t>ՀՏԴ 004.89:004.738.5</w:t>
      </w:r>
    </w:p>
    <w:p>
      <w:pPr>
        <w:spacing w:line="276" w:lineRule="auto" w:before="0" w:after="0"/>
        <w:ind w:firstLine="0"/>
        <w:jc w:val="center"/>
      </w:pPr>
      <w:r>
        <w:rPr>
          <w:rFonts w:ascii="GHEA Grapalat" w:hAnsi="GHEA Grapalat" w:cs="GHEA Grapalat" w:eastAsia="GHEA Grapalat"/>
          <w:b/>
          <w:i w:val="0"/>
          <w:sz w:val="20"/>
        </w:rPr>
        <w:t>Ա. Ա. ՄԱՐՏԻՐՈՍՅԱՆ</w:t>
      </w:r>
    </w:p>
    <w:p>
      <w:pPr>
        <w:spacing w:line="276" w:lineRule="auto" w:before="0" w:after="0"/>
        <w:ind w:firstLine="0"/>
        <w:jc w:val="center"/>
      </w:pPr>
      <w:r>
        <w:rPr>
          <w:rFonts w:ascii="GHEA Grapalat" w:hAnsi="GHEA Grapalat" w:cs="GHEA Grapalat" w:eastAsia="GHEA Grapalat"/>
          <w:b/>
          <w:i w:val="0"/>
          <w:sz w:val="20"/>
        </w:rPr>
        <w:t>ՀԵՂԻՆԱԿԻ ՏՎՅԱԼՆԵՐ</w:t>
      </w:r>
    </w:p>
    <w:p>
      <w:pPr>
        <w:spacing w:line="276" w:lineRule="auto" w:before="0" w:after="0"/>
        <w:ind w:firstLine="425"/>
        <w:jc w:val="both"/>
      </w:pPr>
      <w:r>
        <w:rPr>
          <w:rFonts w:ascii="GHEA Grapalat" w:hAnsi="GHEA Grapalat" w:cs="GHEA Grapalat" w:eastAsia="GHEA Grapalat"/>
          <w:b w:val="0"/>
          <w:i w:val="0"/>
          <w:sz w:val="20"/>
        </w:rPr>
        <w:t>Ազգանուն, անուն, հայրանուն՝ Արմեն Մարտիրոսյան Ազատի</w:t>
      </w:r>
    </w:p>
    <w:p>
      <w:pPr>
        <w:spacing w:line="276" w:lineRule="auto" w:before="0" w:after="0"/>
        <w:ind w:firstLine="425"/>
        <w:jc w:val="both"/>
      </w:pPr>
      <w:r>
        <w:rPr>
          <w:rFonts w:ascii="GHEA Grapalat" w:hAnsi="GHEA Grapalat" w:cs="GHEA Grapalat" w:eastAsia="GHEA Grapalat"/>
          <w:b w:val="0"/>
          <w:i w:val="0"/>
          <w:sz w:val="20"/>
        </w:rPr>
        <w:t>Սովորելու վայր՝ Հայաստանի ազգային պոլիտեխնիկական համալսարան</w:t>
      </w:r>
    </w:p>
    <w:p>
      <w:pPr>
        <w:spacing w:line="276" w:lineRule="auto" w:before="0" w:after="0"/>
        <w:ind w:firstLine="425"/>
        <w:jc w:val="both"/>
      </w:pPr>
      <w:r>
        <w:rPr>
          <w:rFonts w:ascii="GHEA Grapalat" w:hAnsi="GHEA Grapalat" w:cs="GHEA Grapalat" w:eastAsia="GHEA Grapalat"/>
          <w:b w:val="0"/>
          <w:i w:val="0"/>
          <w:sz w:val="20"/>
        </w:rPr>
        <w:t>Ամբիոն / բաժին՝ Հայաստանի ազգային պոլիտեխնիկական համալսարան, ՏՏ և ԻԿՄ ամբիոն, Տեղեկատվական տեխնոլոգիաներ բաժին</w:t>
      </w:r>
    </w:p>
    <w:p>
      <w:pPr>
        <w:spacing w:line="276" w:lineRule="auto" w:before="0" w:after="0"/>
        <w:ind w:firstLine="425"/>
        <w:jc w:val="both"/>
      </w:pPr>
      <w:r>
        <w:rPr>
          <w:rFonts w:ascii="GHEA Grapalat" w:hAnsi="GHEA Grapalat" w:cs="GHEA Grapalat" w:eastAsia="GHEA Grapalat"/>
          <w:b w:val="0"/>
          <w:i w:val="0"/>
          <w:sz w:val="20"/>
        </w:rPr>
        <w:t>Կարգավիճակ՝ Տեղեկատվական տեխնոլոգիաներ մասնագիտության 2-րդ կուրսի մագիստրոս</w:t>
      </w:r>
    </w:p>
    <w:p>
      <w:pPr>
        <w:spacing w:line="276" w:lineRule="auto" w:before="0" w:after="0"/>
        <w:ind w:firstLine="425"/>
        <w:jc w:val="both"/>
      </w:pPr>
      <w:r>
        <w:rPr>
          <w:rFonts w:ascii="GHEA Grapalat" w:hAnsi="GHEA Grapalat" w:cs="GHEA Grapalat" w:eastAsia="GHEA Grapalat"/>
          <w:b w:val="0"/>
          <w:i w:val="0"/>
          <w:sz w:val="20"/>
        </w:rPr>
        <w:t>Գիտական ղեկավար՝ Բորիս Մամիկոնյան</w:t>
      </w:r>
    </w:p>
    <w:p>
      <w:pPr>
        <w:spacing w:line="276" w:lineRule="auto" w:before="0" w:after="0"/>
        <w:ind w:firstLine="425"/>
        <w:jc w:val="both"/>
      </w:pPr>
      <w:r>
        <w:rPr>
          <w:rFonts w:ascii="GHEA Grapalat" w:hAnsi="GHEA Grapalat" w:cs="GHEA Grapalat" w:eastAsia="GHEA Grapalat"/>
          <w:b w:val="0"/>
          <w:i w:val="0"/>
          <w:sz w:val="20"/>
        </w:rPr>
        <w:t>Գիտական աստիճան / պաշտոն՝ ______________________________________</w:t>
      </w:r>
    </w:p>
    <w:p>
      <w:pPr>
        <w:spacing w:line="276" w:lineRule="auto" w:before="0" w:after="0"/>
        <w:ind w:firstLine="425"/>
        <w:jc w:val="both"/>
      </w:pPr>
      <w:r>
        <w:rPr>
          <w:rFonts w:ascii="GHEA Grapalat" w:hAnsi="GHEA Grapalat" w:cs="GHEA Grapalat" w:eastAsia="GHEA Grapalat"/>
          <w:b w:val="0"/>
          <w:i w:val="0"/>
          <w:sz w:val="20"/>
        </w:rPr>
        <w:t>Հեռախոսահամար՝ 091777418</w:t>
      </w:r>
    </w:p>
    <w:p>
      <w:pPr>
        <w:spacing w:line="276" w:lineRule="auto" w:before="0" w:after="0"/>
        <w:ind w:firstLine="425"/>
        <w:jc w:val="both"/>
      </w:pPr>
      <w:r>
        <w:rPr>
          <w:rFonts w:ascii="GHEA Grapalat" w:hAnsi="GHEA Grapalat" w:cs="GHEA Grapalat" w:eastAsia="GHEA Grapalat"/>
          <w:b w:val="0"/>
          <w:i w:val="0"/>
          <w:sz w:val="20"/>
        </w:rPr>
        <w:t>Էլեկտրոնային փոստ՝ armenmartirosyan020@gmail.com</w:t>
      </w:r>
    </w:p>
    <w:p>
      <w:pPr>
        <w:spacing w:line="276" w:lineRule="auto" w:before="0" w:after="0"/>
        <w:ind w:firstLine="425"/>
        <w:jc w:val="both"/>
      </w:pPr>
      <w:r>
        <w:rPr>
          <w:rFonts w:ascii="GHEA Grapalat" w:hAnsi="GHEA Grapalat" w:cs="GHEA Grapalat" w:eastAsia="GHEA Grapalat"/>
          <w:b w:val="0"/>
          <w:i w:val="0"/>
          <w:sz w:val="20"/>
        </w:rPr>
        <w:t>Հեղինակի ստորագրություն՝ ______________________________</w:t>
      </w:r>
    </w:p>
    <w:p>
      <w:r>
        <w:br w:type="page"/>
      </w:r>
    </w:p>
    <w:p>
      <w:pPr>
        <w:spacing w:line="276" w:lineRule="auto" w:before="0" w:after="0"/>
        <w:ind w:firstLine="0"/>
        <w:jc w:val="center"/>
      </w:pPr>
      <w:r>
        <w:rPr>
          <w:rFonts w:ascii="GHEA Grapalat" w:hAnsi="GHEA Grapalat" w:cs="GHEA Grapalat" w:eastAsia="GHEA Grapalat"/>
          <w:b/>
          <w:i w:val="0"/>
          <w:sz w:val="20"/>
        </w:rPr>
        <w:t>ՀԵՂԻՆԱԿԻ ՏՎՅԱԼՆԵՐ</w:t>
      </w:r>
    </w:p>
    <w:p>
      <w:pPr>
        <w:spacing w:line="276" w:lineRule="auto" w:before="20" w:after="20"/>
        <w:ind w:firstLine="0"/>
        <w:jc w:val="left"/>
      </w:pPr>
      <w:r>
        <w:rPr>
          <w:rFonts w:ascii="GHEA Grapalat" w:hAnsi="GHEA Grapalat" w:cs="GHEA Grapalat" w:eastAsia="GHEA Grapalat"/>
          <w:b/>
          <w:i w:val="0"/>
          <w:sz w:val="20"/>
        </w:rPr>
        <w:t xml:space="preserve">Ազգանուն, անուն, հայրանուն՝ </w:t>
      </w:r>
      <w:r>
        <w:rPr>
          <w:rFonts w:ascii="GHEA Grapalat" w:hAnsi="GHEA Grapalat" w:cs="GHEA Grapalat" w:eastAsia="GHEA Grapalat"/>
          <w:b w:val="0"/>
          <w:i w:val="0"/>
          <w:sz w:val="20"/>
        </w:rPr>
        <w:t>Արմեն Մարտիրոսյան Ազատի</w:t>
      </w:r>
    </w:p>
    <w:p>
      <w:pPr>
        <w:spacing w:line="276" w:lineRule="auto" w:before="20" w:after="20"/>
        <w:ind w:firstLine="0"/>
        <w:jc w:val="left"/>
      </w:pPr>
      <w:r>
        <w:rPr>
          <w:rFonts w:ascii="GHEA Grapalat" w:hAnsi="GHEA Grapalat" w:cs="GHEA Grapalat" w:eastAsia="GHEA Grapalat"/>
          <w:b/>
          <w:i w:val="0"/>
          <w:sz w:val="20"/>
        </w:rPr>
        <w:t xml:space="preserve">Սովորելու վայր՝ </w:t>
      </w:r>
      <w:r>
        <w:rPr>
          <w:rFonts w:ascii="GHEA Grapalat" w:hAnsi="GHEA Grapalat" w:cs="GHEA Grapalat" w:eastAsia="GHEA Grapalat"/>
          <w:b w:val="0"/>
          <w:i w:val="0"/>
          <w:sz w:val="20"/>
        </w:rPr>
        <w:t>Հայաստանի ազգային պոլիտեխնիկական համալսարան</w:t>
      </w:r>
    </w:p>
    <w:p>
      <w:pPr>
        <w:spacing w:line="276" w:lineRule="auto" w:before="20" w:after="20"/>
        <w:ind w:firstLine="0"/>
        <w:jc w:val="left"/>
      </w:pPr>
      <w:r>
        <w:rPr>
          <w:rFonts w:ascii="GHEA Grapalat" w:hAnsi="GHEA Grapalat" w:cs="GHEA Grapalat" w:eastAsia="GHEA Grapalat"/>
          <w:b/>
          <w:i w:val="0"/>
          <w:sz w:val="20"/>
        </w:rPr>
        <w:t xml:space="preserve">Ամբիոն / բաժին՝ </w:t>
      </w:r>
      <w:r>
        <w:rPr>
          <w:rFonts w:ascii="GHEA Grapalat" w:hAnsi="GHEA Grapalat" w:cs="GHEA Grapalat" w:eastAsia="GHEA Grapalat"/>
          <w:b w:val="0"/>
          <w:i w:val="0"/>
          <w:sz w:val="20"/>
        </w:rPr>
        <w:t>Հայաստանի ազգային պոլիտեխնիկական համալսարան, ՏՏ և ԻԿՄ ամբիոն, Տեղեկատվական տեխնոլոգիաներ բաժին</w:t>
      </w:r>
    </w:p>
    <w:p>
      <w:pPr>
        <w:spacing w:line="276" w:lineRule="auto" w:before="20" w:after="20"/>
        <w:ind w:firstLine="0"/>
        <w:jc w:val="left"/>
      </w:pPr>
      <w:r>
        <w:rPr>
          <w:rFonts w:ascii="GHEA Grapalat" w:hAnsi="GHEA Grapalat" w:cs="GHEA Grapalat" w:eastAsia="GHEA Grapalat"/>
          <w:b/>
          <w:i w:val="0"/>
          <w:sz w:val="20"/>
        </w:rPr>
        <w:t xml:space="preserve">Կարգավիճակ՝ </w:t>
      </w:r>
      <w:r>
        <w:rPr>
          <w:rFonts w:ascii="GHEA Grapalat" w:hAnsi="GHEA Grapalat" w:cs="GHEA Grapalat" w:eastAsia="GHEA Grapalat"/>
          <w:b w:val="0"/>
          <w:i w:val="0"/>
          <w:sz w:val="20"/>
        </w:rPr>
        <w:t>Տեղեկատվական տեխնոլոգիաներ մասնագիտության 2-րդ կուրսի մագիստրոս</w:t>
      </w:r>
    </w:p>
    <w:p>
      <w:pPr>
        <w:spacing w:line="276" w:lineRule="auto" w:before="20" w:after="20"/>
        <w:ind w:firstLine="0"/>
        <w:jc w:val="left"/>
      </w:pPr>
      <w:r>
        <w:rPr>
          <w:rFonts w:ascii="GHEA Grapalat" w:hAnsi="GHEA Grapalat" w:cs="GHEA Grapalat" w:eastAsia="GHEA Grapalat"/>
          <w:b/>
          <w:i w:val="0"/>
          <w:sz w:val="20"/>
        </w:rPr>
        <w:t xml:space="preserve">Գիտական ղեկավար՝ </w:t>
      </w:r>
      <w:r>
        <w:rPr>
          <w:rFonts w:ascii="GHEA Grapalat" w:hAnsi="GHEA Grapalat" w:cs="GHEA Grapalat" w:eastAsia="GHEA Grapalat"/>
          <w:b w:val="0"/>
          <w:i w:val="0"/>
          <w:sz w:val="20"/>
        </w:rPr>
        <w:t>Բորիս Մամիկոնյան</w:t>
      </w:r>
    </w:p>
    <w:p>
      <w:pPr>
        <w:spacing w:line="276" w:lineRule="auto" w:before="20" w:after="20"/>
        <w:ind w:firstLine="0"/>
        <w:jc w:val="left"/>
      </w:pPr>
      <w:r>
        <w:rPr>
          <w:rFonts w:ascii="GHEA Grapalat" w:hAnsi="GHEA Grapalat" w:cs="GHEA Grapalat" w:eastAsia="GHEA Grapalat"/>
          <w:b/>
          <w:i w:val="0"/>
          <w:sz w:val="20"/>
        </w:rPr>
        <w:t xml:space="preserve">Գիտական աստիճան / պաշտոն՝ </w:t>
      </w:r>
      <w:r>
        <w:rPr>
          <w:rFonts w:ascii="GHEA Grapalat" w:hAnsi="GHEA Grapalat" w:cs="GHEA Grapalat" w:eastAsia="GHEA Grapalat"/>
          <w:b w:val="0"/>
          <w:i w:val="0"/>
          <w:sz w:val="20"/>
        </w:rPr>
        <w:t>______________________________________</w:t>
      </w:r>
    </w:p>
    <w:p>
      <w:pPr>
        <w:spacing w:line="276" w:lineRule="auto" w:before="20" w:after="20"/>
        <w:ind w:firstLine="0"/>
        <w:jc w:val="left"/>
      </w:pPr>
      <w:r>
        <w:rPr>
          <w:rFonts w:ascii="GHEA Grapalat" w:hAnsi="GHEA Grapalat" w:cs="GHEA Grapalat" w:eastAsia="GHEA Grapalat"/>
          <w:b/>
          <w:i w:val="0"/>
          <w:sz w:val="20"/>
        </w:rPr>
        <w:t xml:space="preserve">Հեռախոսահամար՝ </w:t>
      </w:r>
      <w:r>
        <w:rPr>
          <w:rFonts w:ascii="GHEA Grapalat" w:hAnsi="GHEA Grapalat" w:cs="GHEA Grapalat" w:eastAsia="GHEA Grapalat"/>
          <w:b w:val="0"/>
          <w:i w:val="0"/>
          <w:sz w:val="20"/>
        </w:rPr>
        <w:t>091777418</w:t>
      </w:r>
    </w:p>
    <w:p>
      <w:pPr>
        <w:spacing w:line="276" w:lineRule="auto" w:before="20" w:after="20"/>
        <w:ind w:firstLine="0"/>
        <w:jc w:val="left"/>
      </w:pPr>
      <w:r>
        <w:rPr>
          <w:rFonts w:ascii="GHEA Grapalat" w:hAnsi="GHEA Grapalat" w:cs="GHEA Grapalat" w:eastAsia="GHEA Grapalat"/>
          <w:b/>
          <w:i w:val="0"/>
          <w:sz w:val="20"/>
        </w:rPr>
        <w:t xml:space="preserve">Էլեկտրոնային փոստ՝ </w:t>
      </w:r>
      <w:r>
        <w:rPr>
          <w:rFonts w:ascii="GHEA Grapalat" w:hAnsi="GHEA Grapalat" w:cs="GHEA Grapalat" w:eastAsia="GHEA Grapalat"/>
          <w:b w:val="0"/>
          <w:i w:val="0"/>
          <w:sz w:val="20"/>
        </w:rPr>
        <w:t>armenmartirosyan020@gmail.com</w:t>
      </w:r>
    </w:p>
    <w:p>
      <w:pPr>
        <w:spacing w:line="276" w:lineRule="auto" w:before="20" w:after="20"/>
        <w:ind w:firstLine="0"/>
        <w:jc w:val="left"/>
      </w:pPr>
      <w:r>
        <w:rPr>
          <w:rFonts w:ascii="GHEA Grapalat" w:hAnsi="GHEA Grapalat" w:cs="GHEA Grapalat" w:eastAsia="GHEA Grapalat"/>
          <w:b/>
          <w:i w:val="0"/>
          <w:sz w:val="20"/>
        </w:rPr>
        <w:t xml:space="preserve">Հեղինակի ստորագրություն՝ </w:t>
      </w:r>
      <w:r>
        <w:rPr>
          <w:rFonts w:ascii="GHEA Grapalat" w:hAnsi="GHEA Grapalat" w:cs="GHEA Grapalat" w:eastAsia="GHEA Grapalat"/>
          <w:b w:val="0"/>
          <w:i w:val="0"/>
          <w:sz w:val="20"/>
        </w:rPr>
        <w:t>______________________________</w:t>
      </w:r>
    </w:p>
    <w:sectPr w:rsidR="00FC693F" w:rsidRPr="0006063C" w:rsidSect="00034616">
      <w:pgSz w:w="11906" w:h="16838"/>
      <w:pgMar w:top="2835" w:right="1020" w:bottom="2693" w:left="3515" w:header="567" w:footer="25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ind w:firstLine="425"/>
    </w:pPr>
    <w:rPr>
      <w:rFonts w:ascii="GHEA Grapalat" w:hAnsi="GHEA Grapalat" w:cs="GHEA Grapalat" w:eastAsia="GHEA Grapal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