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5F03" w14:textId="0E041E45" w:rsidR="00667D0F" w:rsidRPr="00914E32" w:rsidRDefault="0014546B" w:rsidP="0014546B">
      <w:pPr>
        <w:pStyle w:val="ListParagraph"/>
        <w:numPr>
          <w:ilvl w:val="0"/>
          <w:numId w:val="1"/>
        </w:numPr>
        <w:rPr>
          <w:rFonts w:ascii="Times New Roman" w:hAnsi="Times New Roman" w:cs="Times New Roman"/>
          <w:sz w:val="28"/>
          <w:szCs w:val="28"/>
        </w:rPr>
      </w:pPr>
      <w:r w:rsidRPr="00914E32">
        <w:rPr>
          <w:rFonts w:ascii="Times New Roman" w:hAnsi="Times New Roman" w:cs="Times New Roman"/>
          <w:sz w:val="28"/>
          <w:szCs w:val="28"/>
        </w:rPr>
        <w:t>Explain and compare corporate governance system in Asia</w:t>
      </w:r>
      <w:r w:rsidR="00E61B83">
        <w:rPr>
          <w:rFonts w:ascii="Times New Roman" w:hAnsi="Times New Roman" w:cs="Times New Roman"/>
          <w:sz w:val="28"/>
          <w:szCs w:val="28"/>
        </w:rPr>
        <w:t>.</w:t>
      </w:r>
    </w:p>
    <w:p w14:paraId="2383964B" w14:textId="3933CDE5" w:rsidR="00874FA1" w:rsidRDefault="0014546B" w:rsidP="00874FA1">
      <w:pPr>
        <w:pStyle w:val="NormalWeb"/>
      </w:pPr>
      <w:r w:rsidRPr="00914E32">
        <w:rPr>
          <w:sz w:val="28"/>
          <w:szCs w:val="28"/>
        </w:rPr>
        <w:t>The corporate governance s</w:t>
      </w:r>
      <w:r w:rsidR="00B22576" w:rsidRPr="00914E32">
        <w:rPr>
          <w:sz w:val="28"/>
          <w:szCs w:val="28"/>
        </w:rPr>
        <w:t>ystem</w:t>
      </w:r>
      <w:r w:rsidRPr="00914E32">
        <w:rPr>
          <w:sz w:val="28"/>
          <w:szCs w:val="28"/>
        </w:rPr>
        <w:t xml:space="preserve"> of the Asian </w:t>
      </w:r>
      <w:r w:rsidR="000D67A5" w:rsidRPr="00914E32">
        <w:rPr>
          <w:sz w:val="28"/>
          <w:szCs w:val="28"/>
        </w:rPr>
        <w:t xml:space="preserve">nations </w:t>
      </w:r>
      <w:r w:rsidRPr="00914E32">
        <w:rPr>
          <w:sz w:val="28"/>
          <w:szCs w:val="28"/>
        </w:rPr>
        <w:t>ha</w:t>
      </w:r>
      <w:r w:rsidR="003B25EC">
        <w:rPr>
          <w:sz w:val="28"/>
          <w:szCs w:val="28"/>
        </w:rPr>
        <w:t>s</w:t>
      </w:r>
      <w:r w:rsidRPr="00914E32">
        <w:rPr>
          <w:sz w:val="28"/>
          <w:szCs w:val="28"/>
        </w:rPr>
        <w:t xml:space="preserve"> </w:t>
      </w:r>
      <w:r w:rsidR="00B22576" w:rsidRPr="00914E32">
        <w:rPr>
          <w:sz w:val="28"/>
          <w:szCs w:val="28"/>
        </w:rPr>
        <w:t>usually</w:t>
      </w:r>
      <w:r w:rsidRPr="00914E32">
        <w:rPr>
          <w:sz w:val="28"/>
          <w:szCs w:val="28"/>
        </w:rPr>
        <w:t xml:space="preserve"> been associated with a high concentration of ownership and control by a few </w:t>
      </w:r>
      <w:proofErr w:type="gramStart"/>
      <w:r w:rsidRPr="00914E32">
        <w:rPr>
          <w:sz w:val="28"/>
          <w:szCs w:val="28"/>
        </w:rPr>
        <w:t>famil</w:t>
      </w:r>
      <w:r w:rsidR="00473394">
        <w:rPr>
          <w:sz w:val="28"/>
          <w:szCs w:val="28"/>
        </w:rPr>
        <w:t>y</w:t>
      </w:r>
      <w:proofErr w:type="gramEnd"/>
      <w:r w:rsidR="00473394">
        <w:rPr>
          <w:sz w:val="28"/>
          <w:szCs w:val="28"/>
        </w:rPr>
        <w:t xml:space="preserve"> </w:t>
      </w:r>
      <w:r w:rsidR="00B22576" w:rsidRPr="00914E32">
        <w:rPr>
          <w:sz w:val="28"/>
          <w:szCs w:val="28"/>
        </w:rPr>
        <w:t>system</w:t>
      </w:r>
      <w:r w:rsidRPr="00914E32">
        <w:rPr>
          <w:sz w:val="28"/>
          <w:szCs w:val="28"/>
        </w:rPr>
        <w:t>, low level of property right</w:t>
      </w:r>
      <w:r w:rsidR="00B22576" w:rsidRPr="00914E32">
        <w:rPr>
          <w:sz w:val="28"/>
          <w:szCs w:val="28"/>
        </w:rPr>
        <w:t xml:space="preserve">s </w:t>
      </w:r>
      <w:r w:rsidRPr="00914E32">
        <w:rPr>
          <w:sz w:val="28"/>
          <w:szCs w:val="28"/>
        </w:rPr>
        <w:t xml:space="preserve">and weak enforcement, high leverage </w:t>
      </w:r>
      <w:r w:rsidR="00B22576" w:rsidRPr="00914E32">
        <w:rPr>
          <w:sz w:val="28"/>
          <w:szCs w:val="28"/>
        </w:rPr>
        <w:t>for firms</w:t>
      </w:r>
      <w:r w:rsidRPr="00914E32">
        <w:rPr>
          <w:sz w:val="28"/>
          <w:szCs w:val="28"/>
        </w:rPr>
        <w:t>, l</w:t>
      </w:r>
      <w:r w:rsidR="00B22576" w:rsidRPr="00914E32">
        <w:rPr>
          <w:sz w:val="28"/>
          <w:szCs w:val="28"/>
        </w:rPr>
        <w:t xml:space="preserve">ess </w:t>
      </w:r>
      <w:r w:rsidRPr="00914E32">
        <w:rPr>
          <w:sz w:val="28"/>
          <w:szCs w:val="28"/>
        </w:rPr>
        <w:t>monitoring and screening by lending institutions, and ineffective banking regulation</w:t>
      </w:r>
      <w:r w:rsidR="000D67A5" w:rsidRPr="00914E32">
        <w:rPr>
          <w:sz w:val="28"/>
          <w:szCs w:val="28"/>
        </w:rPr>
        <w:t xml:space="preserve">. </w:t>
      </w:r>
      <w:r w:rsidRPr="00914E32">
        <w:rPr>
          <w:sz w:val="28"/>
          <w:szCs w:val="28"/>
        </w:rPr>
        <w:t xml:space="preserve">This assessment by and large conveys an image that closely resembles the true picture of the corporate governance landscape in Asian </w:t>
      </w:r>
      <w:proofErr w:type="gramStart"/>
      <w:r w:rsidRPr="00914E32">
        <w:rPr>
          <w:sz w:val="28"/>
          <w:szCs w:val="28"/>
        </w:rPr>
        <w:t>economies</w:t>
      </w:r>
      <w:r w:rsidR="00874FA1">
        <w:rPr>
          <w:rFonts w:ascii="TimesNewRomanPS" w:hAnsi="TimesNewRomanPS"/>
          <w:b/>
          <w:bCs/>
          <w:sz w:val="20"/>
          <w:szCs w:val="20"/>
        </w:rPr>
        <w:t xml:space="preserve"> </w:t>
      </w:r>
      <w:r w:rsidR="00874FA1" w:rsidRPr="00914E32">
        <w:rPr>
          <w:sz w:val="28"/>
          <w:szCs w:val="28"/>
        </w:rPr>
        <w:t>.</w:t>
      </w:r>
      <w:proofErr w:type="gramEnd"/>
      <w:r w:rsidR="00874FA1">
        <w:rPr>
          <w:sz w:val="28"/>
          <w:szCs w:val="28"/>
        </w:rPr>
        <w:t>(</w:t>
      </w:r>
      <w:r w:rsidR="00874FA1">
        <w:rPr>
          <w:rFonts w:ascii="TimesNewRomanPS" w:hAnsi="TimesNewRomanPS"/>
          <w:b/>
          <w:bCs/>
          <w:sz w:val="20"/>
          <w:szCs w:val="20"/>
        </w:rPr>
        <w:t xml:space="preserve">CORPORATE GOVERN AN CE IN ASIA: A COMPARATIVE PECTIVE </w:t>
      </w:r>
      <w:r w:rsidR="00874FA1">
        <w:rPr>
          <w:rFonts w:ascii="TimesNewRomanPS" w:hAnsi="TimesNewRomanPS"/>
          <w:b/>
          <w:bCs/>
          <w:sz w:val="20"/>
          <w:szCs w:val="20"/>
        </w:rPr>
        <w:t>)</w:t>
      </w:r>
    </w:p>
    <w:p w14:paraId="15859D3C" w14:textId="0A297D09" w:rsidR="0014546B" w:rsidRPr="00914E32" w:rsidRDefault="0014546B" w:rsidP="0014546B">
      <w:pPr>
        <w:pStyle w:val="NormalWeb"/>
        <w:rPr>
          <w:sz w:val="28"/>
          <w:szCs w:val="28"/>
        </w:rPr>
      </w:pPr>
    </w:p>
    <w:p w14:paraId="75223FFF" w14:textId="77777777" w:rsidR="00874FA1" w:rsidRDefault="0014546B" w:rsidP="00874FA1">
      <w:pPr>
        <w:pStyle w:val="NormalWeb"/>
      </w:pPr>
      <w:r w:rsidRPr="00914E32">
        <w:rPr>
          <w:sz w:val="28"/>
          <w:szCs w:val="28"/>
        </w:rPr>
        <w:t>First, there exists a significant difference between two groups of countries in the overall quality of corporate governance systems and their legal infrastructures for property right protection. Hong Kong</w:t>
      </w:r>
      <w:r w:rsidR="00B22576" w:rsidRPr="00914E32">
        <w:rPr>
          <w:sz w:val="28"/>
          <w:szCs w:val="28"/>
        </w:rPr>
        <w:t xml:space="preserve">, </w:t>
      </w:r>
      <w:r w:rsidRPr="00914E32">
        <w:rPr>
          <w:sz w:val="28"/>
          <w:szCs w:val="28"/>
        </w:rPr>
        <w:t>Singapore, and Malaysia appear</w:t>
      </w:r>
      <w:r w:rsidR="000D67A5" w:rsidRPr="00914E32">
        <w:rPr>
          <w:sz w:val="28"/>
          <w:szCs w:val="28"/>
        </w:rPr>
        <w:t>s</w:t>
      </w:r>
      <w:r w:rsidRPr="00914E32">
        <w:rPr>
          <w:sz w:val="28"/>
          <w:szCs w:val="28"/>
        </w:rPr>
        <w:t xml:space="preserve"> to maintain </w:t>
      </w:r>
      <w:r w:rsidR="00B22576" w:rsidRPr="00914E32">
        <w:rPr>
          <w:sz w:val="28"/>
          <w:szCs w:val="28"/>
        </w:rPr>
        <w:t>very</w:t>
      </w:r>
      <w:r w:rsidRPr="00914E32">
        <w:rPr>
          <w:sz w:val="28"/>
          <w:szCs w:val="28"/>
        </w:rPr>
        <w:t xml:space="preserve"> high</w:t>
      </w:r>
      <w:r w:rsidR="00B22576" w:rsidRPr="00914E32">
        <w:rPr>
          <w:sz w:val="28"/>
          <w:szCs w:val="28"/>
        </w:rPr>
        <w:t xml:space="preserve"> </w:t>
      </w:r>
      <w:r w:rsidRPr="00914E32">
        <w:rPr>
          <w:sz w:val="28"/>
          <w:szCs w:val="28"/>
        </w:rPr>
        <w:t>standards in corporate governance and at the same time ha</w:t>
      </w:r>
      <w:r w:rsidR="00B22576" w:rsidRPr="00914E32">
        <w:rPr>
          <w:sz w:val="28"/>
          <w:szCs w:val="28"/>
        </w:rPr>
        <w:t>d</w:t>
      </w:r>
      <w:r w:rsidRPr="00914E32">
        <w:rPr>
          <w:sz w:val="28"/>
          <w:szCs w:val="28"/>
        </w:rPr>
        <w:t xml:space="preserve"> developed more </w:t>
      </w:r>
      <w:r w:rsidR="00B22576" w:rsidRPr="00914E32">
        <w:rPr>
          <w:sz w:val="28"/>
          <w:szCs w:val="28"/>
        </w:rPr>
        <w:t>complicated</w:t>
      </w:r>
      <w:r w:rsidRPr="00914E32">
        <w:rPr>
          <w:sz w:val="28"/>
          <w:szCs w:val="28"/>
        </w:rPr>
        <w:t xml:space="preserve"> and </w:t>
      </w:r>
      <w:r w:rsidR="00B22576" w:rsidRPr="00914E32">
        <w:rPr>
          <w:sz w:val="28"/>
          <w:szCs w:val="28"/>
        </w:rPr>
        <w:t xml:space="preserve">good </w:t>
      </w:r>
      <w:r w:rsidRPr="00914E32">
        <w:rPr>
          <w:sz w:val="28"/>
          <w:szCs w:val="28"/>
        </w:rPr>
        <w:t xml:space="preserve">legal systems to protect property rights than the rest of the </w:t>
      </w:r>
      <w:r w:rsidR="00B22576" w:rsidRPr="00914E32">
        <w:rPr>
          <w:sz w:val="28"/>
          <w:szCs w:val="28"/>
        </w:rPr>
        <w:t>world</w:t>
      </w:r>
      <w:r w:rsidRPr="00914E32">
        <w:rPr>
          <w:sz w:val="28"/>
          <w:szCs w:val="28"/>
        </w:rPr>
        <w:t xml:space="preserve">. A low level of property right protection and weak enforcement, loose operation of lending institutions and ineffective regulation of the financial sector are characteristics shared by Indonesia, Korea, Thailand, and the Philippines, but not by Hong Kong, Singapore and Malaysia. </w:t>
      </w:r>
      <w:proofErr w:type="gramStart"/>
      <w:r w:rsidR="00874FA1" w:rsidRPr="00914E32">
        <w:rPr>
          <w:sz w:val="28"/>
          <w:szCs w:val="28"/>
        </w:rPr>
        <w:t>.</w:t>
      </w:r>
      <w:r w:rsidR="00874FA1">
        <w:rPr>
          <w:sz w:val="28"/>
          <w:szCs w:val="28"/>
        </w:rPr>
        <w:t>(</w:t>
      </w:r>
      <w:proofErr w:type="gramEnd"/>
      <w:r w:rsidR="00874FA1">
        <w:rPr>
          <w:rFonts w:ascii="TimesNewRomanPS" w:hAnsi="TimesNewRomanPS"/>
          <w:b/>
          <w:bCs/>
          <w:sz w:val="20"/>
          <w:szCs w:val="20"/>
        </w:rPr>
        <w:t>CORPORATE GOVERN AN CE IN ASIA: A COMPARATIVE PECTIVE )</w:t>
      </w:r>
    </w:p>
    <w:p w14:paraId="2DED40E7" w14:textId="3DFE1545" w:rsidR="000D67A5" w:rsidRPr="00914E32" w:rsidRDefault="000D67A5" w:rsidP="0014546B">
      <w:pPr>
        <w:pStyle w:val="NormalWeb"/>
        <w:rPr>
          <w:sz w:val="28"/>
          <w:szCs w:val="28"/>
        </w:rPr>
      </w:pPr>
    </w:p>
    <w:p w14:paraId="5782C6D1" w14:textId="03E66C37" w:rsidR="00874FA1" w:rsidRDefault="0014546B" w:rsidP="00874FA1">
      <w:pPr>
        <w:pStyle w:val="NormalWeb"/>
      </w:pPr>
      <w:r w:rsidRPr="00914E32">
        <w:rPr>
          <w:sz w:val="28"/>
          <w:szCs w:val="28"/>
        </w:rPr>
        <w:t xml:space="preserve">A high concentration of corporate ownership and control of corporations by families in all the countries generally lead to governance structures that enable the dominant shareholding families to make key decisions on their own. Appointments of board members are almost entirely at the hands of those families in control of the firms. </w:t>
      </w:r>
      <w:r w:rsidR="00B22576" w:rsidRPr="00914E32">
        <w:rPr>
          <w:sz w:val="28"/>
          <w:szCs w:val="28"/>
        </w:rPr>
        <w:t>Hence</w:t>
      </w:r>
      <w:r w:rsidRPr="00914E32">
        <w:rPr>
          <w:sz w:val="28"/>
          <w:szCs w:val="28"/>
        </w:rPr>
        <w:t xml:space="preserve">, there is a </w:t>
      </w:r>
      <w:r w:rsidR="00B22576" w:rsidRPr="00914E32">
        <w:rPr>
          <w:sz w:val="28"/>
          <w:szCs w:val="28"/>
        </w:rPr>
        <w:t xml:space="preserve">chance </w:t>
      </w:r>
      <w:r w:rsidRPr="00914E32">
        <w:rPr>
          <w:sz w:val="28"/>
          <w:szCs w:val="28"/>
        </w:rPr>
        <w:t>of conflict of interests between dominant shareholders/ managers and minority shareholders. Despite this common characteristic of ownership, actual realization of conflict of interests and expropriation of minority shareholders appear to be much less serious in Hong Kong, Malaysia, and Singapore than in the rest of the region.</w:t>
      </w:r>
      <w:r w:rsidR="003B25EC">
        <w:rPr>
          <w:sz w:val="28"/>
          <w:szCs w:val="28"/>
        </w:rPr>
        <w:t xml:space="preserve"> </w:t>
      </w:r>
      <w:r w:rsidR="00B22576" w:rsidRPr="00914E32">
        <w:rPr>
          <w:sz w:val="28"/>
          <w:szCs w:val="28"/>
        </w:rPr>
        <w:t>Nations that</w:t>
      </w:r>
      <w:r w:rsidRPr="00914E32">
        <w:rPr>
          <w:sz w:val="28"/>
          <w:szCs w:val="28"/>
        </w:rPr>
        <w:t xml:space="preserve"> report</w:t>
      </w:r>
      <w:r w:rsidR="00473394">
        <w:rPr>
          <w:sz w:val="28"/>
          <w:szCs w:val="28"/>
        </w:rPr>
        <w:t xml:space="preserve"> </w:t>
      </w:r>
      <w:r w:rsidRPr="00914E32">
        <w:rPr>
          <w:sz w:val="28"/>
          <w:szCs w:val="28"/>
        </w:rPr>
        <w:t>for these countries do not show widespread expropriation of serious nature, although they acknowledge the possibility of expropriation due to family dominanc</w:t>
      </w:r>
      <w:r w:rsidR="00B22576" w:rsidRPr="00914E32">
        <w:rPr>
          <w:sz w:val="28"/>
          <w:szCs w:val="28"/>
        </w:rPr>
        <w:t>y</w:t>
      </w:r>
      <w:r w:rsidRPr="00914E32">
        <w:rPr>
          <w:sz w:val="28"/>
          <w:szCs w:val="28"/>
        </w:rPr>
        <w:t>.</w:t>
      </w:r>
      <w:r w:rsidR="00874FA1" w:rsidRPr="00874FA1">
        <w:rPr>
          <w:sz w:val="28"/>
          <w:szCs w:val="28"/>
        </w:rPr>
        <w:t xml:space="preserve"> </w:t>
      </w:r>
      <w:proofErr w:type="gramStart"/>
      <w:r w:rsidR="00874FA1" w:rsidRPr="00914E32">
        <w:rPr>
          <w:sz w:val="28"/>
          <w:szCs w:val="28"/>
        </w:rPr>
        <w:t>.</w:t>
      </w:r>
      <w:r w:rsidR="00874FA1">
        <w:rPr>
          <w:sz w:val="28"/>
          <w:szCs w:val="28"/>
        </w:rPr>
        <w:t>(</w:t>
      </w:r>
      <w:proofErr w:type="gramEnd"/>
      <w:r w:rsidR="00874FA1">
        <w:rPr>
          <w:rFonts w:ascii="TimesNewRomanPS" w:hAnsi="TimesNewRomanPS"/>
          <w:b/>
          <w:bCs/>
          <w:sz w:val="20"/>
          <w:szCs w:val="20"/>
        </w:rPr>
        <w:t>CORPORATE GOVERN AN CE IN ASIA: A COMPARATIVE PECTIVE )</w:t>
      </w:r>
    </w:p>
    <w:p w14:paraId="627DCF43" w14:textId="4F121618" w:rsidR="0014546B" w:rsidRDefault="0014546B" w:rsidP="000C07B7">
      <w:pPr>
        <w:pStyle w:val="NormalWeb"/>
        <w:rPr>
          <w:sz w:val="28"/>
          <w:szCs w:val="28"/>
        </w:rPr>
      </w:pPr>
    </w:p>
    <w:p w14:paraId="003CE7CB" w14:textId="0C77E6FC" w:rsidR="00936AD5" w:rsidRPr="00914E32" w:rsidRDefault="00936AD5" w:rsidP="000C07B7">
      <w:pPr>
        <w:pStyle w:val="NormalWeb"/>
        <w:rPr>
          <w:sz w:val="28"/>
          <w:szCs w:val="28"/>
        </w:rPr>
      </w:pPr>
      <w:r>
        <w:rPr>
          <w:sz w:val="28"/>
          <w:szCs w:val="28"/>
        </w:rPr>
        <w:t>Further, India mainly focusses on protecting minority shareholders, accountability within board of directors and management, transparency and in recent times it also includes corporate social responsibility.</w:t>
      </w:r>
    </w:p>
    <w:p w14:paraId="632F0C02" w14:textId="77777777" w:rsidR="0014546B" w:rsidRPr="00914E32" w:rsidRDefault="0014546B" w:rsidP="0014546B">
      <w:pPr>
        <w:pStyle w:val="ListParagraph"/>
        <w:rPr>
          <w:rFonts w:ascii="Times New Roman" w:hAnsi="Times New Roman" w:cs="Times New Roman"/>
          <w:sz w:val="28"/>
          <w:szCs w:val="28"/>
        </w:rPr>
      </w:pPr>
    </w:p>
    <w:p w14:paraId="7508C770" w14:textId="77777777" w:rsidR="0014546B" w:rsidRPr="00914E32" w:rsidRDefault="0014546B" w:rsidP="0014546B">
      <w:pPr>
        <w:pStyle w:val="ListParagraph"/>
        <w:rPr>
          <w:rFonts w:ascii="Times New Roman" w:hAnsi="Times New Roman" w:cs="Times New Roman"/>
          <w:sz w:val="28"/>
          <w:szCs w:val="28"/>
        </w:rPr>
      </w:pPr>
    </w:p>
    <w:p w14:paraId="348EF0E5" w14:textId="6464685D" w:rsidR="0014546B" w:rsidRPr="00914E32" w:rsidRDefault="0014546B" w:rsidP="0014546B">
      <w:pPr>
        <w:pStyle w:val="ListParagraph"/>
        <w:numPr>
          <w:ilvl w:val="0"/>
          <w:numId w:val="1"/>
        </w:numPr>
        <w:rPr>
          <w:rFonts w:ascii="Times New Roman" w:hAnsi="Times New Roman" w:cs="Times New Roman"/>
          <w:sz w:val="28"/>
          <w:szCs w:val="28"/>
        </w:rPr>
      </w:pPr>
      <w:r w:rsidRPr="00914E32">
        <w:rPr>
          <w:rFonts w:ascii="Times New Roman" w:hAnsi="Times New Roman" w:cs="Times New Roman"/>
          <w:sz w:val="28"/>
          <w:szCs w:val="28"/>
        </w:rPr>
        <w:t>Explain</w:t>
      </w:r>
      <w:r w:rsidR="0090557B" w:rsidRPr="00914E32">
        <w:rPr>
          <w:rFonts w:ascii="Times New Roman" w:hAnsi="Times New Roman" w:cs="Times New Roman"/>
          <w:sz w:val="28"/>
          <w:szCs w:val="28"/>
        </w:rPr>
        <w:t>ing corporate governance systems in few nations such as Indonesia, Korea, Malaysia, Thailand and India.</w:t>
      </w:r>
    </w:p>
    <w:p w14:paraId="59B04E64" w14:textId="0D470156" w:rsidR="00874FA1" w:rsidRDefault="0090557B" w:rsidP="00874FA1">
      <w:pPr>
        <w:pStyle w:val="NormalWeb"/>
      </w:pPr>
      <w:r w:rsidRPr="00914E32">
        <w:rPr>
          <w:color w:val="282323"/>
          <w:sz w:val="28"/>
          <w:szCs w:val="28"/>
        </w:rPr>
        <w:t>Poor corporate governance is widely viewed as one of the structural weaknesses that were responsible for the outbreak of the 1997 Asian crisis. In companies controlled by family owners, these owners could pursue their private interests relatively easily and often at the expense of minority shareholders and firms’ profits. Postcrisis policy packages have given high priority to putting sound regulatory frameworks in place</w:t>
      </w:r>
      <w:r w:rsidR="00217A1F" w:rsidRPr="00914E32">
        <w:rPr>
          <w:color w:val="282323"/>
          <w:sz w:val="28"/>
          <w:szCs w:val="28"/>
        </w:rPr>
        <w:t xml:space="preserve"> in these nations.</w:t>
      </w:r>
      <w:r w:rsidR="00874FA1" w:rsidRPr="00874FA1">
        <w:rPr>
          <w:rFonts w:ascii="Times" w:hAnsi="Times"/>
          <w:color w:val="282323"/>
          <w:sz w:val="22"/>
          <w:szCs w:val="22"/>
        </w:rPr>
        <w:t xml:space="preserve"> </w:t>
      </w:r>
      <w:r w:rsidR="00874FA1">
        <w:rPr>
          <w:rFonts w:ascii="Times" w:hAnsi="Times"/>
          <w:color w:val="282323"/>
          <w:sz w:val="22"/>
          <w:szCs w:val="22"/>
        </w:rPr>
        <w:t>(</w:t>
      </w:r>
      <w:r w:rsidR="00874FA1">
        <w:rPr>
          <w:rFonts w:ascii="Times" w:hAnsi="Times"/>
          <w:color w:val="282323"/>
          <w:sz w:val="22"/>
          <w:szCs w:val="22"/>
        </w:rPr>
        <w:t>Sang-Woo Nam</w:t>
      </w:r>
      <w:r w:rsidR="00874FA1">
        <w:rPr>
          <w:rFonts w:ascii="Times" w:hAnsi="Times"/>
          <w:color w:val="282323"/>
          <w:sz w:val="22"/>
          <w:szCs w:val="22"/>
        </w:rPr>
        <w:br/>
        <w:t xml:space="preserve">Asian Development Bank Institute October </w:t>
      </w:r>
      <w:proofErr w:type="gramStart"/>
      <w:r w:rsidR="00874FA1">
        <w:rPr>
          <w:rFonts w:ascii="Times" w:hAnsi="Times"/>
          <w:color w:val="282323"/>
          <w:sz w:val="22"/>
          <w:szCs w:val="22"/>
        </w:rPr>
        <w:t xml:space="preserve">2004 </w:t>
      </w:r>
      <w:r w:rsidR="00874FA1">
        <w:rPr>
          <w:rFonts w:ascii="Times" w:hAnsi="Times"/>
          <w:color w:val="282323"/>
          <w:sz w:val="22"/>
          <w:szCs w:val="22"/>
        </w:rPr>
        <w:t>)</w:t>
      </w:r>
      <w:proofErr w:type="gramEnd"/>
    </w:p>
    <w:p w14:paraId="6C25084B" w14:textId="5BBC3203" w:rsidR="009212BE" w:rsidRPr="00914E32" w:rsidRDefault="009212BE" w:rsidP="00E073E5">
      <w:pPr>
        <w:pStyle w:val="NormalWeb"/>
        <w:rPr>
          <w:sz w:val="28"/>
          <w:szCs w:val="28"/>
        </w:rPr>
      </w:pPr>
    </w:p>
    <w:p w14:paraId="1A4462FD" w14:textId="4328BA76" w:rsidR="00874FA1" w:rsidRDefault="00E073E5" w:rsidP="00874FA1">
      <w:pPr>
        <w:pStyle w:val="NormalWeb"/>
      </w:pPr>
      <w:r w:rsidRPr="00914E32">
        <w:rPr>
          <w:color w:val="282323"/>
          <w:sz w:val="28"/>
          <w:szCs w:val="28"/>
        </w:rPr>
        <w:t xml:space="preserve">From the perspective of corporate governance, ownership and control by a single investor is the most efficient arrangement in the sense that there is no agency problem, but such an ownership structure imposes limits on a firm’s ultimate </w:t>
      </w:r>
      <w:proofErr w:type="gramStart"/>
      <w:r w:rsidRPr="00914E32">
        <w:rPr>
          <w:color w:val="282323"/>
          <w:sz w:val="28"/>
          <w:szCs w:val="28"/>
        </w:rPr>
        <w:t>size.</w:t>
      </w:r>
      <w:r w:rsidR="00874FA1">
        <w:rPr>
          <w:rFonts w:ascii="Times" w:hAnsi="Times"/>
          <w:color w:val="282323"/>
          <w:sz w:val="22"/>
          <w:szCs w:val="22"/>
        </w:rPr>
        <w:t>(</w:t>
      </w:r>
      <w:proofErr w:type="gramEnd"/>
      <w:r w:rsidR="00874FA1">
        <w:rPr>
          <w:rFonts w:ascii="Times" w:hAnsi="Times"/>
          <w:color w:val="282323"/>
          <w:sz w:val="22"/>
          <w:szCs w:val="22"/>
        </w:rPr>
        <w:t>Sang-Woo Nam</w:t>
      </w:r>
      <w:r w:rsidR="00712725">
        <w:rPr>
          <w:rFonts w:ascii="Times" w:hAnsi="Times"/>
          <w:color w:val="282323"/>
          <w:sz w:val="22"/>
          <w:szCs w:val="22"/>
        </w:rPr>
        <w:t xml:space="preserve"> </w:t>
      </w:r>
      <w:r w:rsidR="00874FA1">
        <w:rPr>
          <w:rFonts w:ascii="Times" w:hAnsi="Times"/>
          <w:color w:val="282323"/>
          <w:sz w:val="22"/>
          <w:szCs w:val="22"/>
        </w:rPr>
        <w:t>Asian Development Bank Institute October 2004 )</w:t>
      </w:r>
    </w:p>
    <w:p w14:paraId="7ECD600E" w14:textId="4C964D1D" w:rsidR="00E073E5" w:rsidRPr="00914E32" w:rsidRDefault="00E073E5" w:rsidP="00E073E5">
      <w:pPr>
        <w:pStyle w:val="NormalWeb"/>
        <w:rPr>
          <w:sz w:val="28"/>
          <w:szCs w:val="28"/>
        </w:rPr>
      </w:pPr>
    </w:p>
    <w:p w14:paraId="62F4144D" w14:textId="77777777" w:rsidR="00E073E5" w:rsidRPr="00914E32" w:rsidRDefault="00E073E5" w:rsidP="00E073E5">
      <w:pPr>
        <w:pStyle w:val="NormalWeb"/>
        <w:rPr>
          <w:sz w:val="28"/>
          <w:szCs w:val="28"/>
        </w:rPr>
      </w:pPr>
      <w:r w:rsidRPr="00914E32">
        <w:rPr>
          <w:color w:val="282323"/>
          <w:sz w:val="28"/>
          <w:szCs w:val="28"/>
        </w:rPr>
        <w:t xml:space="preserve">While divergence between cash flow rights and the right to appoint directors can be seen in most large corporations around the world and is not unique to Asian countries, the four countries paid special attention to the appointment of directors who are independent of dominant shareholders for good reasons. </w:t>
      </w:r>
    </w:p>
    <w:p w14:paraId="2B455A7A" w14:textId="36F74D07" w:rsidR="00E073E5" w:rsidRPr="00914E32" w:rsidRDefault="00E073E5" w:rsidP="00E073E5">
      <w:pPr>
        <w:pStyle w:val="NormalWeb"/>
        <w:rPr>
          <w:sz w:val="28"/>
          <w:szCs w:val="28"/>
        </w:rPr>
      </w:pPr>
      <w:r w:rsidRPr="00914E32">
        <w:rPr>
          <w:color w:val="282323"/>
          <w:sz w:val="28"/>
          <w:szCs w:val="28"/>
        </w:rPr>
        <w:t xml:space="preserve">In all </w:t>
      </w:r>
      <w:r w:rsidR="000C07B7" w:rsidRPr="00914E32">
        <w:rPr>
          <w:color w:val="282323"/>
          <w:sz w:val="28"/>
          <w:szCs w:val="28"/>
        </w:rPr>
        <w:t>these nations,</w:t>
      </w:r>
      <w:r w:rsidRPr="00914E32">
        <w:rPr>
          <w:color w:val="282323"/>
          <w:sz w:val="28"/>
          <w:szCs w:val="28"/>
        </w:rPr>
        <w:t xml:space="preserve"> the conditions for appointing an internal auditor are the same as those for appointing a director</w:t>
      </w:r>
      <w:r w:rsidR="0087096D" w:rsidRPr="00914E32">
        <w:rPr>
          <w:color w:val="282323"/>
          <w:sz w:val="28"/>
          <w:szCs w:val="28"/>
        </w:rPr>
        <w:t xml:space="preserve"> </w:t>
      </w:r>
      <w:proofErr w:type="gramStart"/>
      <w:r w:rsidR="0087096D" w:rsidRPr="00914E32">
        <w:rPr>
          <w:color w:val="282323"/>
          <w:sz w:val="28"/>
          <w:szCs w:val="28"/>
        </w:rPr>
        <w:t>and also</w:t>
      </w:r>
      <w:proofErr w:type="gramEnd"/>
      <w:r w:rsidR="0087096D" w:rsidRPr="00914E32">
        <w:rPr>
          <w:color w:val="282323"/>
          <w:sz w:val="28"/>
          <w:szCs w:val="28"/>
        </w:rPr>
        <w:t xml:space="preserve"> </w:t>
      </w:r>
      <w:r w:rsidRPr="00914E32">
        <w:rPr>
          <w:color w:val="282323"/>
          <w:sz w:val="28"/>
          <w:szCs w:val="28"/>
        </w:rPr>
        <w:t xml:space="preserve">the conditions required for removing an auditor. </w:t>
      </w:r>
    </w:p>
    <w:p w14:paraId="680A30D3" w14:textId="0C86111E" w:rsidR="00E073E5" w:rsidRPr="00914E32" w:rsidRDefault="00E073E5" w:rsidP="00E073E5">
      <w:pPr>
        <w:pStyle w:val="NormalWeb"/>
        <w:rPr>
          <w:sz w:val="28"/>
          <w:szCs w:val="28"/>
        </w:rPr>
      </w:pPr>
      <w:r w:rsidRPr="00914E32">
        <w:rPr>
          <w:color w:val="282323"/>
          <w:sz w:val="28"/>
          <w:szCs w:val="28"/>
        </w:rPr>
        <w:t>Shareholders also have various rights that they can exercise when they represent a certain percent</w:t>
      </w:r>
      <w:r w:rsidR="0087096D" w:rsidRPr="00914E32">
        <w:rPr>
          <w:color w:val="282323"/>
          <w:sz w:val="28"/>
          <w:szCs w:val="28"/>
        </w:rPr>
        <w:t xml:space="preserve"> </w:t>
      </w:r>
      <w:r w:rsidRPr="00914E32">
        <w:rPr>
          <w:color w:val="282323"/>
          <w:sz w:val="28"/>
          <w:szCs w:val="28"/>
        </w:rPr>
        <w:t xml:space="preserve">of shares, including the right to inspect accounting books and records, the right to make a proposal at shareholders’ meetings, and the right to convene a special shareholders’ meeting. All four countries recognize these rights, but certain minimum shareholdings are required to exercise them. </w:t>
      </w:r>
      <w:r w:rsidR="00712725">
        <w:rPr>
          <w:rFonts w:ascii="Times" w:hAnsi="Times"/>
          <w:color w:val="282323"/>
          <w:sz w:val="22"/>
          <w:szCs w:val="22"/>
        </w:rPr>
        <w:t>(Sang-Woo Nam</w:t>
      </w:r>
      <w:r w:rsidR="00712725">
        <w:rPr>
          <w:rFonts w:ascii="Times" w:hAnsi="Times"/>
          <w:color w:val="282323"/>
          <w:sz w:val="22"/>
          <w:szCs w:val="22"/>
        </w:rPr>
        <w:t xml:space="preserve"> </w:t>
      </w:r>
      <w:r w:rsidR="00712725">
        <w:rPr>
          <w:rFonts w:ascii="Times" w:hAnsi="Times"/>
          <w:color w:val="282323"/>
          <w:sz w:val="22"/>
          <w:szCs w:val="22"/>
        </w:rPr>
        <w:t xml:space="preserve">Asian Development Bank Institute October </w:t>
      </w:r>
      <w:proofErr w:type="gramStart"/>
      <w:r w:rsidR="00712725">
        <w:rPr>
          <w:rFonts w:ascii="Times" w:hAnsi="Times"/>
          <w:color w:val="282323"/>
          <w:sz w:val="22"/>
          <w:szCs w:val="22"/>
        </w:rPr>
        <w:t>2004 )</w:t>
      </w:r>
      <w:proofErr w:type="gramEnd"/>
    </w:p>
    <w:p w14:paraId="3D193D22" w14:textId="010C33B5" w:rsidR="00874FA1" w:rsidRDefault="00E073E5" w:rsidP="00874FA1">
      <w:pPr>
        <w:pStyle w:val="NormalWeb"/>
      </w:pPr>
      <w:r w:rsidRPr="00914E32">
        <w:rPr>
          <w:color w:val="282323"/>
          <w:sz w:val="28"/>
          <w:szCs w:val="28"/>
        </w:rPr>
        <w:t xml:space="preserve">The appointment of independent directors and the establishment of audit committees are </w:t>
      </w:r>
      <w:r w:rsidR="00B22576" w:rsidRPr="00914E32">
        <w:rPr>
          <w:color w:val="282323"/>
          <w:sz w:val="28"/>
          <w:szCs w:val="28"/>
        </w:rPr>
        <w:t>big</w:t>
      </w:r>
      <w:r w:rsidRPr="00914E32">
        <w:rPr>
          <w:color w:val="282323"/>
          <w:sz w:val="28"/>
          <w:szCs w:val="28"/>
        </w:rPr>
        <w:t xml:space="preserve"> reform measures that </w:t>
      </w:r>
      <w:r w:rsidR="00B22576" w:rsidRPr="00914E32">
        <w:rPr>
          <w:color w:val="282323"/>
          <w:sz w:val="28"/>
          <w:szCs w:val="28"/>
        </w:rPr>
        <w:t>had</w:t>
      </w:r>
      <w:r w:rsidRPr="00914E32">
        <w:rPr>
          <w:color w:val="282323"/>
          <w:sz w:val="28"/>
          <w:szCs w:val="28"/>
        </w:rPr>
        <w:t xml:space="preserve"> significantly increase the independence of boards and make them more eff</w:t>
      </w:r>
      <w:r w:rsidR="00B22576" w:rsidRPr="00914E32">
        <w:rPr>
          <w:color w:val="282323"/>
          <w:sz w:val="28"/>
          <w:szCs w:val="28"/>
        </w:rPr>
        <w:t>icient</w:t>
      </w:r>
      <w:r w:rsidRPr="00914E32">
        <w:rPr>
          <w:color w:val="282323"/>
          <w:sz w:val="28"/>
          <w:szCs w:val="28"/>
        </w:rPr>
        <w:t xml:space="preserve"> in pursuing the </w:t>
      </w:r>
      <w:r w:rsidR="00B22576" w:rsidRPr="00914E32">
        <w:rPr>
          <w:color w:val="282323"/>
          <w:sz w:val="28"/>
          <w:szCs w:val="28"/>
        </w:rPr>
        <w:t>goals</w:t>
      </w:r>
      <w:r w:rsidRPr="00914E32">
        <w:rPr>
          <w:color w:val="282323"/>
          <w:sz w:val="28"/>
          <w:szCs w:val="28"/>
        </w:rPr>
        <w:t xml:space="preserve"> of firms and all shareholders instead of just the interests of dominant shareholders. </w:t>
      </w:r>
      <w:r w:rsidR="00874FA1">
        <w:rPr>
          <w:rFonts w:ascii="Times" w:hAnsi="Times"/>
          <w:color w:val="282323"/>
          <w:sz w:val="22"/>
          <w:szCs w:val="22"/>
        </w:rPr>
        <w:t xml:space="preserve">(Sang-Woo </w:t>
      </w:r>
      <w:proofErr w:type="spellStart"/>
      <w:r w:rsidR="00874FA1">
        <w:rPr>
          <w:rFonts w:ascii="Times" w:hAnsi="Times"/>
          <w:color w:val="282323"/>
          <w:sz w:val="22"/>
          <w:szCs w:val="22"/>
        </w:rPr>
        <w:t>NamAsian</w:t>
      </w:r>
      <w:proofErr w:type="spellEnd"/>
      <w:r w:rsidR="00874FA1">
        <w:rPr>
          <w:rFonts w:ascii="Times" w:hAnsi="Times"/>
          <w:color w:val="282323"/>
          <w:sz w:val="22"/>
          <w:szCs w:val="22"/>
        </w:rPr>
        <w:t xml:space="preserve"> Development Bank Institute October </w:t>
      </w:r>
      <w:proofErr w:type="gramStart"/>
      <w:r w:rsidR="00874FA1">
        <w:rPr>
          <w:rFonts w:ascii="Times" w:hAnsi="Times"/>
          <w:color w:val="282323"/>
          <w:sz w:val="22"/>
          <w:szCs w:val="22"/>
        </w:rPr>
        <w:t>2004 )</w:t>
      </w:r>
      <w:proofErr w:type="gramEnd"/>
    </w:p>
    <w:p w14:paraId="24417D65" w14:textId="0C4B14E6" w:rsidR="000F5728" w:rsidRDefault="000F5728" w:rsidP="00E073E5">
      <w:pPr>
        <w:pStyle w:val="NormalWeb"/>
        <w:rPr>
          <w:color w:val="282323"/>
          <w:sz w:val="28"/>
          <w:szCs w:val="28"/>
        </w:rPr>
      </w:pPr>
    </w:p>
    <w:p w14:paraId="3EE86463" w14:textId="21C8DE8B" w:rsidR="00463F06" w:rsidRPr="00914E32" w:rsidRDefault="00463F06" w:rsidP="00E073E5">
      <w:pPr>
        <w:pStyle w:val="NormalWeb"/>
        <w:rPr>
          <w:color w:val="282323"/>
          <w:sz w:val="28"/>
          <w:szCs w:val="28"/>
        </w:rPr>
      </w:pPr>
      <w:r>
        <w:rPr>
          <w:color w:val="282323"/>
          <w:sz w:val="28"/>
          <w:szCs w:val="28"/>
        </w:rPr>
        <w:lastRenderedPageBreak/>
        <w:t xml:space="preserve">Further, in India, this framework came just after the Asian crisis by Kumar Mangalam Birla committee which recommended set of principles and practices which includes audit committee, shareholders right, remuneration for protection and disclosure, transparency and accountability in </w:t>
      </w:r>
      <w:proofErr w:type="gramStart"/>
      <w:r>
        <w:rPr>
          <w:color w:val="282323"/>
          <w:sz w:val="28"/>
          <w:szCs w:val="28"/>
        </w:rPr>
        <w:t>general.</w:t>
      </w:r>
      <w:r w:rsidR="00712725">
        <w:rPr>
          <w:color w:val="282323"/>
          <w:sz w:val="28"/>
          <w:szCs w:val="28"/>
        </w:rPr>
        <w:t>(</w:t>
      </w:r>
      <w:proofErr w:type="gramEnd"/>
      <w:r w:rsidR="00712725">
        <w:rPr>
          <w:color w:val="282323"/>
          <w:sz w:val="28"/>
          <w:szCs w:val="28"/>
        </w:rPr>
        <w:t xml:space="preserve"> KUMAR MANGALAM COMMITTEE OF 1999)</w:t>
      </w:r>
    </w:p>
    <w:p w14:paraId="4050FE57" w14:textId="77777777" w:rsidR="009212BE" w:rsidRPr="00914E32" w:rsidRDefault="009212BE" w:rsidP="00E073E5">
      <w:pPr>
        <w:pStyle w:val="NormalWeb"/>
        <w:rPr>
          <w:color w:val="282323"/>
          <w:sz w:val="28"/>
          <w:szCs w:val="28"/>
        </w:rPr>
      </w:pPr>
    </w:p>
    <w:p w14:paraId="61A2BBDB" w14:textId="0C870952" w:rsidR="000F5728" w:rsidRPr="00914E32" w:rsidRDefault="00AA2EFA" w:rsidP="000F5728">
      <w:pPr>
        <w:pStyle w:val="NormalWeb"/>
        <w:numPr>
          <w:ilvl w:val="0"/>
          <w:numId w:val="1"/>
        </w:numPr>
        <w:rPr>
          <w:sz w:val="28"/>
          <w:szCs w:val="28"/>
        </w:rPr>
      </w:pPr>
      <w:r w:rsidRPr="00914E32">
        <w:rPr>
          <w:sz w:val="28"/>
          <w:szCs w:val="28"/>
        </w:rPr>
        <w:t>Explain the different types of large shareholders and their role in corporate governance system.</w:t>
      </w:r>
    </w:p>
    <w:p w14:paraId="103DD970" w14:textId="734ECFC8" w:rsidR="00AA2EFA" w:rsidRPr="00914E32" w:rsidRDefault="00AA2EFA" w:rsidP="00AA2EFA">
      <w:pPr>
        <w:pStyle w:val="NormalWeb"/>
        <w:rPr>
          <w:sz w:val="28"/>
          <w:szCs w:val="28"/>
        </w:rPr>
      </w:pPr>
      <w:r w:rsidRPr="00914E32">
        <w:rPr>
          <w:sz w:val="28"/>
          <w:szCs w:val="28"/>
        </w:rPr>
        <w:t>The bulk of corporate governance theory examines the agency problems that arise from two extreme ownership structures: (1) 100 percent small shareholders or (2) one large, controlling owner combined with many small shareholders.</w:t>
      </w:r>
    </w:p>
    <w:p w14:paraId="009CF23A" w14:textId="6E59273D" w:rsidR="001F025F" w:rsidRDefault="001030DB" w:rsidP="001F025F">
      <w:pPr>
        <w:pStyle w:val="NormalWeb"/>
      </w:pPr>
      <w:r w:rsidRPr="00914E32">
        <w:rPr>
          <w:sz w:val="28"/>
          <w:szCs w:val="28"/>
        </w:rPr>
        <w:t>There are five types of large owners</w:t>
      </w:r>
      <w:r w:rsidR="0087096D" w:rsidRPr="00914E32">
        <w:rPr>
          <w:sz w:val="28"/>
          <w:szCs w:val="28"/>
        </w:rPr>
        <w:t xml:space="preserve"> mainly</w:t>
      </w:r>
      <w:r w:rsidRPr="00914E32">
        <w:rPr>
          <w:sz w:val="28"/>
          <w:szCs w:val="28"/>
        </w:rPr>
        <w:t>. By far the most common type of large owner is a family</w:t>
      </w:r>
      <w:r w:rsidR="009212BE" w:rsidRPr="00914E32">
        <w:rPr>
          <w:sz w:val="28"/>
          <w:szCs w:val="28"/>
        </w:rPr>
        <w:t>,</w:t>
      </w:r>
      <w:r w:rsidR="00827D3C" w:rsidRPr="00914E32">
        <w:rPr>
          <w:sz w:val="28"/>
          <w:szCs w:val="28"/>
        </w:rPr>
        <w:t xml:space="preserve"> </w:t>
      </w:r>
      <w:r w:rsidRPr="00914E32">
        <w:rPr>
          <w:sz w:val="28"/>
          <w:szCs w:val="28"/>
        </w:rPr>
        <w:t>which consists of legal persons and unlisted firms. For example, a family is one of the large owners in about 8</w:t>
      </w:r>
      <w:r w:rsidR="00827D3C" w:rsidRPr="00914E32">
        <w:rPr>
          <w:sz w:val="28"/>
          <w:szCs w:val="28"/>
        </w:rPr>
        <w:t>0</w:t>
      </w:r>
      <w:r w:rsidRPr="00914E32">
        <w:rPr>
          <w:sz w:val="28"/>
          <w:szCs w:val="28"/>
        </w:rPr>
        <w:t>% of the firms with multiple block</w:t>
      </w:r>
      <w:r w:rsidR="00827D3C" w:rsidRPr="00914E32">
        <w:rPr>
          <w:sz w:val="28"/>
          <w:szCs w:val="28"/>
        </w:rPr>
        <w:t xml:space="preserve"> </w:t>
      </w:r>
      <w:r w:rsidRPr="00914E32">
        <w:rPr>
          <w:sz w:val="28"/>
          <w:szCs w:val="28"/>
        </w:rPr>
        <w:t>holders. Another category of large owners is widely</w:t>
      </w:r>
      <w:r w:rsidR="00827D3C" w:rsidRPr="00914E32">
        <w:rPr>
          <w:sz w:val="28"/>
          <w:szCs w:val="28"/>
        </w:rPr>
        <w:t xml:space="preserve"> </w:t>
      </w:r>
      <w:r w:rsidRPr="00914E32">
        <w:rPr>
          <w:sz w:val="28"/>
          <w:szCs w:val="28"/>
        </w:rPr>
        <w:t>held financial institutions. Widely</w:t>
      </w:r>
      <w:r w:rsidR="00827D3C" w:rsidRPr="00914E32">
        <w:rPr>
          <w:sz w:val="28"/>
          <w:szCs w:val="28"/>
        </w:rPr>
        <w:t xml:space="preserve"> </w:t>
      </w:r>
      <w:r w:rsidRPr="00914E32">
        <w:rPr>
          <w:sz w:val="28"/>
          <w:szCs w:val="28"/>
        </w:rPr>
        <w:t>held financial institutions are large owners in almost 30% of firms with multiple block</w:t>
      </w:r>
      <w:r w:rsidR="00827D3C" w:rsidRPr="00914E32">
        <w:rPr>
          <w:sz w:val="28"/>
          <w:szCs w:val="28"/>
        </w:rPr>
        <w:t xml:space="preserve"> </w:t>
      </w:r>
      <w:r w:rsidRPr="00914E32">
        <w:rPr>
          <w:sz w:val="28"/>
          <w:szCs w:val="28"/>
        </w:rPr>
        <w:t xml:space="preserve">holders. </w:t>
      </w:r>
      <w:r w:rsidR="00827D3C" w:rsidRPr="00914E32">
        <w:rPr>
          <w:sz w:val="28"/>
          <w:szCs w:val="28"/>
        </w:rPr>
        <w:t>Further</w:t>
      </w:r>
      <w:r w:rsidRPr="00914E32">
        <w:rPr>
          <w:sz w:val="28"/>
          <w:szCs w:val="28"/>
        </w:rPr>
        <w:t xml:space="preserve">, the </w:t>
      </w:r>
      <w:proofErr w:type="gramStart"/>
      <w:r w:rsidRPr="00914E32">
        <w:rPr>
          <w:sz w:val="28"/>
          <w:szCs w:val="28"/>
        </w:rPr>
        <w:t>state  widely</w:t>
      </w:r>
      <w:proofErr w:type="gramEnd"/>
      <w:r w:rsidR="00827D3C" w:rsidRPr="00914E32">
        <w:rPr>
          <w:sz w:val="28"/>
          <w:szCs w:val="28"/>
        </w:rPr>
        <w:t xml:space="preserve"> </w:t>
      </w:r>
      <w:r w:rsidRPr="00914E32">
        <w:rPr>
          <w:sz w:val="28"/>
          <w:szCs w:val="28"/>
        </w:rPr>
        <w:t>held nonfinancial corporations, and a category of miscellaneous entities represent a small fraction of the large owners.</w:t>
      </w:r>
      <w:r w:rsidR="001F025F">
        <w:rPr>
          <w:sz w:val="28"/>
          <w:szCs w:val="28"/>
        </w:rPr>
        <w:t>(</w:t>
      </w:r>
      <w:r w:rsidR="001F025F" w:rsidRPr="00874FA1">
        <w:rPr>
          <w:rFonts w:ascii="TimesNewRomanPS" w:hAnsi="TimesNewRomanPS"/>
          <w:b/>
          <w:bCs/>
        </w:rPr>
        <w:t xml:space="preserve"> </w:t>
      </w:r>
      <w:r w:rsidR="001F025F">
        <w:rPr>
          <w:rFonts w:ascii="TimesNewRomanPS" w:hAnsi="TimesNewRomanPS"/>
          <w:b/>
          <w:bCs/>
        </w:rPr>
        <w:t xml:space="preserve">IMF Working Paper </w:t>
      </w:r>
      <w:r w:rsidR="001F025F">
        <w:rPr>
          <w:rFonts w:ascii="TimesNewRomanPSMT" w:hAnsi="TimesNewRomanPSMT"/>
        </w:rPr>
        <w:t xml:space="preserve">Research Department </w:t>
      </w:r>
      <w:r w:rsidR="001F025F">
        <w:rPr>
          <w:rFonts w:ascii="TimesNewRomanPS" w:hAnsi="TimesNewRomanPS"/>
          <w:b/>
          <w:bCs/>
        </w:rPr>
        <w:t xml:space="preserve">Complex Ownership Structures and Corporate Valuations Prepared by Luc </w:t>
      </w:r>
      <w:proofErr w:type="spellStart"/>
      <w:r w:rsidR="001F025F">
        <w:rPr>
          <w:rFonts w:ascii="TimesNewRomanPS" w:hAnsi="TimesNewRomanPS"/>
          <w:b/>
          <w:bCs/>
        </w:rPr>
        <w:t>Laeven</w:t>
      </w:r>
      <w:proofErr w:type="spellEnd"/>
      <w:r w:rsidR="001F025F">
        <w:rPr>
          <w:rFonts w:ascii="TimesNewRomanPS" w:hAnsi="TimesNewRomanPS"/>
          <w:b/>
          <w:bCs/>
        </w:rPr>
        <w:t xml:space="preserve"> and Ross Levine</w:t>
      </w:r>
      <w:r w:rsidR="001F025F">
        <w:rPr>
          <w:rFonts w:ascii="TimesNewRomanPS" w:hAnsi="TimesNewRomanPS"/>
          <w:b/>
          <w:bCs/>
          <w:position w:val="10"/>
          <w:sz w:val="12"/>
          <w:szCs w:val="12"/>
        </w:rPr>
        <w:t xml:space="preserve">1 </w:t>
      </w:r>
      <w:r w:rsidR="001F025F">
        <w:rPr>
          <w:rFonts w:ascii="TimesNewRomanPSMT" w:hAnsi="TimesNewRomanPSMT"/>
        </w:rPr>
        <w:t xml:space="preserve">Authorized for distribution by Stijn </w:t>
      </w:r>
      <w:proofErr w:type="spellStart"/>
      <w:r w:rsidR="001F025F">
        <w:rPr>
          <w:rFonts w:ascii="TimesNewRomanPSMT" w:hAnsi="TimesNewRomanPSMT"/>
        </w:rPr>
        <w:t>Claessens</w:t>
      </w:r>
      <w:proofErr w:type="spellEnd"/>
      <w:r w:rsidR="001F025F">
        <w:rPr>
          <w:rFonts w:ascii="TimesNewRomanPSMT" w:hAnsi="TimesNewRomanPSMT"/>
        </w:rPr>
        <w:br/>
        <w:t>June 2007)</w:t>
      </w:r>
    </w:p>
    <w:p w14:paraId="0D7FF56C" w14:textId="20055A3D" w:rsidR="001030DB" w:rsidRPr="00914E32" w:rsidRDefault="001030DB" w:rsidP="001030DB">
      <w:pPr>
        <w:pStyle w:val="NormalWeb"/>
        <w:rPr>
          <w:sz w:val="28"/>
          <w:szCs w:val="28"/>
        </w:rPr>
      </w:pPr>
    </w:p>
    <w:p w14:paraId="751B05F1" w14:textId="6CEF89AE" w:rsidR="00874FA1" w:rsidRDefault="001030DB" w:rsidP="00874FA1">
      <w:pPr>
        <w:pStyle w:val="NormalWeb"/>
      </w:pPr>
      <w:r w:rsidRPr="00914E32">
        <w:rPr>
          <w:sz w:val="28"/>
          <w:szCs w:val="28"/>
        </w:rPr>
        <w:t xml:space="preserve">There is a strong negative relationship </w:t>
      </w:r>
      <w:r w:rsidR="00914E32">
        <w:rPr>
          <w:sz w:val="28"/>
          <w:szCs w:val="28"/>
        </w:rPr>
        <w:t>amongst the</w:t>
      </w:r>
      <w:r w:rsidRPr="00914E32">
        <w:rPr>
          <w:sz w:val="28"/>
          <w:szCs w:val="28"/>
        </w:rPr>
        <w:t xml:space="preserve"> corporate valuations and the dispersion of cash-flow rights across multiple large shareholders. These findings advertise the value of devoting considerably more research to examining the special corporate governance features of publicly- traded </w:t>
      </w:r>
      <w:r w:rsidR="00217A1F" w:rsidRPr="00914E32">
        <w:rPr>
          <w:sz w:val="28"/>
          <w:szCs w:val="28"/>
        </w:rPr>
        <w:t>companies</w:t>
      </w:r>
      <w:r w:rsidRPr="00914E32">
        <w:rPr>
          <w:sz w:val="28"/>
          <w:szCs w:val="28"/>
        </w:rPr>
        <w:t xml:space="preserve"> with multiple large owners</w:t>
      </w:r>
      <w:r w:rsidR="00217A1F" w:rsidRPr="00914E32">
        <w:rPr>
          <w:sz w:val="28"/>
          <w:szCs w:val="28"/>
        </w:rPr>
        <w:t xml:space="preserve"> </w:t>
      </w:r>
      <w:proofErr w:type="gramStart"/>
      <w:r w:rsidR="00217A1F" w:rsidRPr="00914E32">
        <w:rPr>
          <w:sz w:val="28"/>
          <w:szCs w:val="28"/>
        </w:rPr>
        <w:t>there.</w:t>
      </w:r>
      <w:r w:rsidR="00874FA1">
        <w:rPr>
          <w:sz w:val="28"/>
          <w:szCs w:val="28"/>
        </w:rPr>
        <w:t>(</w:t>
      </w:r>
      <w:proofErr w:type="gramEnd"/>
      <w:r w:rsidR="00874FA1" w:rsidRPr="00874FA1">
        <w:rPr>
          <w:rFonts w:ascii="TimesNewRomanPS" w:hAnsi="TimesNewRomanPS"/>
          <w:b/>
          <w:bCs/>
        </w:rPr>
        <w:t xml:space="preserve"> </w:t>
      </w:r>
      <w:r w:rsidR="00874FA1">
        <w:rPr>
          <w:rFonts w:ascii="TimesNewRomanPS" w:hAnsi="TimesNewRomanPS"/>
          <w:b/>
          <w:bCs/>
        </w:rPr>
        <w:t xml:space="preserve">IMF Working Paper </w:t>
      </w:r>
      <w:r w:rsidR="00874FA1">
        <w:rPr>
          <w:rFonts w:ascii="TimesNewRomanPSMT" w:hAnsi="TimesNewRomanPSMT"/>
        </w:rPr>
        <w:t xml:space="preserve">Research Department </w:t>
      </w:r>
      <w:r w:rsidR="00874FA1">
        <w:rPr>
          <w:rFonts w:ascii="TimesNewRomanPS" w:hAnsi="TimesNewRomanPS"/>
          <w:b/>
          <w:bCs/>
        </w:rPr>
        <w:t xml:space="preserve">Complex Ownership Structures and Corporate Valuations Prepared by Luc </w:t>
      </w:r>
      <w:proofErr w:type="spellStart"/>
      <w:r w:rsidR="00874FA1">
        <w:rPr>
          <w:rFonts w:ascii="TimesNewRomanPS" w:hAnsi="TimesNewRomanPS"/>
          <w:b/>
          <w:bCs/>
        </w:rPr>
        <w:t>Laeven</w:t>
      </w:r>
      <w:proofErr w:type="spellEnd"/>
      <w:r w:rsidR="00874FA1">
        <w:rPr>
          <w:rFonts w:ascii="TimesNewRomanPS" w:hAnsi="TimesNewRomanPS"/>
          <w:b/>
          <w:bCs/>
        </w:rPr>
        <w:t xml:space="preserve"> and Ross Levine</w:t>
      </w:r>
      <w:r w:rsidR="00874FA1">
        <w:rPr>
          <w:rFonts w:ascii="TimesNewRomanPS" w:hAnsi="TimesNewRomanPS"/>
          <w:b/>
          <w:bCs/>
          <w:position w:val="10"/>
          <w:sz w:val="12"/>
          <w:szCs w:val="12"/>
        </w:rPr>
        <w:t xml:space="preserve">1 </w:t>
      </w:r>
      <w:r w:rsidR="00874FA1">
        <w:rPr>
          <w:rFonts w:ascii="TimesNewRomanPSMT" w:hAnsi="TimesNewRomanPSMT"/>
        </w:rPr>
        <w:t xml:space="preserve">Authorized for distribution by Stijn </w:t>
      </w:r>
      <w:proofErr w:type="spellStart"/>
      <w:r w:rsidR="00874FA1">
        <w:rPr>
          <w:rFonts w:ascii="TimesNewRomanPSMT" w:hAnsi="TimesNewRomanPSMT"/>
        </w:rPr>
        <w:t>Claessens</w:t>
      </w:r>
      <w:proofErr w:type="spellEnd"/>
      <w:r w:rsidR="00874FA1">
        <w:rPr>
          <w:rFonts w:ascii="TimesNewRomanPSMT" w:hAnsi="TimesNewRomanPSMT"/>
        </w:rPr>
        <w:br/>
        <w:t>June 2007</w:t>
      </w:r>
      <w:r w:rsidR="00874FA1">
        <w:rPr>
          <w:rFonts w:ascii="TimesNewRomanPSMT" w:hAnsi="TimesNewRomanPSMT"/>
        </w:rPr>
        <w:t>)</w:t>
      </w:r>
    </w:p>
    <w:p w14:paraId="3B91A02B" w14:textId="28BFF799" w:rsidR="001030DB" w:rsidRPr="00914E32" w:rsidRDefault="001030DB" w:rsidP="001030DB">
      <w:pPr>
        <w:pStyle w:val="NormalWeb"/>
        <w:rPr>
          <w:sz w:val="28"/>
          <w:szCs w:val="28"/>
        </w:rPr>
      </w:pPr>
    </w:p>
    <w:p w14:paraId="264B0460" w14:textId="5CBA5A13" w:rsidR="001030DB" w:rsidRPr="00914E32" w:rsidRDefault="001030DB" w:rsidP="001030DB">
      <w:pPr>
        <w:pStyle w:val="NormalWeb"/>
        <w:rPr>
          <w:sz w:val="28"/>
          <w:szCs w:val="28"/>
        </w:rPr>
      </w:pPr>
    </w:p>
    <w:p w14:paraId="49985BC4" w14:textId="77777777" w:rsidR="001030DB" w:rsidRPr="00914E32" w:rsidRDefault="001030DB" w:rsidP="001030DB">
      <w:pPr>
        <w:pStyle w:val="NormalWeb"/>
        <w:rPr>
          <w:sz w:val="28"/>
          <w:szCs w:val="28"/>
        </w:rPr>
      </w:pPr>
    </w:p>
    <w:p w14:paraId="6716DAC0" w14:textId="237ADD01" w:rsidR="001030DB" w:rsidRPr="00914E32" w:rsidRDefault="009E4A80" w:rsidP="001030DB">
      <w:pPr>
        <w:pStyle w:val="NormalWeb"/>
        <w:rPr>
          <w:sz w:val="28"/>
          <w:szCs w:val="28"/>
        </w:rPr>
      </w:pPr>
      <w:r w:rsidRPr="00914E32">
        <w:rPr>
          <w:sz w:val="28"/>
          <w:szCs w:val="28"/>
        </w:rPr>
        <w:t>D</w:t>
      </w:r>
      <w:r w:rsidR="001030DB" w:rsidRPr="00914E32">
        <w:rPr>
          <w:sz w:val="28"/>
          <w:szCs w:val="28"/>
        </w:rPr>
        <w:t xml:space="preserve">) </w:t>
      </w:r>
      <w:r w:rsidRPr="00914E32">
        <w:rPr>
          <w:sz w:val="28"/>
          <w:szCs w:val="28"/>
        </w:rPr>
        <w:t>Exploitation of minority shareholders.</w:t>
      </w:r>
    </w:p>
    <w:p w14:paraId="6EE27CE0" w14:textId="6059B2C7" w:rsidR="001F025F" w:rsidRDefault="009E4A80" w:rsidP="001F025F">
      <w:pPr>
        <w:pStyle w:val="NormalWeb"/>
      </w:pPr>
      <w:r w:rsidRPr="00914E32">
        <w:rPr>
          <w:color w:val="474747"/>
          <w:sz w:val="28"/>
          <w:szCs w:val="28"/>
          <w:shd w:val="clear" w:color="auto" w:fill="FFFFFF"/>
        </w:rPr>
        <w:lastRenderedPageBreak/>
        <w:t xml:space="preserve">Shareholder </w:t>
      </w:r>
      <w:r w:rsidR="0087096D" w:rsidRPr="00914E32">
        <w:rPr>
          <w:color w:val="474747"/>
          <w:sz w:val="28"/>
          <w:szCs w:val="28"/>
          <w:shd w:val="clear" w:color="auto" w:fill="FFFFFF"/>
        </w:rPr>
        <w:t>distress</w:t>
      </w:r>
      <w:r w:rsidRPr="00914E32">
        <w:rPr>
          <w:color w:val="474747"/>
          <w:sz w:val="28"/>
          <w:szCs w:val="28"/>
          <w:shd w:val="clear" w:color="auto" w:fill="FFFFFF"/>
        </w:rPr>
        <w:t xml:space="preserve"> regards the actions and abuses of power by majority shareholders that </w:t>
      </w:r>
      <w:r w:rsidR="0087096D" w:rsidRPr="00914E32">
        <w:rPr>
          <w:color w:val="474747"/>
          <w:sz w:val="28"/>
          <w:szCs w:val="28"/>
          <w:shd w:val="clear" w:color="auto" w:fill="FFFFFF"/>
        </w:rPr>
        <w:t>biased</w:t>
      </w:r>
      <w:r w:rsidRPr="00914E32">
        <w:rPr>
          <w:color w:val="474747"/>
          <w:sz w:val="28"/>
          <w:szCs w:val="28"/>
          <w:shd w:val="clear" w:color="auto" w:fill="FFFFFF"/>
        </w:rPr>
        <w:t xml:space="preserve"> prejudice minority shareholders</w:t>
      </w:r>
      <w:r w:rsidR="00827D3C" w:rsidRPr="00914E32">
        <w:rPr>
          <w:color w:val="474747"/>
          <w:sz w:val="28"/>
          <w:szCs w:val="28"/>
          <w:shd w:val="clear" w:color="auto" w:fill="FFFFFF"/>
        </w:rPr>
        <w:t>.</w:t>
      </w:r>
      <w:r w:rsidRPr="00914E32">
        <w:rPr>
          <w:color w:val="474747"/>
          <w:sz w:val="28"/>
          <w:szCs w:val="28"/>
          <w:shd w:val="clear" w:color="auto" w:fill="FFFFFF"/>
        </w:rPr>
        <w:t xml:space="preserve"> It is the imbalance of bargaining power that renders minority shareholders </w:t>
      </w:r>
      <w:r w:rsidR="0087096D" w:rsidRPr="00914E32">
        <w:rPr>
          <w:color w:val="474747"/>
          <w:sz w:val="28"/>
          <w:szCs w:val="28"/>
          <w:shd w:val="clear" w:color="auto" w:fill="FFFFFF"/>
        </w:rPr>
        <w:t>mainly</w:t>
      </w:r>
      <w:r w:rsidRPr="00914E32">
        <w:rPr>
          <w:color w:val="474747"/>
          <w:sz w:val="28"/>
          <w:szCs w:val="28"/>
          <w:shd w:val="clear" w:color="auto" w:fill="FFFFFF"/>
        </w:rPr>
        <w:t xml:space="preserve"> vulnerable to </w:t>
      </w:r>
      <w:r w:rsidR="0087096D" w:rsidRPr="00914E32">
        <w:rPr>
          <w:color w:val="474747"/>
          <w:sz w:val="28"/>
          <w:szCs w:val="28"/>
          <w:shd w:val="clear" w:color="auto" w:fill="FFFFFF"/>
        </w:rPr>
        <w:t>ill treatment</w:t>
      </w:r>
      <w:r w:rsidRPr="00914E32">
        <w:rPr>
          <w:color w:val="474747"/>
          <w:sz w:val="28"/>
          <w:szCs w:val="28"/>
          <w:shd w:val="clear" w:color="auto" w:fill="FFFFFF"/>
        </w:rPr>
        <w:t xml:space="preserve"> with majority shareholders able to vote for and make</w:t>
      </w:r>
      <w:r w:rsidR="00827D3C" w:rsidRPr="00914E32">
        <w:rPr>
          <w:color w:val="474747"/>
          <w:sz w:val="28"/>
          <w:szCs w:val="28"/>
          <w:shd w:val="clear" w:color="auto" w:fill="FFFFFF"/>
        </w:rPr>
        <w:t xml:space="preserve"> </w:t>
      </w:r>
      <w:r w:rsidRPr="00914E32">
        <w:rPr>
          <w:color w:val="474747"/>
          <w:sz w:val="28"/>
          <w:szCs w:val="28"/>
          <w:shd w:val="clear" w:color="auto" w:fill="FFFFFF"/>
        </w:rPr>
        <w:t xml:space="preserve">decisions without the </w:t>
      </w:r>
      <w:r w:rsidR="0087096D" w:rsidRPr="00914E32">
        <w:rPr>
          <w:color w:val="474747"/>
          <w:sz w:val="28"/>
          <w:szCs w:val="28"/>
          <w:shd w:val="clear" w:color="auto" w:fill="FFFFFF"/>
        </w:rPr>
        <w:t xml:space="preserve">consent </w:t>
      </w:r>
      <w:r w:rsidRPr="00914E32">
        <w:rPr>
          <w:color w:val="474747"/>
          <w:sz w:val="28"/>
          <w:szCs w:val="28"/>
          <w:shd w:val="clear" w:color="auto" w:fill="FFFFFF"/>
        </w:rPr>
        <w:t>of the minority</w:t>
      </w:r>
      <w:r w:rsidR="00827D3C" w:rsidRPr="00914E32">
        <w:rPr>
          <w:color w:val="474747"/>
          <w:sz w:val="28"/>
          <w:szCs w:val="28"/>
          <w:shd w:val="clear" w:color="auto" w:fill="FFFFFF"/>
        </w:rPr>
        <w:t xml:space="preserve"> </w:t>
      </w:r>
      <w:proofErr w:type="gramStart"/>
      <w:r w:rsidR="00827D3C" w:rsidRPr="00914E32">
        <w:rPr>
          <w:color w:val="474747"/>
          <w:sz w:val="28"/>
          <w:szCs w:val="28"/>
          <w:shd w:val="clear" w:color="auto" w:fill="FFFFFF"/>
        </w:rPr>
        <w:t>shareholders.</w:t>
      </w:r>
      <w:r w:rsidR="001F025F">
        <w:rPr>
          <w:sz w:val="28"/>
          <w:szCs w:val="28"/>
        </w:rPr>
        <w:t>(</w:t>
      </w:r>
      <w:proofErr w:type="gramEnd"/>
      <w:r w:rsidR="001F025F">
        <w:rPr>
          <w:rFonts w:ascii="TimesNewRomanPS" w:hAnsi="TimesNewRomanPS"/>
          <w:b/>
          <w:bCs/>
          <w:sz w:val="20"/>
          <w:szCs w:val="20"/>
        </w:rPr>
        <w:t>CORPORATE GOVERN AN CE IN ASIA: A COMPARATIVE PECTIVE )</w:t>
      </w:r>
    </w:p>
    <w:p w14:paraId="6DF34A75" w14:textId="01DD92A4" w:rsidR="009E4A80" w:rsidRPr="00914E32" w:rsidRDefault="009E4A80" w:rsidP="001030DB">
      <w:pPr>
        <w:pStyle w:val="NormalWeb"/>
        <w:rPr>
          <w:color w:val="474747"/>
          <w:sz w:val="28"/>
          <w:szCs w:val="28"/>
          <w:shd w:val="clear" w:color="auto" w:fill="FFFFFF"/>
        </w:rPr>
      </w:pPr>
    </w:p>
    <w:p w14:paraId="7DD124ED" w14:textId="7AC4E718" w:rsidR="001F025F" w:rsidRDefault="009E4A80" w:rsidP="001F025F">
      <w:pPr>
        <w:pStyle w:val="NormalWeb"/>
      </w:pPr>
      <w:r w:rsidRPr="00914E32">
        <w:rPr>
          <w:color w:val="474747"/>
          <w:sz w:val="28"/>
          <w:szCs w:val="28"/>
          <w:shd w:val="clear" w:color="auto" w:fill="FFFFFF"/>
        </w:rPr>
        <w:t xml:space="preserve">Majority shareholders may abuse their powers for financial gain, and to the economic harm of minority shareholders, including the dilution of minority </w:t>
      </w:r>
      <w:proofErr w:type="gramStart"/>
      <w:r w:rsidRPr="00914E32">
        <w:rPr>
          <w:color w:val="474747"/>
          <w:sz w:val="28"/>
          <w:szCs w:val="28"/>
          <w:shd w:val="clear" w:color="auto" w:fill="FFFFFF"/>
        </w:rPr>
        <w:t>shares.</w:t>
      </w:r>
      <w:r w:rsidR="001F025F">
        <w:rPr>
          <w:sz w:val="28"/>
          <w:szCs w:val="28"/>
        </w:rPr>
        <w:t>(</w:t>
      </w:r>
      <w:proofErr w:type="gramEnd"/>
      <w:r w:rsidR="001F025F">
        <w:rPr>
          <w:rFonts w:ascii="TimesNewRomanPS" w:hAnsi="TimesNewRomanPS"/>
          <w:b/>
          <w:bCs/>
          <w:sz w:val="20"/>
          <w:szCs w:val="20"/>
        </w:rPr>
        <w:t>CORPORATE GOVERN AN CE IN ASIA: A COMPARATIVE PECTIVE )</w:t>
      </w:r>
    </w:p>
    <w:p w14:paraId="4B7E2CE6" w14:textId="5B8282F2" w:rsidR="009E4A80" w:rsidRPr="00914E32" w:rsidRDefault="009E4A80" w:rsidP="001030DB">
      <w:pPr>
        <w:pStyle w:val="NormalWeb"/>
        <w:rPr>
          <w:color w:val="474747"/>
          <w:sz w:val="28"/>
          <w:szCs w:val="28"/>
          <w:shd w:val="clear" w:color="auto" w:fill="FFFFFF"/>
        </w:rPr>
      </w:pPr>
    </w:p>
    <w:p w14:paraId="498A07B8" w14:textId="7F679614" w:rsidR="009E4A80" w:rsidRPr="00914E32" w:rsidRDefault="009E4A80" w:rsidP="009E4A80">
      <w:pPr>
        <w:pStyle w:val="NormalWeb"/>
        <w:spacing w:before="0" w:beforeAutospacing="0" w:after="300" w:afterAutospacing="0" w:line="405" w:lineRule="atLeast"/>
        <w:rPr>
          <w:color w:val="474747"/>
          <w:sz w:val="28"/>
          <w:szCs w:val="28"/>
        </w:rPr>
      </w:pPr>
      <w:r w:rsidRPr="00914E32">
        <w:rPr>
          <w:color w:val="474747"/>
          <w:sz w:val="28"/>
          <w:szCs w:val="28"/>
        </w:rPr>
        <w:t xml:space="preserve">Serious mismanagement by majority shareholders can cause </w:t>
      </w:r>
      <w:r w:rsidR="00914E32">
        <w:rPr>
          <w:color w:val="474747"/>
          <w:sz w:val="28"/>
          <w:szCs w:val="28"/>
        </w:rPr>
        <w:t>major</w:t>
      </w:r>
      <w:r w:rsidRPr="00914E32">
        <w:rPr>
          <w:color w:val="474747"/>
          <w:sz w:val="28"/>
          <w:szCs w:val="28"/>
        </w:rPr>
        <w:t xml:space="preserve"> financial losses</w:t>
      </w:r>
      <w:r w:rsidR="00827D3C" w:rsidRPr="00914E32">
        <w:rPr>
          <w:color w:val="474747"/>
          <w:sz w:val="28"/>
          <w:szCs w:val="28"/>
        </w:rPr>
        <w:t xml:space="preserve"> </w:t>
      </w:r>
      <w:r w:rsidR="00914E32">
        <w:rPr>
          <w:color w:val="474747"/>
          <w:sz w:val="28"/>
          <w:szCs w:val="28"/>
        </w:rPr>
        <w:t>amongst the</w:t>
      </w:r>
      <w:r w:rsidR="00827D3C" w:rsidRPr="00914E32">
        <w:rPr>
          <w:color w:val="474747"/>
          <w:sz w:val="28"/>
          <w:szCs w:val="28"/>
        </w:rPr>
        <w:t xml:space="preserve"> </w:t>
      </w:r>
      <w:r w:rsidRPr="00914E32">
        <w:rPr>
          <w:color w:val="474747"/>
          <w:sz w:val="28"/>
          <w:szCs w:val="28"/>
        </w:rPr>
        <w:t>minority shareholders.</w:t>
      </w:r>
    </w:p>
    <w:p w14:paraId="182FD49A" w14:textId="421013B7" w:rsidR="001F025F" w:rsidRDefault="009E4A80" w:rsidP="001F025F">
      <w:pPr>
        <w:pStyle w:val="NormalWeb"/>
      </w:pPr>
      <w:r w:rsidRPr="00914E32">
        <w:rPr>
          <w:color w:val="474747"/>
          <w:sz w:val="28"/>
          <w:szCs w:val="28"/>
          <w:shd w:val="clear" w:color="auto" w:fill="FFFFFF"/>
        </w:rPr>
        <w:t>Minority shareholders may also find themselves unfairly excluded from accessing corporate records and documents, which leave these parties in the dark about the company</w:t>
      </w:r>
      <w:r w:rsidRPr="00914E32">
        <w:rPr>
          <w:rStyle w:val="curlyquotes"/>
          <w:color w:val="474747"/>
          <w:sz w:val="28"/>
          <w:szCs w:val="28"/>
        </w:rPr>
        <w:t>’</w:t>
      </w:r>
      <w:r w:rsidRPr="00914E32">
        <w:rPr>
          <w:color w:val="474747"/>
          <w:sz w:val="28"/>
          <w:szCs w:val="28"/>
          <w:shd w:val="clear" w:color="auto" w:fill="FFFFFF"/>
        </w:rPr>
        <w:t xml:space="preserve">s finances and inner </w:t>
      </w:r>
      <w:proofErr w:type="gramStart"/>
      <w:r w:rsidRPr="00914E32">
        <w:rPr>
          <w:color w:val="474747"/>
          <w:sz w:val="28"/>
          <w:szCs w:val="28"/>
          <w:shd w:val="clear" w:color="auto" w:fill="FFFFFF"/>
        </w:rPr>
        <w:t>workings.</w:t>
      </w:r>
      <w:r w:rsidR="001F025F">
        <w:rPr>
          <w:sz w:val="28"/>
          <w:szCs w:val="28"/>
        </w:rPr>
        <w:t>(</w:t>
      </w:r>
      <w:proofErr w:type="gramEnd"/>
      <w:r w:rsidR="001F025F">
        <w:rPr>
          <w:rFonts w:ascii="TimesNewRomanPS" w:hAnsi="TimesNewRomanPS"/>
          <w:b/>
          <w:bCs/>
          <w:sz w:val="20"/>
          <w:szCs w:val="20"/>
        </w:rPr>
        <w:t>CORPORATE GOVERN AN CE IN ASIA: A COMPARATIVE PECTIVE )</w:t>
      </w:r>
    </w:p>
    <w:p w14:paraId="5D83138F" w14:textId="7DFBE2CC" w:rsidR="009E4A80" w:rsidRPr="00914E32" w:rsidRDefault="009E4A80" w:rsidP="001030DB">
      <w:pPr>
        <w:pStyle w:val="NormalWeb"/>
        <w:rPr>
          <w:sz w:val="28"/>
          <w:szCs w:val="28"/>
        </w:rPr>
      </w:pPr>
    </w:p>
    <w:p w14:paraId="250AF405" w14:textId="77777777" w:rsidR="009E4A80" w:rsidRPr="00914E32" w:rsidRDefault="009E4A80" w:rsidP="001030DB">
      <w:pPr>
        <w:pStyle w:val="NormalWeb"/>
        <w:rPr>
          <w:sz w:val="28"/>
          <w:szCs w:val="28"/>
        </w:rPr>
      </w:pPr>
    </w:p>
    <w:p w14:paraId="5330BB57" w14:textId="77777777" w:rsidR="009E4A80" w:rsidRPr="00914E32" w:rsidRDefault="009E4A80" w:rsidP="00AA2EFA">
      <w:pPr>
        <w:pStyle w:val="NormalWeb"/>
        <w:ind w:left="720"/>
        <w:rPr>
          <w:color w:val="474747"/>
          <w:sz w:val="28"/>
          <w:szCs w:val="28"/>
          <w:shd w:val="clear" w:color="auto" w:fill="FFFFFF"/>
        </w:rPr>
      </w:pPr>
    </w:p>
    <w:p w14:paraId="67F7BC31" w14:textId="77777777" w:rsidR="009E4A80" w:rsidRPr="00914E32" w:rsidRDefault="009E4A80" w:rsidP="00AA2EFA">
      <w:pPr>
        <w:pStyle w:val="NormalWeb"/>
        <w:ind w:left="720"/>
        <w:rPr>
          <w:color w:val="474747"/>
          <w:sz w:val="28"/>
          <w:szCs w:val="28"/>
          <w:shd w:val="clear" w:color="auto" w:fill="FFFFFF"/>
        </w:rPr>
      </w:pPr>
    </w:p>
    <w:p w14:paraId="3D93DCCB" w14:textId="26AE7080" w:rsidR="009E4A80" w:rsidRPr="00914E32" w:rsidRDefault="009E4A80" w:rsidP="00AA2EFA">
      <w:pPr>
        <w:pStyle w:val="NormalWeb"/>
        <w:ind w:left="720"/>
        <w:rPr>
          <w:color w:val="474747"/>
          <w:sz w:val="28"/>
          <w:szCs w:val="28"/>
          <w:shd w:val="clear" w:color="auto" w:fill="FFFFFF"/>
        </w:rPr>
      </w:pPr>
      <w:r w:rsidRPr="00914E32">
        <w:rPr>
          <w:color w:val="474747"/>
          <w:sz w:val="28"/>
          <w:szCs w:val="28"/>
          <w:shd w:val="clear" w:color="auto" w:fill="FFFFFF"/>
        </w:rPr>
        <w:t>E) key benefits and challenges</w:t>
      </w:r>
      <w:r w:rsidR="0026056C">
        <w:rPr>
          <w:color w:val="474747"/>
          <w:sz w:val="28"/>
          <w:szCs w:val="28"/>
          <w:shd w:val="clear" w:color="auto" w:fill="FFFFFF"/>
        </w:rPr>
        <w:t>.</w:t>
      </w:r>
    </w:p>
    <w:p w14:paraId="02AC9971" w14:textId="6C47A026" w:rsidR="009E4A80" w:rsidRDefault="0064045E" w:rsidP="009E4A80">
      <w:pPr>
        <w:pStyle w:val="NormalWeb"/>
        <w:rPr>
          <w:sz w:val="28"/>
          <w:szCs w:val="28"/>
        </w:rPr>
      </w:pPr>
      <w:r w:rsidRPr="00914E32">
        <w:rPr>
          <w:sz w:val="28"/>
          <w:szCs w:val="28"/>
        </w:rPr>
        <w:t>Besides</w:t>
      </w:r>
      <w:r w:rsidR="009E4A80" w:rsidRPr="00914E32">
        <w:rPr>
          <w:sz w:val="28"/>
          <w:szCs w:val="28"/>
        </w:rPr>
        <w:t xml:space="preserve"> for Hong Kong and Singapore wh</w:t>
      </w:r>
      <w:r w:rsidR="00B22576" w:rsidRPr="00914E32">
        <w:rPr>
          <w:sz w:val="28"/>
          <w:szCs w:val="28"/>
        </w:rPr>
        <w:t>ich</w:t>
      </w:r>
      <w:r w:rsidR="009E4A80" w:rsidRPr="00914E32">
        <w:rPr>
          <w:sz w:val="28"/>
          <w:szCs w:val="28"/>
        </w:rPr>
        <w:t xml:space="preserve"> corporate governance systems have been </w:t>
      </w:r>
      <w:r w:rsidR="00B22576" w:rsidRPr="00914E32">
        <w:rPr>
          <w:sz w:val="28"/>
          <w:szCs w:val="28"/>
        </w:rPr>
        <w:t>much better than the rest</w:t>
      </w:r>
      <w:r w:rsidR="009E4A80" w:rsidRPr="00914E32">
        <w:rPr>
          <w:sz w:val="28"/>
          <w:szCs w:val="28"/>
        </w:rPr>
        <w:t>, m</w:t>
      </w:r>
      <w:r w:rsidR="00430A9F" w:rsidRPr="00914E32">
        <w:rPr>
          <w:sz w:val="28"/>
          <w:szCs w:val="28"/>
        </w:rPr>
        <w:t xml:space="preserve">any </w:t>
      </w:r>
      <w:r w:rsidR="009E4A80" w:rsidRPr="00914E32">
        <w:rPr>
          <w:sz w:val="28"/>
          <w:szCs w:val="28"/>
        </w:rPr>
        <w:t xml:space="preserve">Asian countries </w:t>
      </w:r>
      <w:r w:rsidR="00463F06">
        <w:rPr>
          <w:sz w:val="28"/>
          <w:szCs w:val="28"/>
        </w:rPr>
        <w:t xml:space="preserve">including India and China </w:t>
      </w:r>
      <w:r w:rsidR="009E4A80" w:rsidRPr="00914E32">
        <w:rPr>
          <w:sz w:val="28"/>
          <w:szCs w:val="28"/>
        </w:rPr>
        <w:t>have made impressive progress in their reform of corporate governance systems over the past yea</w:t>
      </w:r>
      <w:r w:rsidR="00430A9F" w:rsidRPr="00914E32">
        <w:rPr>
          <w:sz w:val="28"/>
          <w:szCs w:val="28"/>
        </w:rPr>
        <w:t>rs</w:t>
      </w:r>
      <w:r w:rsidR="00B22576" w:rsidRPr="00914E32">
        <w:rPr>
          <w:sz w:val="28"/>
          <w:szCs w:val="28"/>
        </w:rPr>
        <w:t xml:space="preserve"> and this can be seen in various reports</w:t>
      </w:r>
      <w:r w:rsidR="00463F06">
        <w:rPr>
          <w:sz w:val="28"/>
          <w:szCs w:val="28"/>
        </w:rPr>
        <w:t xml:space="preserve"> and research works around the world</w:t>
      </w:r>
      <w:r w:rsidR="009E4A80" w:rsidRPr="00914E32">
        <w:rPr>
          <w:sz w:val="28"/>
          <w:szCs w:val="28"/>
        </w:rPr>
        <w:t xml:space="preserve">. This is particularly so if we </w:t>
      </w:r>
      <w:proofErr w:type="gramStart"/>
      <w:r w:rsidR="009E4A80" w:rsidRPr="00914E32">
        <w:rPr>
          <w:sz w:val="28"/>
          <w:szCs w:val="28"/>
        </w:rPr>
        <w:t>take into account</w:t>
      </w:r>
      <w:proofErr w:type="gramEnd"/>
      <w:r w:rsidR="009E4A80" w:rsidRPr="00914E32">
        <w:rPr>
          <w:sz w:val="28"/>
          <w:szCs w:val="28"/>
        </w:rPr>
        <w:t xml:space="preserve"> the </w:t>
      </w:r>
      <w:r w:rsidR="00217A1F" w:rsidRPr="00914E32">
        <w:rPr>
          <w:sz w:val="28"/>
          <w:szCs w:val="28"/>
        </w:rPr>
        <w:t xml:space="preserve">importance </w:t>
      </w:r>
      <w:r w:rsidR="009E4A80" w:rsidRPr="00914E32">
        <w:rPr>
          <w:sz w:val="28"/>
          <w:szCs w:val="28"/>
        </w:rPr>
        <w:t xml:space="preserve">of the </w:t>
      </w:r>
      <w:r w:rsidR="00B22576" w:rsidRPr="00914E32">
        <w:rPr>
          <w:sz w:val="28"/>
          <w:szCs w:val="28"/>
        </w:rPr>
        <w:t>problems</w:t>
      </w:r>
      <w:r w:rsidRPr="00914E32">
        <w:rPr>
          <w:sz w:val="28"/>
          <w:szCs w:val="28"/>
        </w:rPr>
        <w:t xml:space="preserve"> </w:t>
      </w:r>
      <w:r w:rsidR="009E4A80" w:rsidRPr="00914E32">
        <w:rPr>
          <w:sz w:val="28"/>
          <w:szCs w:val="28"/>
        </w:rPr>
        <w:t xml:space="preserve">in corporate governance </w:t>
      </w:r>
      <w:r w:rsidR="00B22576" w:rsidRPr="00914E32">
        <w:rPr>
          <w:sz w:val="28"/>
          <w:szCs w:val="28"/>
        </w:rPr>
        <w:t>discussed</w:t>
      </w:r>
      <w:r w:rsidR="009E4A80" w:rsidRPr="00914E32">
        <w:rPr>
          <w:sz w:val="28"/>
          <w:szCs w:val="28"/>
        </w:rPr>
        <w:t xml:space="preserve"> by these countries as wel</w:t>
      </w:r>
      <w:r w:rsidR="00B22576" w:rsidRPr="00914E32">
        <w:rPr>
          <w:sz w:val="28"/>
          <w:szCs w:val="28"/>
        </w:rPr>
        <w:t>l.</w:t>
      </w:r>
      <w:r w:rsidR="00712725" w:rsidRPr="00712725">
        <w:rPr>
          <w:rFonts w:ascii="Times" w:hAnsi="Times"/>
          <w:color w:val="282323"/>
          <w:sz w:val="22"/>
          <w:szCs w:val="22"/>
        </w:rPr>
        <w:t xml:space="preserve"> </w:t>
      </w:r>
      <w:r w:rsidR="00712725">
        <w:rPr>
          <w:rFonts w:ascii="Times" w:hAnsi="Times"/>
          <w:color w:val="282323"/>
          <w:sz w:val="22"/>
          <w:szCs w:val="22"/>
        </w:rPr>
        <w:t>(Sang-Woo Nam</w:t>
      </w:r>
      <w:r w:rsidR="00712725">
        <w:rPr>
          <w:rFonts w:ascii="Times" w:hAnsi="Times"/>
          <w:color w:val="282323"/>
          <w:sz w:val="22"/>
          <w:szCs w:val="22"/>
        </w:rPr>
        <w:t xml:space="preserve"> </w:t>
      </w:r>
      <w:r w:rsidR="00712725">
        <w:rPr>
          <w:rFonts w:ascii="Times" w:hAnsi="Times"/>
          <w:color w:val="282323"/>
          <w:sz w:val="22"/>
          <w:szCs w:val="22"/>
        </w:rPr>
        <w:t xml:space="preserve">Asian Development Bank Institute October </w:t>
      </w:r>
      <w:proofErr w:type="gramStart"/>
      <w:r w:rsidR="00712725">
        <w:rPr>
          <w:rFonts w:ascii="Times" w:hAnsi="Times"/>
          <w:color w:val="282323"/>
          <w:sz w:val="22"/>
          <w:szCs w:val="22"/>
        </w:rPr>
        <w:t>2004 )</w:t>
      </w:r>
      <w:proofErr w:type="gramEnd"/>
    </w:p>
    <w:p w14:paraId="0714863B" w14:textId="048339C9" w:rsidR="0005443E" w:rsidRDefault="0005443E" w:rsidP="009E4A80">
      <w:pPr>
        <w:pStyle w:val="NormalWeb"/>
        <w:rPr>
          <w:sz w:val="28"/>
          <w:szCs w:val="28"/>
        </w:rPr>
      </w:pPr>
      <w:r>
        <w:rPr>
          <w:sz w:val="28"/>
          <w:szCs w:val="28"/>
        </w:rPr>
        <w:t xml:space="preserve">Further, various other benefits </w:t>
      </w:r>
      <w:proofErr w:type="gramStart"/>
      <w:r>
        <w:rPr>
          <w:sz w:val="28"/>
          <w:szCs w:val="28"/>
        </w:rPr>
        <w:t>includes</w:t>
      </w:r>
      <w:proofErr w:type="gramEnd"/>
      <w:r>
        <w:rPr>
          <w:sz w:val="28"/>
          <w:szCs w:val="28"/>
        </w:rPr>
        <w:t>- improving decision making process along with making robust corporate strategy, enhances accountability and transparency along with investor trust gaining momentum.</w:t>
      </w:r>
    </w:p>
    <w:p w14:paraId="45536333" w14:textId="7FAD33FB" w:rsidR="0005443E" w:rsidRPr="00914E32" w:rsidRDefault="0005443E" w:rsidP="009E4A80">
      <w:pPr>
        <w:pStyle w:val="NormalWeb"/>
        <w:rPr>
          <w:sz w:val="28"/>
          <w:szCs w:val="28"/>
        </w:rPr>
      </w:pPr>
      <w:r>
        <w:rPr>
          <w:sz w:val="28"/>
          <w:szCs w:val="28"/>
        </w:rPr>
        <w:lastRenderedPageBreak/>
        <w:t xml:space="preserve">Other benefits </w:t>
      </w:r>
      <w:proofErr w:type="gramStart"/>
      <w:r>
        <w:rPr>
          <w:sz w:val="28"/>
          <w:szCs w:val="28"/>
        </w:rPr>
        <w:t>includes</w:t>
      </w:r>
      <w:proofErr w:type="gramEnd"/>
      <w:r>
        <w:rPr>
          <w:sz w:val="28"/>
          <w:szCs w:val="28"/>
        </w:rPr>
        <w:t xml:space="preserve"> enhancing enterprise valuation and funding and improving enterprise risk management system in general.</w:t>
      </w:r>
      <w:r w:rsidR="00712725" w:rsidRPr="00712725">
        <w:rPr>
          <w:rFonts w:ascii="Times" w:hAnsi="Times"/>
          <w:color w:val="282323"/>
          <w:sz w:val="22"/>
          <w:szCs w:val="22"/>
        </w:rPr>
        <w:t xml:space="preserve"> </w:t>
      </w:r>
      <w:r w:rsidR="00712725">
        <w:rPr>
          <w:rFonts w:ascii="Times" w:hAnsi="Times"/>
          <w:color w:val="282323"/>
          <w:sz w:val="22"/>
          <w:szCs w:val="22"/>
        </w:rPr>
        <w:t>(Sang-Woo Nam</w:t>
      </w:r>
      <w:r w:rsidR="00712725">
        <w:rPr>
          <w:rFonts w:ascii="Times" w:hAnsi="Times"/>
          <w:color w:val="282323"/>
          <w:sz w:val="22"/>
          <w:szCs w:val="22"/>
        </w:rPr>
        <w:br/>
        <w:t xml:space="preserve">Asian Development Bank Institute October </w:t>
      </w:r>
      <w:proofErr w:type="gramStart"/>
      <w:r w:rsidR="00712725">
        <w:rPr>
          <w:rFonts w:ascii="Times" w:hAnsi="Times"/>
          <w:color w:val="282323"/>
          <w:sz w:val="22"/>
          <w:szCs w:val="22"/>
        </w:rPr>
        <w:t>2004 )</w:t>
      </w:r>
      <w:proofErr w:type="gramEnd"/>
    </w:p>
    <w:p w14:paraId="5306FA43" w14:textId="44B3D3EA" w:rsidR="009E4A80" w:rsidRPr="00914E32" w:rsidRDefault="009E4A80" w:rsidP="009E4A80">
      <w:pPr>
        <w:pStyle w:val="NormalWeb"/>
        <w:rPr>
          <w:sz w:val="28"/>
          <w:szCs w:val="28"/>
        </w:rPr>
      </w:pPr>
      <w:r w:rsidRPr="00914E32">
        <w:rPr>
          <w:sz w:val="28"/>
          <w:szCs w:val="28"/>
        </w:rPr>
        <w:t xml:space="preserve">In </w:t>
      </w:r>
      <w:r w:rsidR="00430A9F" w:rsidRPr="00914E32">
        <w:rPr>
          <w:sz w:val="28"/>
          <w:szCs w:val="28"/>
        </w:rPr>
        <w:t>general</w:t>
      </w:r>
      <w:r w:rsidRPr="00914E32">
        <w:rPr>
          <w:sz w:val="28"/>
          <w:szCs w:val="28"/>
        </w:rPr>
        <w:t xml:space="preserve">, with all the </w:t>
      </w:r>
      <w:r w:rsidR="00B22576" w:rsidRPr="00914E32">
        <w:rPr>
          <w:sz w:val="28"/>
          <w:szCs w:val="28"/>
        </w:rPr>
        <w:t xml:space="preserve">major </w:t>
      </w:r>
      <w:r w:rsidRPr="00914E32">
        <w:rPr>
          <w:sz w:val="28"/>
          <w:szCs w:val="28"/>
        </w:rPr>
        <w:t xml:space="preserve">improvements made since the </w:t>
      </w:r>
      <w:r w:rsidR="00B22576" w:rsidRPr="00914E32">
        <w:rPr>
          <w:sz w:val="28"/>
          <w:szCs w:val="28"/>
        </w:rPr>
        <w:t xml:space="preserve">beginning </w:t>
      </w:r>
      <w:r w:rsidRPr="00914E32">
        <w:rPr>
          <w:sz w:val="28"/>
          <w:szCs w:val="28"/>
        </w:rPr>
        <w:t xml:space="preserve">of the crisis in the region, many fundamental reform agenda are still left unanswered. </w:t>
      </w:r>
      <w:r w:rsidR="0064045E" w:rsidRPr="00914E32">
        <w:rPr>
          <w:sz w:val="28"/>
          <w:szCs w:val="28"/>
        </w:rPr>
        <w:t xml:space="preserve">Other </w:t>
      </w:r>
      <w:r w:rsidRPr="00914E32">
        <w:rPr>
          <w:sz w:val="28"/>
          <w:szCs w:val="28"/>
        </w:rPr>
        <w:t xml:space="preserve">remaining </w:t>
      </w:r>
      <w:r w:rsidR="00B22576" w:rsidRPr="00914E32">
        <w:rPr>
          <w:sz w:val="28"/>
          <w:szCs w:val="28"/>
        </w:rPr>
        <w:t>concerns</w:t>
      </w:r>
      <w:r w:rsidRPr="00914E32">
        <w:rPr>
          <w:sz w:val="28"/>
          <w:szCs w:val="28"/>
        </w:rPr>
        <w:t xml:space="preserve"> </w:t>
      </w:r>
      <w:r w:rsidR="00827D3C" w:rsidRPr="00914E32">
        <w:rPr>
          <w:sz w:val="28"/>
          <w:szCs w:val="28"/>
        </w:rPr>
        <w:t>includes</w:t>
      </w:r>
      <w:r w:rsidRPr="00914E32">
        <w:rPr>
          <w:sz w:val="28"/>
          <w:szCs w:val="28"/>
        </w:rPr>
        <w:t xml:space="preserve"> the fragility of the legal and institutional framework and the lack of credible enforcement with re</w:t>
      </w:r>
      <w:r w:rsidR="00B22576" w:rsidRPr="00914E32">
        <w:rPr>
          <w:sz w:val="28"/>
          <w:szCs w:val="28"/>
        </w:rPr>
        <w:t xml:space="preserve">spect </w:t>
      </w:r>
      <w:r w:rsidRPr="00914E32">
        <w:rPr>
          <w:sz w:val="28"/>
          <w:szCs w:val="28"/>
        </w:rPr>
        <w:t>to corporate governance systems</w:t>
      </w:r>
      <w:r w:rsidR="0087096D" w:rsidRPr="00914E32">
        <w:rPr>
          <w:sz w:val="28"/>
          <w:szCs w:val="28"/>
        </w:rPr>
        <w:t xml:space="preserve"> across nations</w:t>
      </w:r>
      <w:r w:rsidRPr="00914E32">
        <w:rPr>
          <w:sz w:val="28"/>
          <w:szCs w:val="28"/>
        </w:rPr>
        <w:t>, an inappropriate modality of corporate and financial sector restructuring, the lack of a well-developed capital market</w:t>
      </w:r>
      <w:r w:rsidR="00827D3C" w:rsidRPr="00914E32">
        <w:rPr>
          <w:sz w:val="28"/>
          <w:szCs w:val="28"/>
        </w:rPr>
        <w:t xml:space="preserve"> </w:t>
      </w:r>
      <w:r w:rsidRPr="00914E32">
        <w:rPr>
          <w:sz w:val="28"/>
          <w:szCs w:val="28"/>
        </w:rPr>
        <w:t>and the risk of distortionary impact on corporate governance of interventionist industrial policy</w:t>
      </w:r>
      <w:r w:rsidR="0087096D" w:rsidRPr="00914E32">
        <w:rPr>
          <w:sz w:val="28"/>
          <w:szCs w:val="28"/>
        </w:rPr>
        <w:t xml:space="preserve"> brought out by the government</w:t>
      </w:r>
      <w:r w:rsidRPr="00914E32">
        <w:rPr>
          <w:sz w:val="28"/>
          <w:szCs w:val="28"/>
        </w:rPr>
        <w:t xml:space="preserve">. </w:t>
      </w:r>
    </w:p>
    <w:p w14:paraId="359562A6" w14:textId="77777777" w:rsidR="00AA2EFA" w:rsidRPr="00914E32" w:rsidRDefault="00AA2EFA" w:rsidP="00AA2EFA">
      <w:pPr>
        <w:pStyle w:val="NormalWeb"/>
        <w:ind w:left="720"/>
        <w:rPr>
          <w:sz w:val="28"/>
          <w:szCs w:val="28"/>
        </w:rPr>
      </w:pPr>
    </w:p>
    <w:p w14:paraId="62678D54" w14:textId="4A39B1FB" w:rsidR="0014546B" w:rsidRPr="00E61B83" w:rsidRDefault="0026056C" w:rsidP="00E61B83">
      <w:pPr>
        <w:pStyle w:val="NormalWeb"/>
        <w:rPr>
          <w:sz w:val="28"/>
          <w:szCs w:val="28"/>
        </w:rPr>
      </w:pPr>
      <w:r>
        <w:rPr>
          <w:sz w:val="28"/>
          <w:szCs w:val="28"/>
        </w:rPr>
        <w:t>REFERENCE</w:t>
      </w:r>
    </w:p>
    <w:p w14:paraId="17A1D8E3" w14:textId="77777777" w:rsidR="00342498" w:rsidRDefault="00E61B83" w:rsidP="00E61B83">
      <w:pPr>
        <w:pStyle w:val="NormalWeb"/>
        <w:rPr>
          <w:rFonts w:ascii="TimesNewRomanPSMT" w:hAnsi="TimesNewRomanPSMT"/>
          <w:sz w:val="22"/>
          <w:szCs w:val="22"/>
        </w:rPr>
      </w:pPr>
      <w:r>
        <w:rPr>
          <w:rFonts w:ascii="TimesNewRomanPSMT" w:hAnsi="TimesNewRomanPSMT"/>
          <w:sz w:val="22"/>
          <w:szCs w:val="22"/>
        </w:rPr>
        <w:t xml:space="preserve">ADB, “Insolvency Law Reform”, </w:t>
      </w:r>
      <w:r>
        <w:rPr>
          <w:rFonts w:ascii="TimesNewRomanPS" w:hAnsi="TimesNewRomanPS"/>
          <w:i/>
          <w:iCs/>
          <w:sz w:val="22"/>
          <w:szCs w:val="22"/>
        </w:rPr>
        <w:t>Preliminary Comparative Report</w:t>
      </w:r>
      <w:r>
        <w:rPr>
          <w:rFonts w:ascii="TimesNewRomanPSMT" w:hAnsi="TimesNewRomanPSMT"/>
          <w:sz w:val="22"/>
          <w:szCs w:val="22"/>
        </w:rPr>
        <w:t>. 1999.</w:t>
      </w:r>
      <w:r>
        <w:rPr>
          <w:rFonts w:ascii="TimesNewRomanPSMT" w:hAnsi="TimesNewRomanPSMT"/>
          <w:sz w:val="22"/>
          <w:szCs w:val="22"/>
        </w:rPr>
        <w:br/>
      </w:r>
      <w:proofErr w:type="spellStart"/>
      <w:r>
        <w:rPr>
          <w:rFonts w:ascii="TimesNewRomanPSMT" w:hAnsi="TimesNewRomanPSMT"/>
          <w:sz w:val="22"/>
          <w:szCs w:val="22"/>
        </w:rPr>
        <w:t>Akerlof</w:t>
      </w:r>
      <w:proofErr w:type="spellEnd"/>
      <w:r>
        <w:rPr>
          <w:rFonts w:ascii="TimesNewRomanPSMT" w:hAnsi="TimesNewRomanPSMT"/>
          <w:sz w:val="22"/>
          <w:szCs w:val="22"/>
        </w:rPr>
        <w:t xml:space="preserve"> and Romer, “A Looting: The Economic Underworld of Bankruptcy for profit”, </w:t>
      </w:r>
      <w:r>
        <w:rPr>
          <w:rFonts w:ascii="TimesNewRomanPS" w:hAnsi="TimesNewRomanPS"/>
          <w:i/>
          <w:iCs/>
          <w:sz w:val="22"/>
          <w:szCs w:val="22"/>
        </w:rPr>
        <w:t xml:space="preserve">NBER Working Paper </w:t>
      </w:r>
      <w:r>
        <w:rPr>
          <w:rFonts w:ascii="TimesNewRomanPSMT" w:hAnsi="TimesNewRomanPSMT"/>
          <w:sz w:val="22"/>
          <w:szCs w:val="22"/>
        </w:rPr>
        <w:t>no. 1869, April 1994.</w:t>
      </w:r>
    </w:p>
    <w:p w14:paraId="1E900EB2" w14:textId="77777777" w:rsidR="00342498" w:rsidRDefault="00E61B83" w:rsidP="00E61B83">
      <w:pPr>
        <w:pStyle w:val="NormalWeb"/>
        <w:rPr>
          <w:rFonts w:ascii="TimesNewRomanPSMT" w:hAnsi="TimesNewRomanPSMT"/>
          <w:sz w:val="22"/>
          <w:szCs w:val="22"/>
        </w:rPr>
      </w:pPr>
      <w:r>
        <w:rPr>
          <w:rFonts w:ascii="TimesNewRomanPSMT" w:hAnsi="TimesNewRomanPSMT"/>
          <w:sz w:val="22"/>
          <w:szCs w:val="22"/>
        </w:rPr>
        <w:br/>
        <w:t>Association of Chief Executive Officers Committed to Improving Public Policy, “Statement on Corporate Governance”, Sep 1997.</w:t>
      </w:r>
    </w:p>
    <w:p w14:paraId="207AC1ED" w14:textId="77777777" w:rsidR="00342498" w:rsidRDefault="00E61B83" w:rsidP="00E61B83">
      <w:pPr>
        <w:pStyle w:val="NormalWeb"/>
        <w:rPr>
          <w:rFonts w:ascii="TimesNewRomanPSMT" w:hAnsi="TimesNewRomanPSMT"/>
          <w:sz w:val="22"/>
          <w:szCs w:val="22"/>
        </w:rPr>
      </w:pPr>
      <w:r>
        <w:rPr>
          <w:rFonts w:ascii="TimesNewRomanPSMT" w:hAnsi="TimesNewRomanPSMT"/>
          <w:sz w:val="22"/>
          <w:szCs w:val="22"/>
        </w:rPr>
        <w:br/>
        <w:t xml:space="preserve">Berger, Philip G. and Eli </w:t>
      </w:r>
      <w:proofErr w:type="spellStart"/>
      <w:r>
        <w:rPr>
          <w:rFonts w:ascii="TimesNewRomanPSMT" w:hAnsi="TimesNewRomanPSMT"/>
          <w:sz w:val="22"/>
          <w:szCs w:val="22"/>
        </w:rPr>
        <w:t>Ofek</w:t>
      </w:r>
      <w:proofErr w:type="spellEnd"/>
      <w:r>
        <w:rPr>
          <w:rFonts w:ascii="TimesNewRomanPSMT" w:hAnsi="TimesNewRomanPSMT"/>
          <w:sz w:val="22"/>
          <w:szCs w:val="22"/>
        </w:rPr>
        <w:t xml:space="preserve">, “Diversification’s Effect on Firm Value”, </w:t>
      </w:r>
      <w:r>
        <w:rPr>
          <w:rFonts w:ascii="TimesNewRomanPS" w:hAnsi="TimesNewRomanPS"/>
          <w:i/>
          <w:iCs/>
          <w:sz w:val="22"/>
          <w:szCs w:val="22"/>
        </w:rPr>
        <w:t xml:space="preserve">Journal of Financial Economics, </w:t>
      </w:r>
      <w:r>
        <w:rPr>
          <w:rFonts w:ascii="TimesNewRomanPSMT" w:hAnsi="TimesNewRomanPSMT"/>
          <w:sz w:val="22"/>
          <w:szCs w:val="22"/>
        </w:rPr>
        <w:t>vol.37, pp.39-65, 1995.</w:t>
      </w:r>
    </w:p>
    <w:p w14:paraId="0C69B8DB" w14:textId="17909397" w:rsidR="00E61B83" w:rsidRDefault="00E61B83" w:rsidP="00E61B83">
      <w:pPr>
        <w:pStyle w:val="NormalWeb"/>
      </w:pPr>
      <w:r>
        <w:rPr>
          <w:rFonts w:ascii="TimesNewRomanPSMT" w:hAnsi="TimesNewRomanPSMT"/>
          <w:sz w:val="22"/>
          <w:szCs w:val="22"/>
        </w:rPr>
        <w:br/>
      </w:r>
      <w:proofErr w:type="spellStart"/>
      <w:r>
        <w:rPr>
          <w:rFonts w:ascii="TimesNewRomanPSMT" w:hAnsi="TimesNewRomanPSMT"/>
          <w:sz w:val="22"/>
          <w:szCs w:val="22"/>
        </w:rPr>
        <w:t>Borensztein</w:t>
      </w:r>
      <w:proofErr w:type="spellEnd"/>
      <w:r>
        <w:rPr>
          <w:rFonts w:ascii="TimesNewRomanPSMT" w:hAnsi="TimesNewRomanPSMT"/>
          <w:sz w:val="22"/>
          <w:szCs w:val="22"/>
        </w:rPr>
        <w:t>, Eduardo and Jong-</w:t>
      </w:r>
      <w:proofErr w:type="spellStart"/>
      <w:r>
        <w:rPr>
          <w:rFonts w:ascii="TimesNewRomanPSMT" w:hAnsi="TimesNewRomanPSMT"/>
          <w:sz w:val="22"/>
          <w:szCs w:val="22"/>
        </w:rPr>
        <w:t>Wha</w:t>
      </w:r>
      <w:proofErr w:type="spellEnd"/>
      <w:r>
        <w:rPr>
          <w:rFonts w:ascii="TimesNewRomanPSMT" w:hAnsi="TimesNewRomanPSMT"/>
          <w:sz w:val="22"/>
          <w:szCs w:val="22"/>
        </w:rPr>
        <w:t xml:space="preserve"> Lee, </w:t>
      </w:r>
      <w:r>
        <w:rPr>
          <w:rFonts w:ascii="TimesNewRomanPS" w:hAnsi="TimesNewRomanPS"/>
          <w:i/>
          <w:iCs/>
          <w:sz w:val="22"/>
          <w:szCs w:val="22"/>
        </w:rPr>
        <w:t xml:space="preserve">A Financial Distortions and Crisis in Korea, </w:t>
      </w:r>
      <w:r>
        <w:rPr>
          <w:rFonts w:ascii="TimesNewRomanPSMT" w:hAnsi="TimesNewRomanPSMT"/>
          <w:sz w:val="22"/>
          <w:szCs w:val="22"/>
        </w:rPr>
        <w:t xml:space="preserve">Unpublished paper, June 1998. </w:t>
      </w:r>
    </w:p>
    <w:p w14:paraId="4E910690" w14:textId="0FF3A91E" w:rsidR="00E61B83" w:rsidRDefault="00E61B83" w:rsidP="00E61B83">
      <w:pPr>
        <w:pStyle w:val="NormalWeb"/>
      </w:pPr>
      <w:proofErr w:type="spellStart"/>
      <w:r>
        <w:rPr>
          <w:rFonts w:ascii="TimesNewRomanPSMT" w:hAnsi="TimesNewRomanPSMT"/>
          <w:sz w:val="22"/>
          <w:szCs w:val="22"/>
        </w:rPr>
        <w:t>Cadburry</w:t>
      </w:r>
      <w:proofErr w:type="spellEnd"/>
      <w:r>
        <w:rPr>
          <w:rFonts w:ascii="TimesNewRomanPSMT" w:hAnsi="TimesNewRomanPSMT"/>
          <w:sz w:val="22"/>
          <w:szCs w:val="22"/>
        </w:rPr>
        <w:t xml:space="preserve"> Report, </w:t>
      </w:r>
      <w:r>
        <w:rPr>
          <w:rFonts w:ascii="TimesNewRomanPS" w:hAnsi="TimesNewRomanPS"/>
          <w:i/>
          <w:iCs/>
          <w:sz w:val="22"/>
          <w:szCs w:val="22"/>
        </w:rPr>
        <w:t>The Financial Aspects of Corporate Governance</w:t>
      </w:r>
      <w:r>
        <w:rPr>
          <w:rFonts w:ascii="TimesNewRomanPSMT" w:hAnsi="TimesNewRomanPSMT"/>
          <w:sz w:val="22"/>
          <w:szCs w:val="22"/>
        </w:rPr>
        <w:t>, Dec 1992.</w:t>
      </w:r>
      <w:r>
        <w:rPr>
          <w:rFonts w:ascii="TimesNewRomanPSMT" w:hAnsi="TimesNewRomanPSMT"/>
          <w:sz w:val="22"/>
          <w:szCs w:val="22"/>
        </w:rPr>
        <w:br/>
        <w:t>Campbell, J., “Understanding Risk and Return”</w:t>
      </w:r>
      <w:r>
        <w:rPr>
          <w:rFonts w:ascii="TimesNewRomanPS" w:hAnsi="TimesNewRomanPS"/>
          <w:i/>
          <w:iCs/>
          <w:sz w:val="22"/>
          <w:szCs w:val="22"/>
        </w:rPr>
        <w:t>, Journal of Political Economy</w:t>
      </w:r>
      <w:r>
        <w:rPr>
          <w:rFonts w:ascii="TimesNewRomanPSMT" w:hAnsi="TimesNewRomanPSMT"/>
          <w:sz w:val="22"/>
          <w:szCs w:val="22"/>
        </w:rPr>
        <w:t>, Vol.104, pp.298- 345, 1996.</w:t>
      </w:r>
    </w:p>
    <w:p w14:paraId="1D577417" w14:textId="77777777" w:rsidR="003B25EC" w:rsidRDefault="003B25EC" w:rsidP="003B25EC">
      <w:pPr>
        <w:pStyle w:val="NormalWeb"/>
      </w:pPr>
      <w:r>
        <w:rPr>
          <w:rFonts w:ascii="Times" w:hAnsi="Times"/>
          <w:color w:val="282323"/>
          <w:sz w:val="20"/>
          <w:szCs w:val="20"/>
        </w:rPr>
        <w:t xml:space="preserve">Aboody, David, and Ron </w:t>
      </w:r>
      <w:proofErr w:type="spellStart"/>
      <w:r>
        <w:rPr>
          <w:rFonts w:ascii="Times" w:hAnsi="Times"/>
          <w:color w:val="282323"/>
          <w:sz w:val="20"/>
          <w:szCs w:val="20"/>
        </w:rPr>
        <w:t>Kasznik</w:t>
      </w:r>
      <w:proofErr w:type="spellEnd"/>
      <w:r>
        <w:rPr>
          <w:rFonts w:ascii="Times" w:hAnsi="Times"/>
          <w:color w:val="282323"/>
          <w:sz w:val="20"/>
          <w:szCs w:val="20"/>
        </w:rPr>
        <w:t xml:space="preserve">. 2000. “CEO Stock Option Awards and the Timing of Corporate Voluntary Disclosures.” </w:t>
      </w:r>
      <w:r>
        <w:rPr>
          <w:rFonts w:ascii="Times" w:hAnsi="Times"/>
          <w:i/>
          <w:iCs/>
          <w:color w:val="282323"/>
          <w:sz w:val="20"/>
          <w:szCs w:val="20"/>
        </w:rPr>
        <w:t xml:space="preserve">Journal of Accounting and Economics </w:t>
      </w:r>
      <w:r>
        <w:rPr>
          <w:rFonts w:ascii="Times" w:hAnsi="Times"/>
          <w:color w:val="282323"/>
          <w:sz w:val="20"/>
          <w:szCs w:val="20"/>
        </w:rPr>
        <w:t xml:space="preserve">29. 73-100. </w:t>
      </w:r>
    </w:p>
    <w:p w14:paraId="3F0D5B24" w14:textId="77777777" w:rsidR="003B25EC" w:rsidRDefault="003B25EC" w:rsidP="003B25EC">
      <w:pPr>
        <w:pStyle w:val="NormalWeb"/>
      </w:pPr>
      <w:r>
        <w:rPr>
          <w:rFonts w:ascii="Times" w:hAnsi="Times"/>
          <w:color w:val="282323"/>
          <w:sz w:val="20"/>
          <w:szCs w:val="20"/>
        </w:rPr>
        <w:t xml:space="preserve">ADB (Asian Development Bank). 2000. </w:t>
      </w:r>
      <w:r>
        <w:rPr>
          <w:rFonts w:ascii="Times" w:hAnsi="Times"/>
          <w:i/>
          <w:iCs/>
          <w:color w:val="282323"/>
          <w:sz w:val="20"/>
          <w:szCs w:val="20"/>
        </w:rPr>
        <w:t>Corporate Governance and Finance in East Asia: A Study of Indonesia, Republic of Korea, Malaysia, Philippines, and Thailand</w:t>
      </w:r>
      <w:r>
        <w:rPr>
          <w:rFonts w:ascii="Times" w:hAnsi="Times"/>
          <w:color w:val="282323"/>
          <w:sz w:val="20"/>
          <w:szCs w:val="20"/>
        </w:rPr>
        <w:t xml:space="preserve">, vol. 1. Manila. </w:t>
      </w:r>
    </w:p>
    <w:p w14:paraId="7E6E442C" w14:textId="77777777" w:rsidR="003B25EC" w:rsidRDefault="003B25EC" w:rsidP="003B25EC">
      <w:pPr>
        <w:pStyle w:val="NormalWeb"/>
      </w:pPr>
      <w:r>
        <w:rPr>
          <w:rFonts w:ascii="Times" w:hAnsi="Times"/>
          <w:color w:val="282323"/>
          <w:sz w:val="20"/>
          <w:szCs w:val="20"/>
        </w:rPr>
        <w:t xml:space="preserve">_____. 2001. </w:t>
      </w:r>
      <w:r>
        <w:rPr>
          <w:rFonts w:ascii="Times" w:hAnsi="Times"/>
          <w:i/>
          <w:iCs/>
          <w:color w:val="282323"/>
          <w:sz w:val="20"/>
          <w:szCs w:val="20"/>
        </w:rPr>
        <w:t>Corporate Governance and Finance in East Asia: A Study of Indonesia, Republic of Korea, Malaysia, Philippines, and Thailand</w:t>
      </w:r>
      <w:r>
        <w:rPr>
          <w:rFonts w:ascii="Times" w:hAnsi="Times"/>
          <w:color w:val="282323"/>
          <w:sz w:val="20"/>
          <w:szCs w:val="20"/>
        </w:rPr>
        <w:t xml:space="preserve">, vol. 2. Manila. </w:t>
      </w:r>
    </w:p>
    <w:p w14:paraId="673A52DA" w14:textId="77777777" w:rsidR="003B25EC" w:rsidRDefault="003B25EC" w:rsidP="003B25EC">
      <w:pPr>
        <w:pStyle w:val="NormalWeb"/>
      </w:pPr>
      <w:r>
        <w:rPr>
          <w:rFonts w:ascii="Times" w:hAnsi="Times"/>
          <w:color w:val="282323"/>
          <w:sz w:val="20"/>
          <w:szCs w:val="20"/>
        </w:rPr>
        <w:t xml:space="preserve">American Law Institute. 1994. </w:t>
      </w:r>
      <w:r>
        <w:rPr>
          <w:rFonts w:ascii="Times" w:hAnsi="Times"/>
          <w:i/>
          <w:iCs/>
          <w:color w:val="282323"/>
          <w:sz w:val="20"/>
          <w:szCs w:val="20"/>
        </w:rPr>
        <w:t>Principles of Corporate Governance: Analysis and Recommendations</w:t>
      </w:r>
      <w:r>
        <w:rPr>
          <w:rFonts w:ascii="Times" w:hAnsi="Times"/>
          <w:color w:val="282323"/>
          <w:sz w:val="20"/>
          <w:szCs w:val="20"/>
        </w:rPr>
        <w:t xml:space="preserve">. St. Paul, MN: American Law Institute Publishers. </w:t>
      </w:r>
    </w:p>
    <w:p w14:paraId="43897399" w14:textId="77777777" w:rsidR="003B25EC" w:rsidRDefault="003B25EC" w:rsidP="003B25EC">
      <w:pPr>
        <w:pStyle w:val="NormalWeb"/>
      </w:pPr>
      <w:r>
        <w:rPr>
          <w:rFonts w:ascii="Times" w:hAnsi="Times"/>
          <w:color w:val="282323"/>
          <w:sz w:val="20"/>
          <w:szCs w:val="20"/>
        </w:rPr>
        <w:lastRenderedPageBreak/>
        <w:t xml:space="preserve">Aoki, Masahiko. 1994. “Monitoring Characteristics of the Main Bank System: An Analytical and Developmental View.” In Masahiko Aoki and Hugh Patrick, eds., </w:t>
      </w:r>
      <w:r>
        <w:rPr>
          <w:rFonts w:ascii="Times" w:hAnsi="Times"/>
          <w:i/>
          <w:iCs/>
          <w:color w:val="282323"/>
          <w:sz w:val="20"/>
          <w:szCs w:val="20"/>
        </w:rPr>
        <w:t>The Japanese Main Bank System</w:t>
      </w:r>
      <w:r>
        <w:rPr>
          <w:rFonts w:ascii="Times" w:hAnsi="Times"/>
          <w:color w:val="282323"/>
          <w:sz w:val="20"/>
          <w:szCs w:val="20"/>
        </w:rPr>
        <w:t xml:space="preserve">. New York: Oxford University Press. </w:t>
      </w:r>
    </w:p>
    <w:p w14:paraId="6EFA282B" w14:textId="7CC07E81" w:rsidR="0026056C" w:rsidRPr="0005443E" w:rsidRDefault="0005443E" w:rsidP="0005443E">
      <w:pPr>
        <w:rPr>
          <w:rFonts w:ascii="Times New Roman" w:hAnsi="Times New Roman" w:cs="Times New Roman"/>
          <w:sz w:val="28"/>
          <w:szCs w:val="28"/>
        </w:rPr>
      </w:pPr>
      <w:r w:rsidRPr="0005443E">
        <w:rPr>
          <w:rFonts w:ascii="Times New Roman" w:hAnsi="Times New Roman" w:cs="Times New Roman"/>
          <w:sz w:val="28"/>
          <w:szCs w:val="28"/>
        </w:rPr>
        <w:t>https://www.indiafilings.com/learn/corporate-governance-2/</w:t>
      </w:r>
    </w:p>
    <w:sectPr w:rsidR="0026056C" w:rsidRPr="00054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B9B"/>
    <w:multiLevelType w:val="multilevel"/>
    <w:tmpl w:val="4684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95628"/>
    <w:multiLevelType w:val="multilevel"/>
    <w:tmpl w:val="135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80183"/>
    <w:multiLevelType w:val="hybridMultilevel"/>
    <w:tmpl w:val="B312433C"/>
    <w:lvl w:ilvl="0" w:tplc="5784C734">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589334">
    <w:abstractNumId w:val="2"/>
  </w:num>
  <w:num w:numId="2" w16cid:durableId="1958901315">
    <w:abstractNumId w:val="0"/>
  </w:num>
  <w:num w:numId="3" w16cid:durableId="1277559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7A"/>
    <w:rsid w:val="0005443E"/>
    <w:rsid w:val="00096E7A"/>
    <w:rsid w:val="000C07B7"/>
    <w:rsid w:val="000D67A5"/>
    <w:rsid w:val="000F5728"/>
    <w:rsid w:val="001030DB"/>
    <w:rsid w:val="0014546B"/>
    <w:rsid w:val="001F025F"/>
    <w:rsid w:val="00217A1F"/>
    <w:rsid w:val="0026056C"/>
    <w:rsid w:val="00342498"/>
    <w:rsid w:val="003B25EC"/>
    <w:rsid w:val="004060DD"/>
    <w:rsid w:val="00430A9F"/>
    <w:rsid w:val="00463F06"/>
    <w:rsid w:val="00473394"/>
    <w:rsid w:val="0064045E"/>
    <w:rsid w:val="00667D0F"/>
    <w:rsid w:val="00712725"/>
    <w:rsid w:val="00827D3C"/>
    <w:rsid w:val="0087096D"/>
    <w:rsid w:val="00874FA1"/>
    <w:rsid w:val="0090557B"/>
    <w:rsid w:val="00914E32"/>
    <w:rsid w:val="009212BE"/>
    <w:rsid w:val="00936AD5"/>
    <w:rsid w:val="009E4A80"/>
    <w:rsid w:val="00AA2EFA"/>
    <w:rsid w:val="00B22576"/>
    <w:rsid w:val="00E073E5"/>
    <w:rsid w:val="00E61B83"/>
    <w:rsid w:val="00EE7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F2CC4B"/>
  <w15:chartTrackingRefBased/>
  <w15:docId w15:val="{092F96C6-6A09-7E4C-8FBA-84590D5A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46B"/>
    <w:pPr>
      <w:ind w:left="720"/>
      <w:contextualSpacing/>
    </w:pPr>
  </w:style>
  <w:style w:type="paragraph" w:styleId="NormalWeb">
    <w:name w:val="Normal (Web)"/>
    <w:basedOn w:val="Normal"/>
    <w:uiPriority w:val="99"/>
    <w:unhideWhenUsed/>
    <w:rsid w:val="0014546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urlyquotes">
    <w:name w:val="curlyquotes"/>
    <w:basedOn w:val="DefaultParagraphFont"/>
    <w:rsid w:val="009E4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581">
      <w:bodyDiv w:val="1"/>
      <w:marLeft w:val="0"/>
      <w:marRight w:val="0"/>
      <w:marTop w:val="0"/>
      <w:marBottom w:val="0"/>
      <w:divBdr>
        <w:top w:val="none" w:sz="0" w:space="0" w:color="auto"/>
        <w:left w:val="none" w:sz="0" w:space="0" w:color="auto"/>
        <w:bottom w:val="none" w:sz="0" w:space="0" w:color="auto"/>
        <w:right w:val="none" w:sz="0" w:space="0" w:color="auto"/>
      </w:divBdr>
      <w:divsChild>
        <w:div w:id="1926063104">
          <w:marLeft w:val="0"/>
          <w:marRight w:val="0"/>
          <w:marTop w:val="0"/>
          <w:marBottom w:val="0"/>
          <w:divBdr>
            <w:top w:val="none" w:sz="0" w:space="0" w:color="auto"/>
            <w:left w:val="none" w:sz="0" w:space="0" w:color="auto"/>
            <w:bottom w:val="none" w:sz="0" w:space="0" w:color="auto"/>
            <w:right w:val="none" w:sz="0" w:space="0" w:color="auto"/>
          </w:divBdr>
          <w:divsChild>
            <w:div w:id="1448037468">
              <w:marLeft w:val="0"/>
              <w:marRight w:val="0"/>
              <w:marTop w:val="0"/>
              <w:marBottom w:val="0"/>
              <w:divBdr>
                <w:top w:val="none" w:sz="0" w:space="0" w:color="auto"/>
                <w:left w:val="none" w:sz="0" w:space="0" w:color="auto"/>
                <w:bottom w:val="none" w:sz="0" w:space="0" w:color="auto"/>
                <w:right w:val="none" w:sz="0" w:space="0" w:color="auto"/>
              </w:divBdr>
              <w:divsChild>
                <w:div w:id="9552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7579">
      <w:bodyDiv w:val="1"/>
      <w:marLeft w:val="0"/>
      <w:marRight w:val="0"/>
      <w:marTop w:val="0"/>
      <w:marBottom w:val="0"/>
      <w:divBdr>
        <w:top w:val="none" w:sz="0" w:space="0" w:color="auto"/>
        <w:left w:val="none" w:sz="0" w:space="0" w:color="auto"/>
        <w:bottom w:val="none" w:sz="0" w:space="0" w:color="auto"/>
        <w:right w:val="none" w:sz="0" w:space="0" w:color="auto"/>
      </w:divBdr>
      <w:divsChild>
        <w:div w:id="2016687375">
          <w:marLeft w:val="0"/>
          <w:marRight w:val="0"/>
          <w:marTop w:val="0"/>
          <w:marBottom w:val="0"/>
          <w:divBdr>
            <w:top w:val="none" w:sz="0" w:space="0" w:color="auto"/>
            <w:left w:val="none" w:sz="0" w:space="0" w:color="auto"/>
            <w:bottom w:val="none" w:sz="0" w:space="0" w:color="auto"/>
            <w:right w:val="none" w:sz="0" w:space="0" w:color="auto"/>
          </w:divBdr>
          <w:divsChild>
            <w:div w:id="2096517045">
              <w:marLeft w:val="0"/>
              <w:marRight w:val="0"/>
              <w:marTop w:val="0"/>
              <w:marBottom w:val="0"/>
              <w:divBdr>
                <w:top w:val="none" w:sz="0" w:space="0" w:color="auto"/>
                <w:left w:val="none" w:sz="0" w:space="0" w:color="auto"/>
                <w:bottom w:val="none" w:sz="0" w:space="0" w:color="auto"/>
                <w:right w:val="none" w:sz="0" w:space="0" w:color="auto"/>
              </w:divBdr>
              <w:divsChild>
                <w:div w:id="7873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6918">
      <w:bodyDiv w:val="1"/>
      <w:marLeft w:val="0"/>
      <w:marRight w:val="0"/>
      <w:marTop w:val="0"/>
      <w:marBottom w:val="0"/>
      <w:divBdr>
        <w:top w:val="none" w:sz="0" w:space="0" w:color="auto"/>
        <w:left w:val="none" w:sz="0" w:space="0" w:color="auto"/>
        <w:bottom w:val="none" w:sz="0" w:space="0" w:color="auto"/>
        <w:right w:val="none" w:sz="0" w:space="0" w:color="auto"/>
      </w:divBdr>
      <w:divsChild>
        <w:div w:id="701512181">
          <w:marLeft w:val="0"/>
          <w:marRight w:val="0"/>
          <w:marTop w:val="0"/>
          <w:marBottom w:val="0"/>
          <w:divBdr>
            <w:top w:val="none" w:sz="0" w:space="0" w:color="auto"/>
            <w:left w:val="none" w:sz="0" w:space="0" w:color="auto"/>
            <w:bottom w:val="none" w:sz="0" w:space="0" w:color="auto"/>
            <w:right w:val="none" w:sz="0" w:space="0" w:color="auto"/>
          </w:divBdr>
          <w:divsChild>
            <w:div w:id="308364224">
              <w:marLeft w:val="0"/>
              <w:marRight w:val="0"/>
              <w:marTop w:val="0"/>
              <w:marBottom w:val="0"/>
              <w:divBdr>
                <w:top w:val="none" w:sz="0" w:space="0" w:color="auto"/>
                <w:left w:val="none" w:sz="0" w:space="0" w:color="auto"/>
                <w:bottom w:val="none" w:sz="0" w:space="0" w:color="auto"/>
                <w:right w:val="none" w:sz="0" w:space="0" w:color="auto"/>
              </w:divBdr>
              <w:divsChild>
                <w:div w:id="13820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9236">
      <w:bodyDiv w:val="1"/>
      <w:marLeft w:val="0"/>
      <w:marRight w:val="0"/>
      <w:marTop w:val="0"/>
      <w:marBottom w:val="0"/>
      <w:divBdr>
        <w:top w:val="none" w:sz="0" w:space="0" w:color="auto"/>
        <w:left w:val="none" w:sz="0" w:space="0" w:color="auto"/>
        <w:bottom w:val="none" w:sz="0" w:space="0" w:color="auto"/>
        <w:right w:val="none" w:sz="0" w:space="0" w:color="auto"/>
      </w:divBdr>
      <w:divsChild>
        <w:div w:id="587275860">
          <w:marLeft w:val="0"/>
          <w:marRight w:val="0"/>
          <w:marTop w:val="0"/>
          <w:marBottom w:val="0"/>
          <w:divBdr>
            <w:top w:val="none" w:sz="0" w:space="0" w:color="auto"/>
            <w:left w:val="none" w:sz="0" w:space="0" w:color="auto"/>
            <w:bottom w:val="none" w:sz="0" w:space="0" w:color="auto"/>
            <w:right w:val="none" w:sz="0" w:space="0" w:color="auto"/>
          </w:divBdr>
          <w:divsChild>
            <w:div w:id="1494639884">
              <w:marLeft w:val="0"/>
              <w:marRight w:val="0"/>
              <w:marTop w:val="0"/>
              <w:marBottom w:val="0"/>
              <w:divBdr>
                <w:top w:val="none" w:sz="0" w:space="0" w:color="auto"/>
                <w:left w:val="none" w:sz="0" w:space="0" w:color="auto"/>
                <w:bottom w:val="none" w:sz="0" w:space="0" w:color="auto"/>
                <w:right w:val="none" w:sz="0" w:space="0" w:color="auto"/>
              </w:divBdr>
              <w:divsChild>
                <w:div w:id="2455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20593">
      <w:bodyDiv w:val="1"/>
      <w:marLeft w:val="0"/>
      <w:marRight w:val="0"/>
      <w:marTop w:val="0"/>
      <w:marBottom w:val="0"/>
      <w:divBdr>
        <w:top w:val="none" w:sz="0" w:space="0" w:color="auto"/>
        <w:left w:val="none" w:sz="0" w:space="0" w:color="auto"/>
        <w:bottom w:val="none" w:sz="0" w:space="0" w:color="auto"/>
        <w:right w:val="none" w:sz="0" w:space="0" w:color="auto"/>
      </w:divBdr>
      <w:divsChild>
        <w:div w:id="1044596351">
          <w:marLeft w:val="0"/>
          <w:marRight w:val="0"/>
          <w:marTop w:val="0"/>
          <w:marBottom w:val="0"/>
          <w:divBdr>
            <w:top w:val="none" w:sz="0" w:space="0" w:color="auto"/>
            <w:left w:val="none" w:sz="0" w:space="0" w:color="auto"/>
            <w:bottom w:val="none" w:sz="0" w:space="0" w:color="auto"/>
            <w:right w:val="none" w:sz="0" w:space="0" w:color="auto"/>
          </w:divBdr>
          <w:divsChild>
            <w:div w:id="1920291237">
              <w:marLeft w:val="0"/>
              <w:marRight w:val="0"/>
              <w:marTop w:val="0"/>
              <w:marBottom w:val="0"/>
              <w:divBdr>
                <w:top w:val="none" w:sz="0" w:space="0" w:color="auto"/>
                <w:left w:val="none" w:sz="0" w:space="0" w:color="auto"/>
                <w:bottom w:val="none" w:sz="0" w:space="0" w:color="auto"/>
                <w:right w:val="none" w:sz="0" w:space="0" w:color="auto"/>
              </w:divBdr>
              <w:divsChild>
                <w:div w:id="47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78788">
      <w:bodyDiv w:val="1"/>
      <w:marLeft w:val="0"/>
      <w:marRight w:val="0"/>
      <w:marTop w:val="0"/>
      <w:marBottom w:val="0"/>
      <w:divBdr>
        <w:top w:val="none" w:sz="0" w:space="0" w:color="auto"/>
        <w:left w:val="none" w:sz="0" w:space="0" w:color="auto"/>
        <w:bottom w:val="none" w:sz="0" w:space="0" w:color="auto"/>
        <w:right w:val="none" w:sz="0" w:space="0" w:color="auto"/>
      </w:divBdr>
      <w:divsChild>
        <w:div w:id="1931156506">
          <w:marLeft w:val="0"/>
          <w:marRight w:val="0"/>
          <w:marTop w:val="0"/>
          <w:marBottom w:val="0"/>
          <w:divBdr>
            <w:top w:val="none" w:sz="0" w:space="0" w:color="auto"/>
            <w:left w:val="none" w:sz="0" w:space="0" w:color="auto"/>
            <w:bottom w:val="none" w:sz="0" w:space="0" w:color="auto"/>
            <w:right w:val="none" w:sz="0" w:space="0" w:color="auto"/>
          </w:divBdr>
          <w:divsChild>
            <w:div w:id="1339237248">
              <w:marLeft w:val="0"/>
              <w:marRight w:val="0"/>
              <w:marTop w:val="0"/>
              <w:marBottom w:val="0"/>
              <w:divBdr>
                <w:top w:val="none" w:sz="0" w:space="0" w:color="auto"/>
                <w:left w:val="none" w:sz="0" w:space="0" w:color="auto"/>
                <w:bottom w:val="none" w:sz="0" w:space="0" w:color="auto"/>
                <w:right w:val="none" w:sz="0" w:space="0" w:color="auto"/>
              </w:divBdr>
              <w:divsChild>
                <w:div w:id="13286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8038">
      <w:bodyDiv w:val="1"/>
      <w:marLeft w:val="0"/>
      <w:marRight w:val="0"/>
      <w:marTop w:val="0"/>
      <w:marBottom w:val="0"/>
      <w:divBdr>
        <w:top w:val="none" w:sz="0" w:space="0" w:color="auto"/>
        <w:left w:val="none" w:sz="0" w:space="0" w:color="auto"/>
        <w:bottom w:val="none" w:sz="0" w:space="0" w:color="auto"/>
        <w:right w:val="none" w:sz="0" w:space="0" w:color="auto"/>
      </w:divBdr>
      <w:divsChild>
        <w:div w:id="25178416">
          <w:marLeft w:val="0"/>
          <w:marRight w:val="0"/>
          <w:marTop w:val="0"/>
          <w:marBottom w:val="0"/>
          <w:divBdr>
            <w:top w:val="none" w:sz="0" w:space="0" w:color="auto"/>
            <w:left w:val="none" w:sz="0" w:space="0" w:color="auto"/>
            <w:bottom w:val="none" w:sz="0" w:space="0" w:color="auto"/>
            <w:right w:val="none" w:sz="0" w:space="0" w:color="auto"/>
          </w:divBdr>
          <w:divsChild>
            <w:div w:id="2023125807">
              <w:marLeft w:val="0"/>
              <w:marRight w:val="0"/>
              <w:marTop w:val="0"/>
              <w:marBottom w:val="0"/>
              <w:divBdr>
                <w:top w:val="none" w:sz="0" w:space="0" w:color="auto"/>
                <w:left w:val="none" w:sz="0" w:space="0" w:color="auto"/>
                <w:bottom w:val="none" w:sz="0" w:space="0" w:color="auto"/>
                <w:right w:val="none" w:sz="0" w:space="0" w:color="auto"/>
              </w:divBdr>
              <w:divsChild>
                <w:div w:id="20267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1543">
      <w:bodyDiv w:val="1"/>
      <w:marLeft w:val="0"/>
      <w:marRight w:val="0"/>
      <w:marTop w:val="0"/>
      <w:marBottom w:val="0"/>
      <w:divBdr>
        <w:top w:val="none" w:sz="0" w:space="0" w:color="auto"/>
        <w:left w:val="none" w:sz="0" w:space="0" w:color="auto"/>
        <w:bottom w:val="none" w:sz="0" w:space="0" w:color="auto"/>
        <w:right w:val="none" w:sz="0" w:space="0" w:color="auto"/>
      </w:divBdr>
      <w:divsChild>
        <w:div w:id="583808374">
          <w:marLeft w:val="0"/>
          <w:marRight w:val="0"/>
          <w:marTop w:val="0"/>
          <w:marBottom w:val="0"/>
          <w:divBdr>
            <w:top w:val="none" w:sz="0" w:space="0" w:color="auto"/>
            <w:left w:val="none" w:sz="0" w:space="0" w:color="auto"/>
            <w:bottom w:val="none" w:sz="0" w:space="0" w:color="auto"/>
            <w:right w:val="none" w:sz="0" w:space="0" w:color="auto"/>
          </w:divBdr>
          <w:divsChild>
            <w:div w:id="1126243347">
              <w:marLeft w:val="0"/>
              <w:marRight w:val="0"/>
              <w:marTop w:val="0"/>
              <w:marBottom w:val="0"/>
              <w:divBdr>
                <w:top w:val="none" w:sz="0" w:space="0" w:color="auto"/>
                <w:left w:val="none" w:sz="0" w:space="0" w:color="auto"/>
                <w:bottom w:val="none" w:sz="0" w:space="0" w:color="auto"/>
                <w:right w:val="none" w:sz="0" w:space="0" w:color="auto"/>
              </w:divBdr>
              <w:divsChild>
                <w:div w:id="19999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5561">
      <w:bodyDiv w:val="1"/>
      <w:marLeft w:val="0"/>
      <w:marRight w:val="0"/>
      <w:marTop w:val="0"/>
      <w:marBottom w:val="0"/>
      <w:divBdr>
        <w:top w:val="none" w:sz="0" w:space="0" w:color="auto"/>
        <w:left w:val="none" w:sz="0" w:space="0" w:color="auto"/>
        <w:bottom w:val="none" w:sz="0" w:space="0" w:color="auto"/>
        <w:right w:val="none" w:sz="0" w:space="0" w:color="auto"/>
      </w:divBdr>
      <w:divsChild>
        <w:div w:id="84770255">
          <w:marLeft w:val="0"/>
          <w:marRight w:val="0"/>
          <w:marTop w:val="0"/>
          <w:marBottom w:val="0"/>
          <w:divBdr>
            <w:top w:val="none" w:sz="0" w:space="0" w:color="auto"/>
            <w:left w:val="none" w:sz="0" w:space="0" w:color="auto"/>
            <w:bottom w:val="none" w:sz="0" w:space="0" w:color="auto"/>
            <w:right w:val="none" w:sz="0" w:space="0" w:color="auto"/>
          </w:divBdr>
          <w:divsChild>
            <w:div w:id="18510025">
              <w:marLeft w:val="0"/>
              <w:marRight w:val="0"/>
              <w:marTop w:val="0"/>
              <w:marBottom w:val="0"/>
              <w:divBdr>
                <w:top w:val="none" w:sz="0" w:space="0" w:color="auto"/>
                <w:left w:val="none" w:sz="0" w:space="0" w:color="auto"/>
                <w:bottom w:val="none" w:sz="0" w:space="0" w:color="auto"/>
                <w:right w:val="none" w:sz="0" w:space="0" w:color="auto"/>
              </w:divBdr>
              <w:divsChild>
                <w:div w:id="16754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4410">
      <w:bodyDiv w:val="1"/>
      <w:marLeft w:val="0"/>
      <w:marRight w:val="0"/>
      <w:marTop w:val="0"/>
      <w:marBottom w:val="0"/>
      <w:divBdr>
        <w:top w:val="none" w:sz="0" w:space="0" w:color="auto"/>
        <w:left w:val="none" w:sz="0" w:space="0" w:color="auto"/>
        <w:bottom w:val="none" w:sz="0" w:space="0" w:color="auto"/>
        <w:right w:val="none" w:sz="0" w:space="0" w:color="auto"/>
      </w:divBdr>
      <w:divsChild>
        <w:div w:id="592200423">
          <w:marLeft w:val="0"/>
          <w:marRight w:val="0"/>
          <w:marTop w:val="0"/>
          <w:marBottom w:val="0"/>
          <w:divBdr>
            <w:top w:val="none" w:sz="0" w:space="0" w:color="auto"/>
            <w:left w:val="none" w:sz="0" w:space="0" w:color="auto"/>
            <w:bottom w:val="none" w:sz="0" w:space="0" w:color="auto"/>
            <w:right w:val="none" w:sz="0" w:space="0" w:color="auto"/>
          </w:divBdr>
          <w:divsChild>
            <w:div w:id="2088189307">
              <w:marLeft w:val="0"/>
              <w:marRight w:val="0"/>
              <w:marTop w:val="0"/>
              <w:marBottom w:val="0"/>
              <w:divBdr>
                <w:top w:val="none" w:sz="0" w:space="0" w:color="auto"/>
                <w:left w:val="none" w:sz="0" w:space="0" w:color="auto"/>
                <w:bottom w:val="none" w:sz="0" w:space="0" w:color="auto"/>
                <w:right w:val="none" w:sz="0" w:space="0" w:color="auto"/>
              </w:divBdr>
              <w:divsChild>
                <w:div w:id="20297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17060">
      <w:bodyDiv w:val="1"/>
      <w:marLeft w:val="0"/>
      <w:marRight w:val="0"/>
      <w:marTop w:val="0"/>
      <w:marBottom w:val="0"/>
      <w:divBdr>
        <w:top w:val="none" w:sz="0" w:space="0" w:color="auto"/>
        <w:left w:val="none" w:sz="0" w:space="0" w:color="auto"/>
        <w:bottom w:val="none" w:sz="0" w:space="0" w:color="auto"/>
        <w:right w:val="none" w:sz="0" w:space="0" w:color="auto"/>
      </w:divBdr>
      <w:divsChild>
        <w:div w:id="770128337">
          <w:marLeft w:val="0"/>
          <w:marRight w:val="0"/>
          <w:marTop w:val="0"/>
          <w:marBottom w:val="0"/>
          <w:divBdr>
            <w:top w:val="none" w:sz="0" w:space="0" w:color="auto"/>
            <w:left w:val="none" w:sz="0" w:space="0" w:color="auto"/>
            <w:bottom w:val="none" w:sz="0" w:space="0" w:color="auto"/>
            <w:right w:val="none" w:sz="0" w:space="0" w:color="auto"/>
          </w:divBdr>
          <w:divsChild>
            <w:div w:id="445388939">
              <w:marLeft w:val="0"/>
              <w:marRight w:val="0"/>
              <w:marTop w:val="0"/>
              <w:marBottom w:val="0"/>
              <w:divBdr>
                <w:top w:val="none" w:sz="0" w:space="0" w:color="auto"/>
                <w:left w:val="none" w:sz="0" w:space="0" w:color="auto"/>
                <w:bottom w:val="none" w:sz="0" w:space="0" w:color="auto"/>
                <w:right w:val="none" w:sz="0" w:space="0" w:color="auto"/>
              </w:divBdr>
              <w:divsChild>
                <w:div w:id="2424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4215">
      <w:bodyDiv w:val="1"/>
      <w:marLeft w:val="0"/>
      <w:marRight w:val="0"/>
      <w:marTop w:val="0"/>
      <w:marBottom w:val="0"/>
      <w:divBdr>
        <w:top w:val="none" w:sz="0" w:space="0" w:color="auto"/>
        <w:left w:val="none" w:sz="0" w:space="0" w:color="auto"/>
        <w:bottom w:val="none" w:sz="0" w:space="0" w:color="auto"/>
        <w:right w:val="none" w:sz="0" w:space="0" w:color="auto"/>
      </w:divBdr>
      <w:divsChild>
        <w:div w:id="123813907">
          <w:marLeft w:val="0"/>
          <w:marRight w:val="0"/>
          <w:marTop w:val="0"/>
          <w:marBottom w:val="0"/>
          <w:divBdr>
            <w:top w:val="none" w:sz="0" w:space="0" w:color="auto"/>
            <w:left w:val="none" w:sz="0" w:space="0" w:color="auto"/>
            <w:bottom w:val="none" w:sz="0" w:space="0" w:color="auto"/>
            <w:right w:val="none" w:sz="0" w:space="0" w:color="auto"/>
          </w:divBdr>
          <w:divsChild>
            <w:div w:id="381905003">
              <w:marLeft w:val="0"/>
              <w:marRight w:val="0"/>
              <w:marTop w:val="0"/>
              <w:marBottom w:val="0"/>
              <w:divBdr>
                <w:top w:val="none" w:sz="0" w:space="0" w:color="auto"/>
                <w:left w:val="none" w:sz="0" w:space="0" w:color="auto"/>
                <w:bottom w:val="none" w:sz="0" w:space="0" w:color="auto"/>
                <w:right w:val="none" w:sz="0" w:space="0" w:color="auto"/>
              </w:divBdr>
              <w:divsChild>
                <w:div w:id="15825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87767">
      <w:bodyDiv w:val="1"/>
      <w:marLeft w:val="0"/>
      <w:marRight w:val="0"/>
      <w:marTop w:val="0"/>
      <w:marBottom w:val="0"/>
      <w:divBdr>
        <w:top w:val="none" w:sz="0" w:space="0" w:color="auto"/>
        <w:left w:val="none" w:sz="0" w:space="0" w:color="auto"/>
        <w:bottom w:val="none" w:sz="0" w:space="0" w:color="auto"/>
        <w:right w:val="none" w:sz="0" w:space="0" w:color="auto"/>
      </w:divBdr>
      <w:divsChild>
        <w:div w:id="329451255">
          <w:marLeft w:val="0"/>
          <w:marRight w:val="0"/>
          <w:marTop w:val="0"/>
          <w:marBottom w:val="0"/>
          <w:divBdr>
            <w:top w:val="none" w:sz="0" w:space="0" w:color="auto"/>
            <w:left w:val="none" w:sz="0" w:space="0" w:color="auto"/>
            <w:bottom w:val="none" w:sz="0" w:space="0" w:color="auto"/>
            <w:right w:val="none" w:sz="0" w:space="0" w:color="auto"/>
          </w:divBdr>
          <w:divsChild>
            <w:div w:id="396781943">
              <w:marLeft w:val="0"/>
              <w:marRight w:val="0"/>
              <w:marTop w:val="0"/>
              <w:marBottom w:val="0"/>
              <w:divBdr>
                <w:top w:val="none" w:sz="0" w:space="0" w:color="auto"/>
                <w:left w:val="none" w:sz="0" w:space="0" w:color="auto"/>
                <w:bottom w:val="none" w:sz="0" w:space="0" w:color="auto"/>
                <w:right w:val="none" w:sz="0" w:space="0" w:color="auto"/>
              </w:divBdr>
              <w:divsChild>
                <w:div w:id="17327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63821">
      <w:bodyDiv w:val="1"/>
      <w:marLeft w:val="0"/>
      <w:marRight w:val="0"/>
      <w:marTop w:val="0"/>
      <w:marBottom w:val="0"/>
      <w:divBdr>
        <w:top w:val="none" w:sz="0" w:space="0" w:color="auto"/>
        <w:left w:val="none" w:sz="0" w:space="0" w:color="auto"/>
        <w:bottom w:val="none" w:sz="0" w:space="0" w:color="auto"/>
        <w:right w:val="none" w:sz="0" w:space="0" w:color="auto"/>
      </w:divBdr>
      <w:divsChild>
        <w:div w:id="1776439670">
          <w:marLeft w:val="0"/>
          <w:marRight w:val="0"/>
          <w:marTop w:val="0"/>
          <w:marBottom w:val="0"/>
          <w:divBdr>
            <w:top w:val="none" w:sz="0" w:space="0" w:color="auto"/>
            <w:left w:val="none" w:sz="0" w:space="0" w:color="auto"/>
            <w:bottom w:val="none" w:sz="0" w:space="0" w:color="auto"/>
            <w:right w:val="none" w:sz="0" w:space="0" w:color="auto"/>
          </w:divBdr>
          <w:divsChild>
            <w:div w:id="2120566071">
              <w:marLeft w:val="0"/>
              <w:marRight w:val="0"/>
              <w:marTop w:val="0"/>
              <w:marBottom w:val="0"/>
              <w:divBdr>
                <w:top w:val="none" w:sz="0" w:space="0" w:color="auto"/>
                <w:left w:val="none" w:sz="0" w:space="0" w:color="auto"/>
                <w:bottom w:val="none" w:sz="0" w:space="0" w:color="auto"/>
                <w:right w:val="none" w:sz="0" w:space="0" w:color="auto"/>
              </w:divBdr>
              <w:divsChild>
                <w:div w:id="2538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5630">
      <w:bodyDiv w:val="1"/>
      <w:marLeft w:val="0"/>
      <w:marRight w:val="0"/>
      <w:marTop w:val="0"/>
      <w:marBottom w:val="0"/>
      <w:divBdr>
        <w:top w:val="none" w:sz="0" w:space="0" w:color="auto"/>
        <w:left w:val="none" w:sz="0" w:space="0" w:color="auto"/>
        <w:bottom w:val="none" w:sz="0" w:space="0" w:color="auto"/>
        <w:right w:val="none" w:sz="0" w:space="0" w:color="auto"/>
      </w:divBdr>
      <w:divsChild>
        <w:div w:id="1349714045">
          <w:marLeft w:val="0"/>
          <w:marRight w:val="0"/>
          <w:marTop w:val="0"/>
          <w:marBottom w:val="0"/>
          <w:divBdr>
            <w:top w:val="none" w:sz="0" w:space="0" w:color="auto"/>
            <w:left w:val="none" w:sz="0" w:space="0" w:color="auto"/>
            <w:bottom w:val="none" w:sz="0" w:space="0" w:color="auto"/>
            <w:right w:val="none" w:sz="0" w:space="0" w:color="auto"/>
          </w:divBdr>
          <w:divsChild>
            <w:div w:id="787818577">
              <w:marLeft w:val="0"/>
              <w:marRight w:val="0"/>
              <w:marTop w:val="0"/>
              <w:marBottom w:val="0"/>
              <w:divBdr>
                <w:top w:val="none" w:sz="0" w:space="0" w:color="auto"/>
                <w:left w:val="none" w:sz="0" w:space="0" w:color="auto"/>
                <w:bottom w:val="none" w:sz="0" w:space="0" w:color="auto"/>
                <w:right w:val="none" w:sz="0" w:space="0" w:color="auto"/>
              </w:divBdr>
              <w:divsChild>
                <w:div w:id="373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51916">
      <w:bodyDiv w:val="1"/>
      <w:marLeft w:val="0"/>
      <w:marRight w:val="0"/>
      <w:marTop w:val="0"/>
      <w:marBottom w:val="0"/>
      <w:divBdr>
        <w:top w:val="none" w:sz="0" w:space="0" w:color="auto"/>
        <w:left w:val="none" w:sz="0" w:space="0" w:color="auto"/>
        <w:bottom w:val="none" w:sz="0" w:space="0" w:color="auto"/>
        <w:right w:val="none" w:sz="0" w:space="0" w:color="auto"/>
      </w:divBdr>
      <w:divsChild>
        <w:div w:id="692849239">
          <w:marLeft w:val="0"/>
          <w:marRight w:val="0"/>
          <w:marTop w:val="0"/>
          <w:marBottom w:val="0"/>
          <w:divBdr>
            <w:top w:val="none" w:sz="0" w:space="0" w:color="auto"/>
            <w:left w:val="none" w:sz="0" w:space="0" w:color="auto"/>
            <w:bottom w:val="none" w:sz="0" w:space="0" w:color="auto"/>
            <w:right w:val="none" w:sz="0" w:space="0" w:color="auto"/>
          </w:divBdr>
          <w:divsChild>
            <w:div w:id="2056929662">
              <w:marLeft w:val="0"/>
              <w:marRight w:val="0"/>
              <w:marTop w:val="0"/>
              <w:marBottom w:val="0"/>
              <w:divBdr>
                <w:top w:val="none" w:sz="0" w:space="0" w:color="auto"/>
                <w:left w:val="none" w:sz="0" w:space="0" w:color="auto"/>
                <w:bottom w:val="none" w:sz="0" w:space="0" w:color="auto"/>
                <w:right w:val="none" w:sz="0" w:space="0" w:color="auto"/>
              </w:divBdr>
              <w:divsChild>
                <w:div w:id="3619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1505">
      <w:bodyDiv w:val="1"/>
      <w:marLeft w:val="0"/>
      <w:marRight w:val="0"/>
      <w:marTop w:val="0"/>
      <w:marBottom w:val="0"/>
      <w:divBdr>
        <w:top w:val="none" w:sz="0" w:space="0" w:color="auto"/>
        <w:left w:val="none" w:sz="0" w:space="0" w:color="auto"/>
        <w:bottom w:val="none" w:sz="0" w:space="0" w:color="auto"/>
        <w:right w:val="none" w:sz="0" w:space="0" w:color="auto"/>
      </w:divBdr>
      <w:divsChild>
        <w:div w:id="417944326">
          <w:marLeft w:val="0"/>
          <w:marRight w:val="0"/>
          <w:marTop w:val="0"/>
          <w:marBottom w:val="0"/>
          <w:divBdr>
            <w:top w:val="none" w:sz="0" w:space="0" w:color="auto"/>
            <w:left w:val="none" w:sz="0" w:space="0" w:color="auto"/>
            <w:bottom w:val="none" w:sz="0" w:space="0" w:color="auto"/>
            <w:right w:val="none" w:sz="0" w:space="0" w:color="auto"/>
          </w:divBdr>
          <w:divsChild>
            <w:div w:id="194344091">
              <w:marLeft w:val="0"/>
              <w:marRight w:val="0"/>
              <w:marTop w:val="0"/>
              <w:marBottom w:val="0"/>
              <w:divBdr>
                <w:top w:val="none" w:sz="0" w:space="0" w:color="auto"/>
                <w:left w:val="none" w:sz="0" w:space="0" w:color="auto"/>
                <w:bottom w:val="none" w:sz="0" w:space="0" w:color="auto"/>
                <w:right w:val="none" w:sz="0" w:space="0" w:color="auto"/>
              </w:divBdr>
              <w:divsChild>
                <w:div w:id="21155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1153">
      <w:bodyDiv w:val="1"/>
      <w:marLeft w:val="0"/>
      <w:marRight w:val="0"/>
      <w:marTop w:val="0"/>
      <w:marBottom w:val="0"/>
      <w:divBdr>
        <w:top w:val="none" w:sz="0" w:space="0" w:color="auto"/>
        <w:left w:val="none" w:sz="0" w:space="0" w:color="auto"/>
        <w:bottom w:val="none" w:sz="0" w:space="0" w:color="auto"/>
        <w:right w:val="none" w:sz="0" w:space="0" w:color="auto"/>
      </w:divBdr>
      <w:divsChild>
        <w:div w:id="1640376288">
          <w:marLeft w:val="0"/>
          <w:marRight w:val="0"/>
          <w:marTop w:val="0"/>
          <w:marBottom w:val="0"/>
          <w:divBdr>
            <w:top w:val="none" w:sz="0" w:space="0" w:color="auto"/>
            <w:left w:val="none" w:sz="0" w:space="0" w:color="auto"/>
            <w:bottom w:val="none" w:sz="0" w:space="0" w:color="auto"/>
            <w:right w:val="none" w:sz="0" w:space="0" w:color="auto"/>
          </w:divBdr>
          <w:divsChild>
            <w:div w:id="833957100">
              <w:marLeft w:val="0"/>
              <w:marRight w:val="0"/>
              <w:marTop w:val="0"/>
              <w:marBottom w:val="0"/>
              <w:divBdr>
                <w:top w:val="none" w:sz="0" w:space="0" w:color="auto"/>
                <w:left w:val="none" w:sz="0" w:space="0" w:color="auto"/>
                <w:bottom w:val="none" w:sz="0" w:space="0" w:color="auto"/>
                <w:right w:val="none" w:sz="0" w:space="0" w:color="auto"/>
              </w:divBdr>
              <w:divsChild>
                <w:div w:id="1573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77452">
      <w:bodyDiv w:val="1"/>
      <w:marLeft w:val="0"/>
      <w:marRight w:val="0"/>
      <w:marTop w:val="0"/>
      <w:marBottom w:val="0"/>
      <w:divBdr>
        <w:top w:val="none" w:sz="0" w:space="0" w:color="auto"/>
        <w:left w:val="none" w:sz="0" w:space="0" w:color="auto"/>
        <w:bottom w:val="none" w:sz="0" w:space="0" w:color="auto"/>
        <w:right w:val="none" w:sz="0" w:space="0" w:color="auto"/>
      </w:divBdr>
      <w:divsChild>
        <w:div w:id="1425109195">
          <w:marLeft w:val="0"/>
          <w:marRight w:val="0"/>
          <w:marTop w:val="0"/>
          <w:marBottom w:val="0"/>
          <w:divBdr>
            <w:top w:val="none" w:sz="0" w:space="0" w:color="auto"/>
            <w:left w:val="none" w:sz="0" w:space="0" w:color="auto"/>
            <w:bottom w:val="none" w:sz="0" w:space="0" w:color="auto"/>
            <w:right w:val="none" w:sz="0" w:space="0" w:color="auto"/>
          </w:divBdr>
          <w:divsChild>
            <w:div w:id="170873127">
              <w:marLeft w:val="0"/>
              <w:marRight w:val="0"/>
              <w:marTop w:val="0"/>
              <w:marBottom w:val="0"/>
              <w:divBdr>
                <w:top w:val="none" w:sz="0" w:space="0" w:color="auto"/>
                <w:left w:val="none" w:sz="0" w:space="0" w:color="auto"/>
                <w:bottom w:val="none" w:sz="0" w:space="0" w:color="auto"/>
                <w:right w:val="none" w:sz="0" w:space="0" w:color="auto"/>
              </w:divBdr>
              <w:divsChild>
                <w:div w:id="303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2581">
      <w:bodyDiv w:val="1"/>
      <w:marLeft w:val="0"/>
      <w:marRight w:val="0"/>
      <w:marTop w:val="0"/>
      <w:marBottom w:val="0"/>
      <w:divBdr>
        <w:top w:val="none" w:sz="0" w:space="0" w:color="auto"/>
        <w:left w:val="none" w:sz="0" w:space="0" w:color="auto"/>
        <w:bottom w:val="none" w:sz="0" w:space="0" w:color="auto"/>
        <w:right w:val="none" w:sz="0" w:space="0" w:color="auto"/>
      </w:divBdr>
      <w:divsChild>
        <w:div w:id="118035723">
          <w:marLeft w:val="0"/>
          <w:marRight w:val="0"/>
          <w:marTop w:val="0"/>
          <w:marBottom w:val="0"/>
          <w:divBdr>
            <w:top w:val="none" w:sz="0" w:space="0" w:color="auto"/>
            <w:left w:val="none" w:sz="0" w:space="0" w:color="auto"/>
            <w:bottom w:val="none" w:sz="0" w:space="0" w:color="auto"/>
            <w:right w:val="none" w:sz="0" w:space="0" w:color="auto"/>
          </w:divBdr>
          <w:divsChild>
            <w:div w:id="1624186405">
              <w:marLeft w:val="0"/>
              <w:marRight w:val="0"/>
              <w:marTop w:val="0"/>
              <w:marBottom w:val="0"/>
              <w:divBdr>
                <w:top w:val="none" w:sz="0" w:space="0" w:color="auto"/>
                <w:left w:val="none" w:sz="0" w:space="0" w:color="auto"/>
                <w:bottom w:val="none" w:sz="0" w:space="0" w:color="auto"/>
                <w:right w:val="none" w:sz="0" w:space="0" w:color="auto"/>
              </w:divBdr>
              <w:divsChild>
                <w:div w:id="6356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9130">
      <w:bodyDiv w:val="1"/>
      <w:marLeft w:val="0"/>
      <w:marRight w:val="0"/>
      <w:marTop w:val="0"/>
      <w:marBottom w:val="0"/>
      <w:divBdr>
        <w:top w:val="none" w:sz="0" w:space="0" w:color="auto"/>
        <w:left w:val="none" w:sz="0" w:space="0" w:color="auto"/>
        <w:bottom w:val="none" w:sz="0" w:space="0" w:color="auto"/>
        <w:right w:val="none" w:sz="0" w:space="0" w:color="auto"/>
      </w:divBdr>
      <w:divsChild>
        <w:div w:id="152454728">
          <w:marLeft w:val="0"/>
          <w:marRight w:val="0"/>
          <w:marTop w:val="0"/>
          <w:marBottom w:val="0"/>
          <w:divBdr>
            <w:top w:val="none" w:sz="0" w:space="0" w:color="auto"/>
            <w:left w:val="none" w:sz="0" w:space="0" w:color="auto"/>
            <w:bottom w:val="none" w:sz="0" w:space="0" w:color="auto"/>
            <w:right w:val="none" w:sz="0" w:space="0" w:color="auto"/>
          </w:divBdr>
          <w:divsChild>
            <w:div w:id="830365393">
              <w:marLeft w:val="0"/>
              <w:marRight w:val="0"/>
              <w:marTop w:val="0"/>
              <w:marBottom w:val="0"/>
              <w:divBdr>
                <w:top w:val="none" w:sz="0" w:space="0" w:color="auto"/>
                <w:left w:val="none" w:sz="0" w:space="0" w:color="auto"/>
                <w:bottom w:val="none" w:sz="0" w:space="0" w:color="auto"/>
                <w:right w:val="none" w:sz="0" w:space="0" w:color="auto"/>
              </w:divBdr>
              <w:divsChild>
                <w:div w:id="208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88662">
      <w:bodyDiv w:val="1"/>
      <w:marLeft w:val="0"/>
      <w:marRight w:val="0"/>
      <w:marTop w:val="0"/>
      <w:marBottom w:val="0"/>
      <w:divBdr>
        <w:top w:val="none" w:sz="0" w:space="0" w:color="auto"/>
        <w:left w:val="none" w:sz="0" w:space="0" w:color="auto"/>
        <w:bottom w:val="none" w:sz="0" w:space="0" w:color="auto"/>
        <w:right w:val="none" w:sz="0" w:space="0" w:color="auto"/>
      </w:divBdr>
      <w:divsChild>
        <w:div w:id="723913430">
          <w:marLeft w:val="0"/>
          <w:marRight w:val="0"/>
          <w:marTop w:val="0"/>
          <w:marBottom w:val="0"/>
          <w:divBdr>
            <w:top w:val="none" w:sz="0" w:space="0" w:color="auto"/>
            <w:left w:val="none" w:sz="0" w:space="0" w:color="auto"/>
            <w:bottom w:val="none" w:sz="0" w:space="0" w:color="auto"/>
            <w:right w:val="none" w:sz="0" w:space="0" w:color="auto"/>
          </w:divBdr>
          <w:divsChild>
            <w:div w:id="981889730">
              <w:marLeft w:val="0"/>
              <w:marRight w:val="0"/>
              <w:marTop w:val="0"/>
              <w:marBottom w:val="0"/>
              <w:divBdr>
                <w:top w:val="none" w:sz="0" w:space="0" w:color="auto"/>
                <w:left w:val="none" w:sz="0" w:space="0" w:color="auto"/>
                <w:bottom w:val="none" w:sz="0" w:space="0" w:color="auto"/>
                <w:right w:val="none" w:sz="0" w:space="0" w:color="auto"/>
              </w:divBdr>
              <w:divsChild>
                <w:div w:id="12784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1807">
      <w:bodyDiv w:val="1"/>
      <w:marLeft w:val="0"/>
      <w:marRight w:val="0"/>
      <w:marTop w:val="0"/>
      <w:marBottom w:val="0"/>
      <w:divBdr>
        <w:top w:val="none" w:sz="0" w:space="0" w:color="auto"/>
        <w:left w:val="none" w:sz="0" w:space="0" w:color="auto"/>
        <w:bottom w:val="none" w:sz="0" w:space="0" w:color="auto"/>
        <w:right w:val="none" w:sz="0" w:space="0" w:color="auto"/>
      </w:divBdr>
      <w:divsChild>
        <w:div w:id="308831571">
          <w:marLeft w:val="0"/>
          <w:marRight w:val="0"/>
          <w:marTop w:val="0"/>
          <w:marBottom w:val="0"/>
          <w:divBdr>
            <w:top w:val="none" w:sz="0" w:space="0" w:color="auto"/>
            <w:left w:val="none" w:sz="0" w:space="0" w:color="auto"/>
            <w:bottom w:val="none" w:sz="0" w:space="0" w:color="auto"/>
            <w:right w:val="none" w:sz="0" w:space="0" w:color="auto"/>
          </w:divBdr>
          <w:divsChild>
            <w:div w:id="1872649423">
              <w:marLeft w:val="0"/>
              <w:marRight w:val="0"/>
              <w:marTop w:val="0"/>
              <w:marBottom w:val="0"/>
              <w:divBdr>
                <w:top w:val="none" w:sz="0" w:space="0" w:color="auto"/>
                <w:left w:val="none" w:sz="0" w:space="0" w:color="auto"/>
                <w:bottom w:val="none" w:sz="0" w:space="0" w:color="auto"/>
                <w:right w:val="none" w:sz="0" w:space="0" w:color="auto"/>
              </w:divBdr>
              <w:divsChild>
                <w:div w:id="920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56234">
      <w:bodyDiv w:val="1"/>
      <w:marLeft w:val="0"/>
      <w:marRight w:val="0"/>
      <w:marTop w:val="0"/>
      <w:marBottom w:val="0"/>
      <w:divBdr>
        <w:top w:val="none" w:sz="0" w:space="0" w:color="auto"/>
        <w:left w:val="none" w:sz="0" w:space="0" w:color="auto"/>
        <w:bottom w:val="none" w:sz="0" w:space="0" w:color="auto"/>
        <w:right w:val="none" w:sz="0" w:space="0" w:color="auto"/>
      </w:divBdr>
    </w:div>
    <w:div w:id="1530142379">
      <w:bodyDiv w:val="1"/>
      <w:marLeft w:val="0"/>
      <w:marRight w:val="0"/>
      <w:marTop w:val="0"/>
      <w:marBottom w:val="0"/>
      <w:divBdr>
        <w:top w:val="none" w:sz="0" w:space="0" w:color="auto"/>
        <w:left w:val="none" w:sz="0" w:space="0" w:color="auto"/>
        <w:bottom w:val="none" w:sz="0" w:space="0" w:color="auto"/>
        <w:right w:val="none" w:sz="0" w:space="0" w:color="auto"/>
      </w:divBdr>
      <w:divsChild>
        <w:div w:id="182714604">
          <w:marLeft w:val="0"/>
          <w:marRight w:val="0"/>
          <w:marTop w:val="0"/>
          <w:marBottom w:val="0"/>
          <w:divBdr>
            <w:top w:val="none" w:sz="0" w:space="0" w:color="auto"/>
            <w:left w:val="none" w:sz="0" w:space="0" w:color="auto"/>
            <w:bottom w:val="none" w:sz="0" w:space="0" w:color="auto"/>
            <w:right w:val="none" w:sz="0" w:space="0" w:color="auto"/>
          </w:divBdr>
          <w:divsChild>
            <w:div w:id="2062053404">
              <w:marLeft w:val="0"/>
              <w:marRight w:val="0"/>
              <w:marTop w:val="0"/>
              <w:marBottom w:val="0"/>
              <w:divBdr>
                <w:top w:val="none" w:sz="0" w:space="0" w:color="auto"/>
                <w:left w:val="none" w:sz="0" w:space="0" w:color="auto"/>
                <w:bottom w:val="none" w:sz="0" w:space="0" w:color="auto"/>
                <w:right w:val="none" w:sz="0" w:space="0" w:color="auto"/>
              </w:divBdr>
              <w:divsChild>
                <w:div w:id="1930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2920">
      <w:bodyDiv w:val="1"/>
      <w:marLeft w:val="0"/>
      <w:marRight w:val="0"/>
      <w:marTop w:val="0"/>
      <w:marBottom w:val="0"/>
      <w:divBdr>
        <w:top w:val="none" w:sz="0" w:space="0" w:color="auto"/>
        <w:left w:val="none" w:sz="0" w:space="0" w:color="auto"/>
        <w:bottom w:val="none" w:sz="0" w:space="0" w:color="auto"/>
        <w:right w:val="none" w:sz="0" w:space="0" w:color="auto"/>
      </w:divBdr>
      <w:divsChild>
        <w:div w:id="1971666587">
          <w:marLeft w:val="0"/>
          <w:marRight w:val="0"/>
          <w:marTop w:val="0"/>
          <w:marBottom w:val="0"/>
          <w:divBdr>
            <w:top w:val="none" w:sz="0" w:space="0" w:color="auto"/>
            <w:left w:val="none" w:sz="0" w:space="0" w:color="auto"/>
            <w:bottom w:val="none" w:sz="0" w:space="0" w:color="auto"/>
            <w:right w:val="none" w:sz="0" w:space="0" w:color="auto"/>
          </w:divBdr>
          <w:divsChild>
            <w:div w:id="492917856">
              <w:marLeft w:val="0"/>
              <w:marRight w:val="0"/>
              <w:marTop w:val="0"/>
              <w:marBottom w:val="0"/>
              <w:divBdr>
                <w:top w:val="none" w:sz="0" w:space="0" w:color="auto"/>
                <w:left w:val="none" w:sz="0" w:space="0" w:color="auto"/>
                <w:bottom w:val="none" w:sz="0" w:space="0" w:color="auto"/>
                <w:right w:val="none" w:sz="0" w:space="0" w:color="auto"/>
              </w:divBdr>
              <w:divsChild>
                <w:div w:id="741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7638">
      <w:bodyDiv w:val="1"/>
      <w:marLeft w:val="0"/>
      <w:marRight w:val="0"/>
      <w:marTop w:val="0"/>
      <w:marBottom w:val="0"/>
      <w:divBdr>
        <w:top w:val="none" w:sz="0" w:space="0" w:color="auto"/>
        <w:left w:val="none" w:sz="0" w:space="0" w:color="auto"/>
        <w:bottom w:val="none" w:sz="0" w:space="0" w:color="auto"/>
        <w:right w:val="none" w:sz="0" w:space="0" w:color="auto"/>
      </w:divBdr>
      <w:divsChild>
        <w:div w:id="863439245">
          <w:marLeft w:val="0"/>
          <w:marRight w:val="0"/>
          <w:marTop w:val="0"/>
          <w:marBottom w:val="0"/>
          <w:divBdr>
            <w:top w:val="none" w:sz="0" w:space="0" w:color="auto"/>
            <w:left w:val="none" w:sz="0" w:space="0" w:color="auto"/>
            <w:bottom w:val="none" w:sz="0" w:space="0" w:color="auto"/>
            <w:right w:val="none" w:sz="0" w:space="0" w:color="auto"/>
          </w:divBdr>
          <w:divsChild>
            <w:div w:id="1525822589">
              <w:marLeft w:val="0"/>
              <w:marRight w:val="0"/>
              <w:marTop w:val="0"/>
              <w:marBottom w:val="0"/>
              <w:divBdr>
                <w:top w:val="none" w:sz="0" w:space="0" w:color="auto"/>
                <w:left w:val="none" w:sz="0" w:space="0" w:color="auto"/>
                <w:bottom w:val="none" w:sz="0" w:space="0" w:color="auto"/>
                <w:right w:val="none" w:sz="0" w:space="0" w:color="auto"/>
              </w:divBdr>
              <w:divsChild>
                <w:div w:id="9204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5468">
      <w:bodyDiv w:val="1"/>
      <w:marLeft w:val="0"/>
      <w:marRight w:val="0"/>
      <w:marTop w:val="0"/>
      <w:marBottom w:val="0"/>
      <w:divBdr>
        <w:top w:val="none" w:sz="0" w:space="0" w:color="auto"/>
        <w:left w:val="none" w:sz="0" w:space="0" w:color="auto"/>
        <w:bottom w:val="none" w:sz="0" w:space="0" w:color="auto"/>
        <w:right w:val="none" w:sz="0" w:space="0" w:color="auto"/>
      </w:divBdr>
      <w:divsChild>
        <w:div w:id="714543662">
          <w:marLeft w:val="0"/>
          <w:marRight w:val="0"/>
          <w:marTop w:val="0"/>
          <w:marBottom w:val="0"/>
          <w:divBdr>
            <w:top w:val="none" w:sz="0" w:space="0" w:color="auto"/>
            <w:left w:val="none" w:sz="0" w:space="0" w:color="auto"/>
            <w:bottom w:val="none" w:sz="0" w:space="0" w:color="auto"/>
            <w:right w:val="none" w:sz="0" w:space="0" w:color="auto"/>
          </w:divBdr>
          <w:divsChild>
            <w:div w:id="902567328">
              <w:marLeft w:val="0"/>
              <w:marRight w:val="0"/>
              <w:marTop w:val="0"/>
              <w:marBottom w:val="0"/>
              <w:divBdr>
                <w:top w:val="none" w:sz="0" w:space="0" w:color="auto"/>
                <w:left w:val="none" w:sz="0" w:space="0" w:color="auto"/>
                <w:bottom w:val="none" w:sz="0" w:space="0" w:color="auto"/>
                <w:right w:val="none" w:sz="0" w:space="0" w:color="auto"/>
              </w:divBdr>
              <w:divsChild>
                <w:div w:id="18281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230">
      <w:bodyDiv w:val="1"/>
      <w:marLeft w:val="0"/>
      <w:marRight w:val="0"/>
      <w:marTop w:val="0"/>
      <w:marBottom w:val="0"/>
      <w:divBdr>
        <w:top w:val="none" w:sz="0" w:space="0" w:color="auto"/>
        <w:left w:val="none" w:sz="0" w:space="0" w:color="auto"/>
        <w:bottom w:val="none" w:sz="0" w:space="0" w:color="auto"/>
        <w:right w:val="none" w:sz="0" w:space="0" w:color="auto"/>
      </w:divBdr>
      <w:divsChild>
        <w:div w:id="311983953">
          <w:marLeft w:val="0"/>
          <w:marRight w:val="0"/>
          <w:marTop w:val="0"/>
          <w:marBottom w:val="0"/>
          <w:divBdr>
            <w:top w:val="none" w:sz="0" w:space="0" w:color="auto"/>
            <w:left w:val="none" w:sz="0" w:space="0" w:color="auto"/>
            <w:bottom w:val="none" w:sz="0" w:space="0" w:color="auto"/>
            <w:right w:val="none" w:sz="0" w:space="0" w:color="auto"/>
          </w:divBdr>
          <w:divsChild>
            <w:div w:id="1242565036">
              <w:marLeft w:val="0"/>
              <w:marRight w:val="0"/>
              <w:marTop w:val="0"/>
              <w:marBottom w:val="0"/>
              <w:divBdr>
                <w:top w:val="none" w:sz="0" w:space="0" w:color="auto"/>
                <w:left w:val="none" w:sz="0" w:space="0" w:color="auto"/>
                <w:bottom w:val="none" w:sz="0" w:space="0" w:color="auto"/>
                <w:right w:val="none" w:sz="0" w:space="0" w:color="auto"/>
              </w:divBdr>
              <w:divsChild>
                <w:div w:id="1411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5815">
      <w:bodyDiv w:val="1"/>
      <w:marLeft w:val="0"/>
      <w:marRight w:val="0"/>
      <w:marTop w:val="0"/>
      <w:marBottom w:val="0"/>
      <w:divBdr>
        <w:top w:val="none" w:sz="0" w:space="0" w:color="auto"/>
        <w:left w:val="none" w:sz="0" w:space="0" w:color="auto"/>
        <w:bottom w:val="none" w:sz="0" w:space="0" w:color="auto"/>
        <w:right w:val="none" w:sz="0" w:space="0" w:color="auto"/>
      </w:divBdr>
      <w:divsChild>
        <w:div w:id="293558234">
          <w:marLeft w:val="0"/>
          <w:marRight w:val="0"/>
          <w:marTop w:val="0"/>
          <w:marBottom w:val="0"/>
          <w:divBdr>
            <w:top w:val="none" w:sz="0" w:space="0" w:color="auto"/>
            <w:left w:val="none" w:sz="0" w:space="0" w:color="auto"/>
            <w:bottom w:val="none" w:sz="0" w:space="0" w:color="auto"/>
            <w:right w:val="none" w:sz="0" w:space="0" w:color="auto"/>
          </w:divBdr>
          <w:divsChild>
            <w:div w:id="1840461845">
              <w:marLeft w:val="0"/>
              <w:marRight w:val="0"/>
              <w:marTop w:val="0"/>
              <w:marBottom w:val="0"/>
              <w:divBdr>
                <w:top w:val="none" w:sz="0" w:space="0" w:color="auto"/>
                <w:left w:val="none" w:sz="0" w:space="0" w:color="auto"/>
                <w:bottom w:val="none" w:sz="0" w:space="0" w:color="auto"/>
                <w:right w:val="none" w:sz="0" w:space="0" w:color="auto"/>
              </w:divBdr>
              <w:divsChild>
                <w:div w:id="205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7787">
      <w:bodyDiv w:val="1"/>
      <w:marLeft w:val="0"/>
      <w:marRight w:val="0"/>
      <w:marTop w:val="0"/>
      <w:marBottom w:val="0"/>
      <w:divBdr>
        <w:top w:val="none" w:sz="0" w:space="0" w:color="auto"/>
        <w:left w:val="none" w:sz="0" w:space="0" w:color="auto"/>
        <w:bottom w:val="none" w:sz="0" w:space="0" w:color="auto"/>
        <w:right w:val="none" w:sz="0" w:space="0" w:color="auto"/>
      </w:divBdr>
      <w:divsChild>
        <w:div w:id="918825319">
          <w:marLeft w:val="0"/>
          <w:marRight w:val="0"/>
          <w:marTop w:val="0"/>
          <w:marBottom w:val="0"/>
          <w:divBdr>
            <w:top w:val="none" w:sz="0" w:space="0" w:color="auto"/>
            <w:left w:val="none" w:sz="0" w:space="0" w:color="auto"/>
            <w:bottom w:val="none" w:sz="0" w:space="0" w:color="auto"/>
            <w:right w:val="none" w:sz="0" w:space="0" w:color="auto"/>
          </w:divBdr>
          <w:divsChild>
            <w:div w:id="596913250">
              <w:marLeft w:val="0"/>
              <w:marRight w:val="0"/>
              <w:marTop w:val="0"/>
              <w:marBottom w:val="0"/>
              <w:divBdr>
                <w:top w:val="none" w:sz="0" w:space="0" w:color="auto"/>
                <w:left w:val="none" w:sz="0" w:space="0" w:color="auto"/>
                <w:bottom w:val="none" w:sz="0" w:space="0" w:color="auto"/>
                <w:right w:val="none" w:sz="0" w:space="0" w:color="auto"/>
              </w:divBdr>
              <w:divsChild>
                <w:div w:id="14281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4922">
      <w:bodyDiv w:val="1"/>
      <w:marLeft w:val="0"/>
      <w:marRight w:val="0"/>
      <w:marTop w:val="0"/>
      <w:marBottom w:val="0"/>
      <w:divBdr>
        <w:top w:val="none" w:sz="0" w:space="0" w:color="auto"/>
        <w:left w:val="none" w:sz="0" w:space="0" w:color="auto"/>
        <w:bottom w:val="none" w:sz="0" w:space="0" w:color="auto"/>
        <w:right w:val="none" w:sz="0" w:space="0" w:color="auto"/>
      </w:divBdr>
      <w:divsChild>
        <w:div w:id="1593931153">
          <w:marLeft w:val="0"/>
          <w:marRight w:val="0"/>
          <w:marTop w:val="0"/>
          <w:marBottom w:val="0"/>
          <w:divBdr>
            <w:top w:val="none" w:sz="0" w:space="0" w:color="auto"/>
            <w:left w:val="none" w:sz="0" w:space="0" w:color="auto"/>
            <w:bottom w:val="none" w:sz="0" w:space="0" w:color="auto"/>
            <w:right w:val="none" w:sz="0" w:space="0" w:color="auto"/>
          </w:divBdr>
          <w:divsChild>
            <w:div w:id="163010869">
              <w:marLeft w:val="0"/>
              <w:marRight w:val="0"/>
              <w:marTop w:val="0"/>
              <w:marBottom w:val="0"/>
              <w:divBdr>
                <w:top w:val="none" w:sz="0" w:space="0" w:color="auto"/>
                <w:left w:val="none" w:sz="0" w:space="0" w:color="auto"/>
                <w:bottom w:val="none" w:sz="0" w:space="0" w:color="auto"/>
                <w:right w:val="none" w:sz="0" w:space="0" w:color="auto"/>
              </w:divBdr>
              <w:divsChild>
                <w:div w:id="18836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3494">
      <w:bodyDiv w:val="1"/>
      <w:marLeft w:val="0"/>
      <w:marRight w:val="0"/>
      <w:marTop w:val="0"/>
      <w:marBottom w:val="0"/>
      <w:divBdr>
        <w:top w:val="none" w:sz="0" w:space="0" w:color="auto"/>
        <w:left w:val="none" w:sz="0" w:space="0" w:color="auto"/>
        <w:bottom w:val="none" w:sz="0" w:space="0" w:color="auto"/>
        <w:right w:val="none" w:sz="0" w:space="0" w:color="auto"/>
      </w:divBdr>
      <w:divsChild>
        <w:div w:id="175510703">
          <w:marLeft w:val="0"/>
          <w:marRight w:val="0"/>
          <w:marTop w:val="0"/>
          <w:marBottom w:val="0"/>
          <w:divBdr>
            <w:top w:val="none" w:sz="0" w:space="0" w:color="auto"/>
            <w:left w:val="none" w:sz="0" w:space="0" w:color="auto"/>
            <w:bottom w:val="none" w:sz="0" w:space="0" w:color="auto"/>
            <w:right w:val="none" w:sz="0" w:space="0" w:color="auto"/>
          </w:divBdr>
          <w:divsChild>
            <w:div w:id="1702435662">
              <w:marLeft w:val="0"/>
              <w:marRight w:val="0"/>
              <w:marTop w:val="0"/>
              <w:marBottom w:val="0"/>
              <w:divBdr>
                <w:top w:val="none" w:sz="0" w:space="0" w:color="auto"/>
                <w:left w:val="none" w:sz="0" w:space="0" w:color="auto"/>
                <w:bottom w:val="none" w:sz="0" w:space="0" w:color="auto"/>
                <w:right w:val="none" w:sz="0" w:space="0" w:color="auto"/>
              </w:divBdr>
              <w:divsChild>
                <w:div w:id="19005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2277">
      <w:bodyDiv w:val="1"/>
      <w:marLeft w:val="0"/>
      <w:marRight w:val="0"/>
      <w:marTop w:val="0"/>
      <w:marBottom w:val="0"/>
      <w:divBdr>
        <w:top w:val="none" w:sz="0" w:space="0" w:color="auto"/>
        <w:left w:val="none" w:sz="0" w:space="0" w:color="auto"/>
        <w:bottom w:val="none" w:sz="0" w:space="0" w:color="auto"/>
        <w:right w:val="none" w:sz="0" w:space="0" w:color="auto"/>
      </w:divBdr>
      <w:divsChild>
        <w:div w:id="446780091">
          <w:marLeft w:val="0"/>
          <w:marRight w:val="0"/>
          <w:marTop w:val="0"/>
          <w:marBottom w:val="0"/>
          <w:divBdr>
            <w:top w:val="none" w:sz="0" w:space="0" w:color="auto"/>
            <w:left w:val="none" w:sz="0" w:space="0" w:color="auto"/>
            <w:bottom w:val="none" w:sz="0" w:space="0" w:color="auto"/>
            <w:right w:val="none" w:sz="0" w:space="0" w:color="auto"/>
          </w:divBdr>
          <w:divsChild>
            <w:div w:id="1559704180">
              <w:marLeft w:val="0"/>
              <w:marRight w:val="0"/>
              <w:marTop w:val="0"/>
              <w:marBottom w:val="0"/>
              <w:divBdr>
                <w:top w:val="none" w:sz="0" w:space="0" w:color="auto"/>
                <w:left w:val="none" w:sz="0" w:space="0" w:color="auto"/>
                <w:bottom w:val="none" w:sz="0" w:space="0" w:color="auto"/>
                <w:right w:val="none" w:sz="0" w:space="0" w:color="auto"/>
              </w:divBdr>
              <w:divsChild>
                <w:div w:id="4758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39072">
      <w:bodyDiv w:val="1"/>
      <w:marLeft w:val="0"/>
      <w:marRight w:val="0"/>
      <w:marTop w:val="0"/>
      <w:marBottom w:val="0"/>
      <w:divBdr>
        <w:top w:val="none" w:sz="0" w:space="0" w:color="auto"/>
        <w:left w:val="none" w:sz="0" w:space="0" w:color="auto"/>
        <w:bottom w:val="none" w:sz="0" w:space="0" w:color="auto"/>
        <w:right w:val="none" w:sz="0" w:space="0" w:color="auto"/>
      </w:divBdr>
      <w:divsChild>
        <w:div w:id="1507355845">
          <w:marLeft w:val="0"/>
          <w:marRight w:val="0"/>
          <w:marTop w:val="0"/>
          <w:marBottom w:val="0"/>
          <w:divBdr>
            <w:top w:val="none" w:sz="0" w:space="0" w:color="auto"/>
            <w:left w:val="none" w:sz="0" w:space="0" w:color="auto"/>
            <w:bottom w:val="none" w:sz="0" w:space="0" w:color="auto"/>
            <w:right w:val="none" w:sz="0" w:space="0" w:color="auto"/>
          </w:divBdr>
          <w:divsChild>
            <w:div w:id="295448295">
              <w:marLeft w:val="0"/>
              <w:marRight w:val="0"/>
              <w:marTop w:val="0"/>
              <w:marBottom w:val="0"/>
              <w:divBdr>
                <w:top w:val="none" w:sz="0" w:space="0" w:color="auto"/>
                <w:left w:val="none" w:sz="0" w:space="0" w:color="auto"/>
                <w:bottom w:val="none" w:sz="0" w:space="0" w:color="auto"/>
                <w:right w:val="none" w:sz="0" w:space="0" w:color="auto"/>
              </w:divBdr>
              <w:divsChild>
                <w:div w:id="16312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1885">
      <w:bodyDiv w:val="1"/>
      <w:marLeft w:val="0"/>
      <w:marRight w:val="0"/>
      <w:marTop w:val="0"/>
      <w:marBottom w:val="0"/>
      <w:divBdr>
        <w:top w:val="none" w:sz="0" w:space="0" w:color="auto"/>
        <w:left w:val="none" w:sz="0" w:space="0" w:color="auto"/>
        <w:bottom w:val="none" w:sz="0" w:space="0" w:color="auto"/>
        <w:right w:val="none" w:sz="0" w:space="0" w:color="auto"/>
      </w:divBdr>
      <w:divsChild>
        <w:div w:id="1241869419">
          <w:marLeft w:val="0"/>
          <w:marRight w:val="0"/>
          <w:marTop w:val="0"/>
          <w:marBottom w:val="0"/>
          <w:divBdr>
            <w:top w:val="none" w:sz="0" w:space="0" w:color="auto"/>
            <w:left w:val="none" w:sz="0" w:space="0" w:color="auto"/>
            <w:bottom w:val="none" w:sz="0" w:space="0" w:color="auto"/>
            <w:right w:val="none" w:sz="0" w:space="0" w:color="auto"/>
          </w:divBdr>
          <w:divsChild>
            <w:div w:id="1658727686">
              <w:marLeft w:val="0"/>
              <w:marRight w:val="0"/>
              <w:marTop w:val="0"/>
              <w:marBottom w:val="0"/>
              <w:divBdr>
                <w:top w:val="none" w:sz="0" w:space="0" w:color="auto"/>
                <w:left w:val="none" w:sz="0" w:space="0" w:color="auto"/>
                <w:bottom w:val="none" w:sz="0" w:space="0" w:color="auto"/>
                <w:right w:val="none" w:sz="0" w:space="0" w:color="auto"/>
              </w:divBdr>
              <w:divsChild>
                <w:div w:id="869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18259">
      <w:bodyDiv w:val="1"/>
      <w:marLeft w:val="0"/>
      <w:marRight w:val="0"/>
      <w:marTop w:val="0"/>
      <w:marBottom w:val="0"/>
      <w:divBdr>
        <w:top w:val="none" w:sz="0" w:space="0" w:color="auto"/>
        <w:left w:val="none" w:sz="0" w:space="0" w:color="auto"/>
        <w:bottom w:val="none" w:sz="0" w:space="0" w:color="auto"/>
        <w:right w:val="none" w:sz="0" w:space="0" w:color="auto"/>
      </w:divBdr>
      <w:divsChild>
        <w:div w:id="1068190415">
          <w:marLeft w:val="0"/>
          <w:marRight w:val="0"/>
          <w:marTop w:val="0"/>
          <w:marBottom w:val="0"/>
          <w:divBdr>
            <w:top w:val="none" w:sz="0" w:space="0" w:color="auto"/>
            <w:left w:val="none" w:sz="0" w:space="0" w:color="auto"/>
            <w:bottom w:val="none" w:sz="0" w:space="0" w:color="auto"/>
            <w:right w:val="none" w:sz="0" w:space="0" w:color="auto"/>
          </w:divBdr>
          <w:divsChild>
            <w:div w:id="1146318357">
              <w:marLeft w:val="0"/>
              <w:marRight w:val="0"/>
              <w:marTop w:val="0"/>
              <w:marBottom w:val="0"/>
              <w:divBdr>
                <w:top w:val="none" w:sz="0" w:space="0" w:color="auto"/>
                <w:left w:val="none" w:sz="0" w:space="0" w:color="auto"/>
                <w:bottom w:val="none" w:sz="0" w:space="0" w:color="auto"/>
                <w:right w:val="none" w:sz="0" w:space="0" w:color="auto"/>
              </w:divBdr>
              <w:divsChild>
                <w:div w:id="20891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6516">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3">
          <w:marLeft w:val="0"/>
          <w:marRight w:val="0"/>
          <w:marTop w:val="0"/>
          <w:marBottom w:val="0"/>
          <w:divBdr>
            <w:top w:val="none" w:sz="0" w:space="0" w:color="auto"/>
            <w:left w:val="none" w:sz="0" w:space="0" w:color="auto"/>
            <w:bottom w:val="none" w:sz="0" w:space="0" w:color="auto"/>
            <w:right w:val="none" w:sz="0" w:space="0" w:color="auto"/>
          </w:divBdr>
          <w:divsChild>
            <w:div w:id="1812012540">
              <w:marLeft w:val="0"/>
              <w:marRight w:val="0"/>
              <w:marTop w:val="0"/>
              <w:marBottom w:val="0"/>
              <w:divBdr>
                <w:top w:val="none" w:sz="0" w:space="0" w:color="auto"/>
                <w:left w:val="none" w:sz="0" w:space="0" w:color="auto"/>
                <w:bottom w:val="none" w:sz="0" w:space="0" w:color="auto"/>
                <w:right w:val="none" w:sz="0" w:space="0" w:color="auto"/>
              </w:divBdr>
              <w:divsChild>
                <w:div w:id="10499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88614">
      <w:bodyDiv w:val="1"/>
      <w:marLeft w:val="0"/>
      <w:marRight w:val="0"/>
      <w:marTop w:val="0"/>
      <w:marBottom w:val="0"/>
      <w:divBdr>
        <w:top w:val="none" w:sz="0" w:space="0" w:color="auto"/>
        <w:left w:val="none" w:sz="0" w:space="0" w:color="auto"/>
        <w:bottom w:val="none" w:sz="0" w:space="0" w:color="auto"/>
        <w:right w:val="none" w:sz="0" w:space="0" w:color="auto"/>
      </w:divBdr>
      <w:divsChild>
        <w:div w:id="741297954">
          <w:marLeft w:val="0"/>
          <w:marRight w:val="0"/>
          <w:marTop w:val="0"/>
          <w:marBottom w:val="0"/>
          <w:divBdr>
            <w:top w:val="none" w:sz="0" w:space="0" w:color="auto"/>
            <w:left w:val="none" w:sz="0" w:space="0" w:color="auto"/>
            <w:bottom w:val="none" w:sz="0" w:space="0" w:color="auto"/>
            <w:right w:val="none" w:sz="0" w:space="0" w:color="auto"/>
          </w:divBdr>
          <w:divsChild>
            <w:div w:id="32311031">
              <w:marLeft w:val="0"/>
              <w:marRight w:val="0"/>
              <w:marTop w:val="0"/>
              <w:marBottom w:val="0"/>
              <w:divBdr>
                <w:top w:val="none" w:sz="0" w:space="0" w:color="auto"/>
                <w:left w:val="none" w:sz="0" w:space="0" w:color="auto"/>
                <w:bottom w:val="none" w:sz="0" w:space="0" w:color="auto"/>
                <w:right w:val="none" w:sz="0" w:space="0" w:color="auto"/>
              </w:divBdr>
              <w:divsChild>
                <w:div w:id="16754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88913">
      <w:bodyDiv w:val="1"/>
      <w:marLeft w:val="0"/>
      <w:marRight w:val="0"/>
      <w:marTop w:val="0"/>
      <w:marBottom w:val="0"/>
      <w:divBdr>
        <w:top w:val="none" w:sz="0" w:space="0" w:color="auto"/>
        <w:left w:val="none" w:sz="0" w:space="0" w:color="auto"/>
        <w:bottom w:val="none" w:sz="0" w:space="0" w:color="auto"/>
        <w:right w:val="none" w:sz="0" w:space="0" w:color="auto"/>
      </w:divBdr>
      <w:divsChild>
        <w:div w:id="1972781971">
          <w:marLeft w:val="0"/>
          <w:marRight w:val="0"/>
          <w:marTop w:val="0"/>
          <w:marBottom w:val="0"/>
          <w:divBdr>
            <w:top w:val="none" w:sz="0" w:space="0" w:color="auto"/>
            <w:left w:val="none" w:sz="0" w:space="0" w:color="auto"/>
            <w:bottom w:val="none" w:sz="0" w:space="0" w:color="auto"/>
            <w:right w:val="none" w:sz="0" w:space="0" w:color="auto"/>
          </w:divBdr>
          <w:divsChild>
            <w:div w:id="1926574243">
              <w:marLeft w:val="0"/>
              <w:marRight w:val="0"/>
              <w:marTop w:val="0"/>
              <w:marBottom w:val="0"/>
              <w:divBdr>
                <w:top w:val="none" w:sz="0" w:space="0" w:color="auto"/>
                <w:left w:val="none" w:sz="0" w:space="0" w:color="auto"/>
                <w:bottom w:val="none" w:sz="0" w:space="0" w:color="auto"/>
                <w:right w:val="none" w:sz="0" w:space="0" w:color="auto"/>
              </w:divBdr>
              <w:divsChild>
                <w:div w:id="294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6292">
      <w:bodyDiv w:val="1"/>
      <w:marLeft w:val="0"/>
      <w:marRight w:val="0"/>
      <w:marTop w:val="0"/>
      <w:marBottom w:val="0"/>
      <w:divBdr>
        <w:top w:val="none" w:sz="0" w:space="0" w:color="auto"/>
        <w:left w:val="none" w:sz="0" w:space="0" w:color="auto"/>
        <w:bottom w:val="none" w:sz="0" w:space="0" w:color="auto"/>
        <w:right w:val="none" w:sz="0" w:space="0" w:color="auto"/>
      </w:divBdr>
      <w:divsChild>
        <w:div w:id="1444687328">
          <w:marLeft w:val="0"/>
          <w:marRight w:val="0"/>
          <w:marTop w:val="0"/>
          <w:marBottom w:val="0"/>
          <w:divBdr>
            <w:top w:val="none" w:sz="0" w:space="0" w:color="auto"/>
            <w:left w:val="none" w:sz="0" w:space="0" w:color="auto"/>
            <w:bottom w:val="none" w:sz="0" w:space="0" w:color="auto"/>
            <w:right w:val="none" w:sz="0" w:space="0" w:color="auto"/>
          </w:divBdr>
          <w:divsChild>
            <w:div w:id="1496915252">
              <w:marLeft w:val="0"/>
              <w:marRight w:val="0"/>
              <w:marTop w:val="0"/>
              <w:marBottom w:val="0"/>
              <w:divBdr>
                <w:top w:val="none" w:sz="0" w:space="0" w:color="auto"/>
                <w:left w:val="none" w:sz="0" w:space="0" w:color="auto"/>
                <w:bottom w:val="none" w:sz="0" w:space="0" w:color="auto"/>
                <w:right w:val="none" w:sz="0" w:space="0" w:color="auto"/>
              </w:divBdr>
              <w:divsChild>
                <w:div w:id="16076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rukhsar askari</dc:creator>
  <cp:keywords/>
  <dc:description/>
  <cp:lastModifiedBy>rukhsar askari</cp:lastModifiedBy>
  <cp:revision>10</cp:revision>
  <dcterms:created xsi:type="dcterms:W3CDTF">2023-04-30T12:01:00Z</dcterms:created>
  <dcterms:modified xsi:type="dcterms:W3CDTF">2023-05-01T13:12:00Z</dcterms:modified>
</cp:coreProperties>
</file>