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FD2" w:rsidRDefault="00FC7C7B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0926222" wp14:editId="7ACB769C">
            <wp:simplePos x="0" y="0"/>
            <wp:positionH relativeFrom="column">
              <wp:posOffset>-326004</wp:posOffset>
            </wp:positionH>
            <wp:positionV relativeFrom="paragraph">
              <wp:posOffset>-739472</wp:posOffset>
            </wp:positionV>
            <wp:extent cx="922655" cy="572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A82" w:rsidRP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b/>
          <w:sz w:val="24"/>
          <w:szCs w:val="24"/>
        </w:rPr>
        <w:t>ФУНКЦИИ И ПОЛНОМОЧИЯ ОРГАНОВ ВЛАСТИ В ОБЛАСТИ ОТ</w:t>
      </w:r>
    </w:p>
    <w:p w:rsidR="000C1A82" w:rsidRPr="000C1A82" w:rsidRDefault="000C1A82" w:rsidP="000C1A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1A82" w:rsidRP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b/>
          <w:sz w:val="24"/>
          <w:szCs w:val="24"/>
        </w:rPr>
        <w:t>Функции Правительства РФ в области охраны труда</w:t>
      </w:r>
    </w:p>
    <w:p w:rsidR="000C1A82" w:rsidRPr="000C1A82" w:rsidRDefault="000C1A82" w:rsidP="000C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В целях государственного управления охраной труда Правительство Российской Федерации, уполномоченные федеральные органы исполнительной власти:</w:t>
      </w:r>
    </w:p>
    <w:p w:rsidR="000C1A82" w:rsidRPr="000C1A82" w:rsidRDefault="000C1A82" w:rsidP="000C1A82">
      <w:pPr>
        <w:numPr>
          <w:ilvl w:val="0"/>
          <w:numId w:val="1"/>
        </w:num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обеспечивают разработку нормативных правовых актов, определяющих основы государственного управления охраной труда;</w:t>
      </w:r>
    </w:p>
    <w:p w:rsidR="000C1A82" w:rsidRPr="000C1A82" w:rsidRDefault="000C1A82" w:rsidP="000C1A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Разрабатывают федеральные целевые программы улучшения условий и ОТ, обеспечивают контроль за их выполнением;</w:t>
      </w:r>
    </w:p>
    <w:p w:rsidR="000C1A82" w:rsidRPr="000C1A82" w:rsidRDefault="000C1A82" w:rsidP="000C1A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Устанавливают порядок организации и проведения обучения по ОТ работников, руководителей, индивидуальных предпринимателей, а также проверки знания:</w:t>
      </w:r>
    </w:p>
    <w:p w:rsidR="000C1A82" w:rsidRPr="000C1A82" w:rsidRDefault="000C1A82" w:rsidP="000C1A8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требований ОТ;</w:t>
      </w:r>
    </w:p>
    <w:p w:rsidR="000C1A82" w:rsidRPr="000C1A82" w:rsidRDefault="000C1A82" w:rsidP="000C1A8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порядка организации и проведения обучения оказанию первой помощи пострадавшим на производстве;</w:t>
      </w:r>
    </w:p>
    <w:p w:rsidR="000C1A82" w:rsidRPr="000C1A82" w:rsidRDefault="000C1A82" w:rsidP="000C1A8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инструктажа по ОТ;</w:t>
      </w:r>
    </w:p>
    <w:p w:rsidR="000C1A82" w:rsidRPr="000C1A82" w:rsidRDefault="000C1A82" w:rsidP="000C1A8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стажировки на рабочем месте.</w:t>
      </w:r>
    </w:p>
    <w:p w:rsidR="000C1A82" w:rsidRPr="000C1A82" w:rsidRDefault="000C1A82" w:rsidP="000C1A8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Устанавливают порядок осуществления государственной экспертизы условий труда, порядок проведения специальной оценки условий труда;</w:t>
      </w:r>
    </w:p>
    <w:p w:rsidR="000C1A82" w:rsidRPr="000C1A82" w:rsidRDefault="000C1A82" w:rsidP="000C1A8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Разрабатывают меры экономического стимулирования деятельности работодателей по обеспечению безопасных условий труда;</w:t>
      </w:r>
    </w:p>
    <w:p w:rsidR="000C1A82" w:rsidRPr="000C1A82" w:rsidRDefault="000C1A82" w:rsidP="000C1A8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Обеспечивают взаимодействие:</w:t>
      </w:r>
    </w:p>
    <w:p w:rsidR="000C1A82" w:rsidRPr="000C1A82" w:rsidRDefault="000C1A82" w:rsidP="000C1A8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федеральных органов исполнительной власти;</w:t>
      </w:r>
    </w:p>
    <w:p w:rsidR="000C1A82" w:rsidRPr="000C1A82" w:rsidRDefault="000C1A82" w:rsidP="000C1A8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органов исполнительной власти субъектов РФ;</w:t>
      </w:r>
    </w:p>
    <w:p w:rsidR="000C1A82" w:rsidRPr="000C1A82" w:rsidRDefault="000C1A82" w:rsidP="000C1A8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объединений работодателей;</w:t>
      </w:r>
    </w:p>
    <w:p w:rsidR="000C1A82" w:rsidRPr="000C1A82" w:rsidRDefault="000C1A82" w:rsidP="000C1A8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профессиональных союзов и их объединений по вопросам реализации государственной политики в области ОТ.</w:t>
      </w:r>
    </w:p>
    <w:p w:rsidR="000C1A82" w:rsidRPr="000C1A82" w:rsidRDefault="000C1A82" w:rsidP="000C1A8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Координируют научно-исследовательские работы в области ОТ и обеспечивают распространение передового отечественного и зарубежного опыта работы по улучшению условий и ОТ;</w:t>
      </w:r>
    </w:p>
    <w:p w:rsidR="000C1A82" w:rsidRPr="000C1A82" w:rsidRDefault="000C1A82" w:rsidP="000C1A8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Организуют международное сотрудничество в области ОТ;</w:t>
      </w:r>
    </w:p>
    <w:p w:rsidR="000C1A82" w:rsidRPr="000C1A82" w:rsidRDefault="000C1A82" w:rsidP="000C1A8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Исполняют иные полномочия в сфере государственного управления ОТ.</w:t>
      </w:r>
    </w:p>
    <w:p w:rsidR="000C1A82" w:rsidRPr="000C1A82" w:rsidRDefault="000C1A82" w:rsidP="000C1A8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A82" w:rsidRP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b/>
          <w:sz w:val="24"/>
          <w:szCs w:val="24"/>
        </w:rPr>
        <w:t>Функции и полномочия органов исполнительной власти субъектов РФ</w:t>
      </w:r>
    </w:p>
    <w:p w:rsidR="000C1A82" w:rsidRPr="000C1A82" w:rsidRDefault="000C1A82" w:rsidP="000C1A8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Координируют проведение на территории субъекта РФ обучения по ОТ работников, руководителей, индивидуальных предпринимателей, а также проверки знаний;</w:t>
      </w:r>
    </w:p>
    <w:p w:rsidR="000C1A82" w:rsidRPr="000C1A82" w:rsidRDefault="000C1A82" w:rsidP="000C1A8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Обеспечивают реализацию на территории субъекта РФ государственной политики в области ОТ и федеральных целевых программ улучшения условий и ОТ;</w:t>
      </w:r>
    </w:p>
    <w:p w:rsidR="000C1A82" w:rsidRPr="000C1A82" w:rsidRDefault="000C1A82" w:rsidP="000C1A8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Исполняют иные полномочия в сфере государственного управления ОТ, не отнесенные к полномочиям федеральных органов исполнительной власти;</w:t>
      </w:r>
    </w:p>
    <w:p w:rsidR="000C1A82" w:rsidRPr="000C1A82" w:rsidRDefault="000C1A82" w:rsidP="000C1A8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Разрабатывают и утверждают территориальные целевые программы улучшения условий в сфере ОТ и обеспечивают контроль за выполнением;</w:t>
      </w:r>
    </w:p>
    <w:p w:rsidR="000C1A82" w:rsidRPr="000C1A82" w:rsidRDefault="000C1A82" w:rsidP="000C1A8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Осуществляют на территории субъекта РФ государственную экспертизу условий труда;</w:t>
      </w:r>
    </w:p>
    <w:p w:rsidR="000C1A82" w:rsidRDefault="000C1A82" w:rsidP="000C1A8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Организуют сбор и обработку информации о состоянии условий и ОТ у работодателей, осуществляющих деятельность на территории субъекта РФ.</w:t>
      </w:r>
    </w:p>
    <w:p w:rsid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1A82" w:rsidRP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b/>
          <w:sz w:val="24"/>
          <w:szCs w:val="24"/>
        </w:rPr>
        <w:t>Функции и полномочия Министерства труда и социального развития РФ</w:t>
      </w:r>
    </w:p>
    <w:p w:rsidR="000C1A82" w:rsidRPr="000C1A82" w:rsidRDefault="000C1A82" w:rsidP="000C1A82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выработка и реализация государственной политики и нормативно-правового регулирования в сфере:</w:t>
      </w:r>
    </w:p>
    <w:p w:rsidR="000C1A82" w:rsidRPr="000C1A82" w:rsidRDefault="000C1A82" w:rsidP="000C1A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демографии;</w:t>
      </w:r>
    </w:p>
    <w:p w:rsidR="000C1A82" w:rsidRPr="000C1A82" w:rsidRDefault="000C1A82" w:rsidP="000C1A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труда, оплаты труда;</w:t>
      </w:r>
    </w:p>
    <w:p w:rsidR="000C1A82" w:rsidRPr="000C1A82" w:rsidRDefault="000C1A82" w:rsidP="000C1A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уровня жизни и доходов, условий и ОТ;</w:t>
      </w:r>
    </w:p>
    <w:p w:rsidR="000C1A82" w:rsidRPr="000C1A82" w:rsidRDefault="000C1A82" w:rsidP="000C1A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пенсионного обеспечения, включая негосударственное пенсионное обеспечение;</w:t>
      </w:r>
    </w:p>
    <w:p w:rsidR="000C1A82" w:rsidRPr="000C1A82" w:rsidRDefault="000C1A82" w:rsidP="000C1A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социального страхования, включая вопросы тарифов по страховым взносам;</w:t>
      </w:r>
    </w:p>
    <w:p w:rsidR="000C1A82" w:rsidRPr="000C1A82" w:rsidRDefault="000C1A82" w:rsidP="000C1A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социального партнерства и трудовых отношений, социальной защиты и обслуживания населения;</w:t>
      </w:r>
    </w:p>
    <w:p w:rsidR="000C1A82" w:rsidRPr="000C1A82" w:rsidRDefault="000C1A82" w:rsidP="000C1A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занятости населения и безработицы, трудовой миграции;</w:t>
      </w:r>
    </w:p>
    <w:p w:rsidR="000C1A82" w:rsidRPr="000C1A82" w:rsidRDefault="000C1A82" w:rsidP="000C1A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альтернативной гражданской службы, государственной гражданской службы;</w:t>
      </w:r>
    </w:p>
    <w:p w:rsidR="000C1A82" w:rsidRPr="000C1A82" w:rsidRDefault="000C1A82" w:rsidP="000C1A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реабилитации инвалидов, оказания протезно-ортопедической помощи;</w:t>
      </w:r>
    </w:p>
    <w:p w:rsidR="000C1A82" w:rsidRPr="000C1A82" w:rsidRDefault="000C1A82" w:rsidP="000C1A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проведения медико-социальной экспертизы.</w:t>
      </w:r>
    </w:p>
    <w:p w:rsidR="000C1A82" w:rsidRPr="000C1A82" w:rsidRDefault="000C1A82" w:rsidP="000C1A82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координация и контроль деятельности:</w:t>
      </w:r>
    </w:p>
    <w:p w:rsidR="000C1A82" w:rsidRPr="000C1A82" w:rsidRDefault="000C1A82" w:rsidP="000C1A8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федеральной службы по труду и занятости;</w:t>
      </w:r>
    </w:p>
    <w:p w:rsidR="000C1A82" w:rsidRPr="000C1A82" w:rsidRDefault="000C1A82" w:rsidP="000C1A8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подведомственных федеральных государственных учреждений, государственных унитарных предприятий;</w:t>
      </w:r>
    </w:p>
    <w:p w:rsidR="000C1A82" w:rsidRDefault="000C1A82" w:rsidP="000C1A8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Пенсионного фонда РФ и Фонда социального страхования</w:t>
      </w:r>
    </w:p>
    <w:p w:rsidR="000C1A82" w:rsidRPr="000C1A82" w:rsidRDefault="000C1A82" w:rsidP="000C1A8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C1A82" w:rsidRP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b/>
          <w:sz w:val="24"/>
          <w:szCs w:val="24"/>
        </w:rPr>
        <w:t>Функции и полномочия органов местного самоуправления</w:t>
      </w:r>
    </w:p>
    <w:p w:rsidR="000C1A82" w:rsidRPr="000C1A82" w:rsidRDefault="000C1A82" w:rsidP="000C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Органы местного самоуправления принимают нормативные правовые акты в пределах своей компетенции.</w:t>
      </w:r>
    </w:p>
    <w:p w:rsidR="000C1A82" w:rsidRPr="000C1A82" w:rsidRDefault="000C1A82" w:rsidP="000C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К ведению федеральных органов государственной власти относится принятие обязательных для применения на всей территории РФ федеральных законов и нормативных правовых актов, устанавливающих: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основные направления государственной политики в сфере трудовых и иных связанных с ними отношений;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основы правового регулирования трудовых и иных отношений (включая определение правил, процедур, критериев и нормативов, направленных на сохранение жизни и здоровья работников);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уровень трудовых прав, свобод и гарантий работникам (включая дополнительные гарантии отдельным категориям работников);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порядок заключения, изменения и расторжения трудового договора;</w:t>
      </w:r>
      <w:r w:rsidRPr="000C1A82">
        <w:rPr>
          <w:rFonts w:ascii="Times New Roman" w:eastAsia="Times New Roman" w:hAnsi="Times New Roman" w:cs="Times New Roman"/>
          <w:sz w:val="24"/>
          <w:szCs w:val="24"/>
        </w:rPr>
        <w:br/>
        <w:t>основы социального партнерства, порядок ведения коллективных переговоров, заключения и изменения коллективных договоров и соглашений;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порядок разрешения индивидуальных и коллективных трудовых споров;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порядок осуществления федерального государственного надзора за соблюдением трудового законодательства;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порядок расследования несчастных случаев на производстве и профессиональных заболеваний;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систему и порядок проведения специальной оценки и государственной экспертизы условий труда, организацию контроля качества проведения оценки;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порядок и условия материальной ответственности сторон трудового договора, в том числе порядок возмещения вреда жизни и здоровью работника, причиненного ему в связи с исполнением трудовых обязанностей;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виды дисциплинарных взысканий и порядок применения;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систему государственной статистической отчетности по вопросам труда и ОТ;</w:t>
      </w:r>
    </w:p>
    <w:p w:rsidR="000C1A82" w:rsidRPr="000C1A82" w:rsidRDefault="000C1A82" w:rsidP="000C1A8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lastRenderedPageBreak/>
        <w:t>особенности правового регулирования труда отдельных категорий работников.</w:t>
      </w:r>
    </w:p>
    <w:p w:rsidR="000C1A82" w:rsidRPr="000C1A82" w:rsidRDefault="000C1A82" w:rsidP="000C1A82">
      <w:pPr>
        <w:spacing w:after="0" w:line="240" w:lineRule="auto"/>
        <w:ind w:right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b/>
          <w:sz w:val="24"/>
          <w:szCs w:val="24"/>
        </w:rPr>
        <w:t>Функции и полномочия федеральной инспекции труда</w:t>
      </w:r>
    </w:p>
    <w:p w:rsidR="000C1A82" w:rsidRPr="000C1A82" w:rsidRDefault="000C1A82" w:rsidP="000C1A82">
      <w:p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Федеральная инспекция труда (ФИТ) - единая централизованная система, состоящая из:</w:t>
      </w:r>
    </w:p>
    <w:p w:rsidR="000C1A82" w:rsidRPr="000C1A82" w:rsidRDefault="000C1A82" w:rsidP="000C1A82">
      <w:pPr>
        <w:numPr>
          <w:ilvl w:val="0"/>
          <w:numId w:val="17"/>
        </w:num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федерального органа исполнительной власти, уполномоченного на проведение государственного надзора за соблюдением трудового законодательства;</w:t>
      </w:r>
    </w:p>
    <w:p w:rsidR="000C1A82" w:rsidRPr="000C1A82" w:rsidRDefault="000C1A82" w:rsidP="000C1A82">
      <w:pPr>
        <w:numPr>
          <w:ilvl w:val="0"/>
          <w:numId w:val="17"/>
        </w:num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иных нормативных правовых актов, содержащих нормы трудового права, и его территориальных органов (государственных инспекций труда)</w:t>
      </w:r>
    </w:p>
    <w:p w:rsidR="000C1A82" w:rsidRPr="000C1A82" w:rsidRDefault="000C1A82" w:rsidP="000C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Задачи ФИТ:</w:t>
      </w:r>
    </w:p>
    <w:p w:rsidR="000C1A82" w:rsidRPr="000C1A82" w:rsidRDefault="000C1A82" w:rsidP="000C1A8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обеспечение соблюдения и защиты трудовых прав и свобод граждан, включая право на безопасные условия труда;</w:t>
      </w:r>
    </w:p>
    <w:p w:rsidR="000C1A82" w:rsidRPr="000C1A82" w:rsidRDefault="000C1A82" w:rsidP="000C1A8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обеспечение работодателей и работников информацией об эффективных средствах и методах соблюдения положений трудового законодательства;</w:t>
      </w:r>
    </w:p>
    <w:p w:rsidR="000C1A82" w:rsidRPr="000C1A82" w:rsidRDefault="000C1A82" w:rsidP="000C1A8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доведение до сведения органов власти фактов нарушений, действий, бездействия или злоупотреблений, которые не попадают под трудовое законодательство;</w:t>
      </w:r>
    </w:p>
    <w:p w:rsidR="000C1A82" w:rsidRPr="000C1A82" w:rsidRDefault="000C1A82" w:rsidP="000C1A8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обеспечение соблюдения работодателями трудового законодательства.</w:t>
      </w:r>
    </w:p>
    <w:p w:rsidR="000C1A82" w:rsidRPr="000C1A82" w:rsidRDefault="000C1A82" w:rsidP="000C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Функции ФИТ:</w:t>
      </w:r>
    </w:p>
    <w:p w:rsidR="000C1A82" w:rsidRPr="000C1A82" w:rsidRDefault="000C1A82" w:rsidP="000C1A8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осуществляет федеральный государственный надзор за соблюдением трудового законодательства посредством:</w:t>
      </w:r>
    </w:p>
    <w:p w:rsidR="000C1A82" w:rsidRPr="000C1A82" w:rsidRDefault="000C1A82" w:rsidP="000C1A8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проверок;</w:t>
      </w:r>
    </w:p>
    <w:p w:rsidR="000C1A82" w:rsidRPr="000C1A82" w:rsidRDefault="000C1A82" w:rsidP="000C1A8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выдачи обязательных для исполнения предписаний об устранении нарушений;</w:t>
      </w:r>
    </w:p>
    <w:p w:rsidR="000C1A82" w:rsidRPr="000C1A82" w:rsidRDefault="000C1A82" w:rsidP="000C1A8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составления протоколов об административных правонарушениях в пределах полномочий;</w:t>
      </w:r>
    </w:p>
    <w:p w:rsidR="000C1A82" w:rsidRPr="000C1A82" w:rsidRDefault="000C1A82" w:rsidP="000C1A8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подготовки других материалов о привлечении виновных к ответственности.</w:t>
      </w:r>
    </w:p>
    <w:p w:rsidR="000C1A82" w:rsidRPr="000C1A82" w:rsidRDefault="000C1A82" w:rsidP="000C1A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анализирует обстоятельства и причины выявленных нарушений, принимает меры по устранению;</w:t>
      </w:r>
    </w:p>
    <w:p w:rsidR="000C1A82" w:rsidRPr="000C1A82" w:rsidRDefault="000C1A82" w:rsidP="000C1A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осуществляет рассмотрение дел об административных правонарушениях;</w:t>
      </w:r>
    </w:p>
    <w:p w:rsidR="000C1A82" w:rsidRPr="000C1A82" w:rsidRDefault="000C1A82" w:rsidP="000C1A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направляет в установленном порядке соответствующую информацию в:</w:t>
      </w:r>
    </w:p>
    <w:p w:rsidR="000C1A82" w:rsidRPr="000C1A82" w:rsidRDefault="000C1A82" w:rsidP="000C1A8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федеральные органы исполнительной власти;</w:t>
      </w:r>
    </w:p>
    <w:p w:rsidR="000C1A82" w:rsidRPr="000C1A82" w:rsidRDefault="000C1A82" w:rsidP="000C1A8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органы исполнительной власти субъектов РФ;</w:t>
      </w:r>
    </w:p>
    <w:p w:rsidR="000C1A82" w:rsidRPr="000C1A82" w:rsidRDefault="000C1A82" w:rsidP="000C1A8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органы местного самоуправления;</w:t>
      </w:r>
    </w:p>
    <w:p w:rsidR="000C1A82" w:rsidRPr="000C1A82" w:rsidRDefault="000C1A82" w:rsidP="000C1A8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правоохранительные органы и суды.</w:t>
      </w:r>
    </w:p>
    <w:p w:rsidR="000C1A82" w:rsidRPr="000C1A82" w:rsidRDefault="000C1A82" w:rsidP="000C1A8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проверяет соблюдение установленного порядка расследования и учета несчастных случаев на производстве;</w:t>
      </w:r>
    </w:p>
    <w:p w:rsidR="000C1A82" w:rsidRPr="000C1A82" w:rsidRDefault="000C1A82" w:rsidP="000C1A8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принимает участие в расследовании несчастных случаев на производстве или проводит его самостоятельно;</w:t>
      </w:r>
    </w:p>
    <w:p w:rsidR="000C1A82" w:rsidRPr="000C1A82" w:rsidRDefault="000C1A82" w:rsidP="000C1A8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ведет прием и рассматривает заявления, письма, жалобы и иные обращения граждан о нарушениях трудовых прав, принимает меры по устранению выявленных нарушений;</w:t>
      </w:r>
    </w:p>
    <w:p w:rsidR="000C1A82" w:rsidRPr="000C1A82" w:rsidRDefault="000C1A82" w:rsidP="000C1A8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проверяет соблюдение требований, направленных на:</w:t>
      </w:r>
    </w:p>
    <w:p w:rsidR="000C1A82" w:rsidRPr="000C1A82" w:rsidRDefault="000C1A82" w:rsidP="000C1A8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реализацию прав работников;</w:t>
      </w:r>
    </w:p>
    <w:p w:rsidR="000C1A82" w:rsidRPr="000C1A82" w:rsidRDefault="000C1A82" w:rsidP="000C1A8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получение обеспечения по обязательному социальному страхованию от несчастных случаев на производстве и профессиональных заболеваний;</w:t>
      </w:r>
    </w:p>
    <w:p w:rsidR="000C1A82" w:rsidRPr="000C1A82" w:rsidRDefault="000C1A82" w:rsidP="000C1A8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порядок назначения, исчисления и выплаты пособий по временной нетрудоспособности за счет средств работодателей.</w:t>
      </w:r>
    </w:p>
    <w:p w:rsidR="000C1A82" w:rsidRDefault="000C1A82" w:rsidP="000C1A8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принимает меры по принудительному исполнению обязанности работодателя по выплате начисленных, но не выплаченных в установленный срок работнику заработной платы и (или) других выплат.</w:t>
      </w:r>
    </w:p>
    <w:p w:rsidR="000C1A82" w:rsidRPr="000C1A82" w:rsidRDefault="000C1A82" w:rsidP="000C1A8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A82" w:rsidRP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b/>
          <w:sz w:val="24"/>
          <w:szCs w:val="24"/>
        </w:rPr>
        <w:t>Функции Государственной инспекции труда (ГИТ)</w:t>
      </w:r>
    </w:p>
    <w:p w:rsidR="000C1A82" w:rsidRPr="000C1A82" w:rsidRDefault="000C1A82" w:rsidP="000C1A8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lastRenderedPageBreak/>
        <w:t>контроль за соблюдением работодателями порядка расследования и учета несчастных случаев на производстве;</w:t>
      </w:r>
      <w:r w:rsidRPr="000C1A82">
        <w:rPr>
          <w:rFonts w:ascii="Times New Roman" w:eastAsia="Times New Roman" w:hAnsi="Times New Roman" w:cs="Times New Roman"/>
          <w:sz w:val="24"/>
          <w:szCs w:val="24"/>
        </w:rPr>
        <w:br/>
        <w:t>прием и рассмотрение заявлений о нарушениях трудовых прав и их восстановлении;</w:t>
      </w:r>
    </w:p>
    <w:p w:rsidR="000C1A82" w:rsidRPr="000C1A82" w:rsidRDefault="000C1A82" w:rsidP="000C1A8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контроль за соблюдением работодателями трудового законодательства;</w:t>
      </w:r>
    </w:p>
    <w:p w:rsidR="000C1A82" w:rsidRDefault="000C1A82" w:rsidP="000C1A8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рассмотрение дел об административных правонарушениях (наложение на работодателей штрафов).</w:t>
      </w:r>
    </w:p>
    <w:p w:rsidR="000C1A82" w:rsidRPr="000C1A82" w:rsidRDefault="000C1A82" w:rsidP="000C1A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C1A82" w:rsidRP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b/>
          <w:sz w:val="24"/>
          <w:szCs w:val="24"/>
        </w:rPr>
        <w:t>Функции Федеральной службы по экологическому, технологическому и атомному надзору (РОСТЕХНАДЗОР)</w:t>
      </w:r>
    </w:p>
    <w:p w:rsidR="000C1A82" w:rsidRPr="000C1A82" w:rsidRDefault="000C1A82" w:rsidP="000C1A8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выработка и реализация государственной политики и нормативно-правовому регулированию в установленной сфере деятельности, а также в сфере технологического и атомного надзора;</w:t>
      </w:r>
    </w:p>
    <w:p w:rsidR="000C1A82" w:rsidRPr="000C1A82" w:rsidRDefault="000C1A82" w:rsidP="000C1A8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контроль и надзор в сфере:</w:t>
      </w:r>
    </w:p>
    <w:p w:rsidR="000C1A82" w:rsidRPr="000C1A82" w:rsidRDefault="000C1A82" w:rsidP="000C1A8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безопасного ведения работ, связанных с пользованиями недрами;</w:t>
      </w:r>
    </w:p>
    <w:p w:rsidR="000C1A82" w:rsidRPr="000C1A82" w:rsidRDefault="000C1A82" w:rsidP="000C1A8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промышленной безопасности;</w:t>
      </w:r>
    </w:p>
    <w:p w:rsidR="000C1A82" w:rsidRPr="000C1A82" w:rsidRDefault="000C1A82" w:rsidP="000C1A8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безопасности при использовании атомной энергии;</w:t>
      </w:r>
    </w:p>
    <w:p w:rsidR="000C1A82" w:rsidRPr="000C1A82" w:rsidRDefault="000C1A82" w:rsidP="000C1A8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безопасности электрических и тепловых установок и сетей;</w:t>
      </w:r>
    </w:p>
    <w:p w:rsidR="000C1A82" w:rsidRPr="000C1A82" w:rsidRDefault="000C1A82" w:rsidP="000C1A8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безопасности гидротехнических сооружений;</w:t>
      </w:r>
    </w:p>
    <w:p w:rsidR="000C1A82" w:rsidRPr="000C1A82" w:rsidRDefault="000C1A82" w:rsidP="000C1A8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безопасности производства, хранения и применения взрывчатых материалов промышленного назначения;</w:t>
      </w:r>
    </w:p>
    <w:p w:rsidR="000C1A82" w:rsidRDefault="000C1A82" w:rsidP="000C1A8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специальные функции в области государственной безопасности в указанной сфере.</w:t>
      </w:r>
    </w:p>
    <w:p w:rsidR="000C1A82" w:rsidRPr="000C1A82" w:rsidRDefault="000C1A82" w:rsidP="000C1A8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A82" w:rsidRPr="000C1A82" w:rsidRDefault="000C1A82" w:rsidP="000C1A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b/>
          <w:sz w:val="24"/>
          <w:szCs w:val="24"/>
        </w:rPr>
        <w:t>Функции Федеральной службы по надзору в сфере прав потребителей и благополучия человека (РОСПОТРЕБНАДЗОР)</w:t>
      </w:r>
    </w:p>
    <w:p w:rsidR="000C1A82" w:rsidRPr="000C1A82" w:rsidRDefault="000C1A82" w:rsidP="000C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 xml:space="preserve">Главной функцией </w:t>
      </w:r>
      <w:proofErr w:type="spellStart"/>
      <w:r w:rsidRPr="000C1A82">
        <w:rPr>
          <w:rFonts w:ascii="Times New Roman" w:eastAsia="Times New Roman" w:hAnsi="Times New Roman" w:cs="Times New Roman"/>
          <w:sz w:val="24"/>
          <w:szCs w:val="24"/>
        </w:rPr>
        <w:t>РОСПОТРЕБНАДЗОРа</w:t>
      </w:r>
      <w:proofErr w:type="spellEnd"/>
      <w:r w:rsidRPr="000C1A82">
        <w:rPr>
          <w:rFonts w:ascii="Times New Roman" w:eastAsia="Times New Roman" w:hAnsi="Times New Roman" w:cs="Times New Roman"/>
          <w:sz w:val="24"/>
          <w:szCs w:val="24"/>
        </w:rPr>
        <w:t xml:space="preserve"> является выработка и реализация государственной политики и нормативно-правового регулирования в сфере:</w:t>
      </w:r>
    </w:p>
    <w:p w:rsidR="000C1A82" w:rsidRPr="000C1A82" w:rsidRDefault="000C1A82" w:rsidP="000C1A8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защиты прав потребителей;</w:t>
      </w:r>
    </w:p>
    <w:p w:rsidR="000C1A82" w:rsidRPr="000C1A82" w:rsidRDefault="000C1A82" w:rsidP="000C1A8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здорового питания;</w:t>
      </w:r>
    </w:p>
    <w:p w:rsidR="000C1A82" w:rsidRPr="000C1A82" w:rsidRDefault="000C1A82" w:rsidP="000C1A8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обеспечения качества и безопасности пищевых продуктов, материалов и изделий, контактирующих с ними;</w:t>
      </w:r>
    </w:p>
    <w:p w:rsidR="000C1A82" w:rsidRPr="000C1A82" w:rsidRDefault="000C1A82" w:rsidP="000C1A8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разработке и утверждению государственных санитарно-эпидемиологических правил и гигиенических нормативов;</w:t>
      </w:r>
    </w:p>
    <w:p w:rsidR="000C1A82" w:rsidRPr="000C1A82" w:rsidRDefault="000C1A82" w:rsidP="000C1A8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организации и осуществлению федерального государственного санитарно-эпидемиологического надзора;</w:t>
      </w:r>
    </w:p>
    <w:p w:rsidR="00A554A0" w:rsidRPr="000C1A82" w:rsidRDefault="000C1A82" w:rsidP="000C1A82">
      <w:pPr>
        <w:rPr>
          <w:b/>
          <w:sz w:val="24"/>
          <w:szCs w:val="24"/>
        </w:rPr>
      </w:pPr>
      <w:r w:rsidRPr="000C1A82">
        <w:rPr>
          <w:rFonts w:ascii="Times New Roman" w:eastAsia="Times New Roman" w:hAnsi="Times New Roman" w:cs="Times New Roman"/>
          <w:sz w:val="24"/>
          <w:szCs w:val="24"/>
        </w:rPr>
        <w:t>федерального государственного надзора в области защиты прав потребителей.</w:t>
      </w:r>
    </w:p>
    <w:sectPr w:rsidR="00A554A0" w:rsidRPr="000C1A82" w:rsidSect="000C1A8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961"/>
    <w:multiLevelType w:val="multilevel"/>
    <w:tmpl w:val="C4883D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D80263"/>
    <w:multiLevelType w:val="multilevel"/>
    <w:tmpl w:val="753AD3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DD5345"/>
    <w:multiLevelType w:val="multilevel"/>
    <w:tmpl w:val="70ACF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BC55B7"/>
    <w:multiLevelType w:val="multilevel"/>
    <w:tmpl w:val="08BEC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552E4F"/>
    <w:multiLevelType w:val="multilevel"/>
    <w:tmpl w:val="8E526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EF3F93"/>
    <w:multiLevelType w:val="multilevel"/>
    <w:tmpl w:val="4530C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D64EDF"/>
    <w:multiLevelType w:val="multilevel"/>
    <w:tmpl w:val="F80A1D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36218F2"/>
    <w:multiLevelType w:val="multilevel"/>
    <w:tmpl w:val="51049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4D7DF2"/>
    <w:multiLevelType w:val="multilevel"/>
    <w:tmpl w:val="10BC5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E81893"/>
    <w:multiLevelType w:val="multilevel"/>
    <w:tmpl w:val="CD48FA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87D4426"/>
    <w:multiLevelType w:val="multilevel"/>
    <w:tmpl w:val="4CC48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406AAA"/>
    <w:multiLevelType w:val="multilevel"/>
    <w:tmpl w:val="8A1A8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4E73CF"/>
    <w:multiLevelType w:val="multilevel"/>
    <w:tmpl w:val="462EA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8E6CE8"/>
    <w:multiLevelType w:val="multilevel"/>
    <w:tmpl w:val="A92C8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CC7609"/>
    <w:multiLevelType w:val="multilevel"/>
    <w:tmpl w:val="F4ECA8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DF74F9F"/>
    <w:multiLevelType w:val="multilevel"/>
    <w:tmpl w:val="9B045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573024"/>
    <w:multiLevelType w:val="multilevel"/>
    <w:tmpl w:val="20C81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FF3645"/>
    <w:multiLevelType w:val="multilevel"/>
    <w:tmpl w:val="58785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3F6377"/>
    <w:multiLevelType w:val="multilevel"/>
    <w:tmpl w:val="3864DD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F784D9E"/>
    <w:multiLevelType w:val="multilevel"/>
    <w:tmpl w:val="D70435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3A6348E"/>
    <w:multiLevelType w:val="multilevel"/>
    <w:tmpl w:val="D5244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48611BB"/>
    <w:multiLevelType w:val="multilevel"/>
    <w:tmpl w:val="B99AD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754F07"/>
    <w:multiLevelType w:val="multilevel"/>
    <w:tmpl w:val="169E27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6"/>
  </w:num>
  <w:num w:numId="5">
    <w:abstractNumId w:val="14"/>
  </w:num>
  <w:num w:numId="6">
    <w:abstractNumId w:val="19"/>
  </w:num>
  <w:num w:numId="7">
    <w:abstractNumId w:val="15"/>
  </w:num>
  <w:num w:numId="8">
    <w:abstractNumId w:val="2"/>
  </w:num>
  <w:num w:numId="9">
    <w:abstractNumId w:val="18"/>
  </w:num>
  <w:num w:numId="10">
    <w:abstractNumId w:val="0"/>
  </w:num>
  <w:num w:numId="11">
    <w:abstractNumId w:val="4"/>
  </w:num>
  <w:num w:numId="12">
    <w:abstractNumId w:val="20"/>
  </w:num>
  <w:num w:numId="13">
    <w:abstractNumId w:val="8"/>
  </w:num>
  <w:num w:numId="14">
    <w:abstractNumId w:val="1"/>
  </w:num>
  <w:num w:numId="15">
    <w:abstractNumId w:val="21"/>
  </w:num>
  <w:num w:numId="16">
    <w:abstractNumId w:val="11"/>
  </w:num>
  <w:num w:numId="17">
    <w:abstractNumId w:val="10"/>
  </w:num>
  <w:num w:numId="18">
    <w:abstractNumId w:val="22"/>
  </w:num>
  <w:num w:numId="19">
    <w:abstractNumId w:val="12"/>
  </w:num>
  <w:num w:numId="20">
    <w:abstractNumId w:val="17"/>
  </w:num>
  <w:num w:numId="21">
    <w:abstractNumId w:val="3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D1"/>
    <w:rsid w:val="000C1A82"/>
    <w:rsid w:val="002F0FD2"/>
    <w:rsid w:val="00374078"/>
    <w:rsid w:val="00A62823"/>
    <w:rsid w:val="00DC69AF"/>
    <w:rsid w:val="00E66FD1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AB28D-7DFB-4BC9-8868-C0DD96F4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A82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5</cp:revision>
  <dcterms:created xsi:type="dcterms:W3CDTF">2021-09-06T19:18:00Z</dcterms:created>
  <dcterms:modified xsi:type="dcterms:W3CDTF">2023-02-21T15:52:00Z</dcterms:modified>
</cp:coreProperties>
</file>