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BB6" w:rsidRDefault="00BB34FE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ltuxowrv17z0" w:colFirst="0" w:colLast="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65F3418" wp14:editId="2D5E31B2">
            <wp:simplePos x="0" y="0"/>
            <wp:positionH relativeFrom="column">
              <wp:posOffset>-352425</wp:posOffset>
            </wp:positionH>
            <wp:positionV relativeFrom="paragraph">
              <wp:posOffset>-666750</wp:posOffset>
            </wp:positionV>
            <wp:extent cx="922655" cy="572770"/>
            <wp:effectExtent l="0" t="0" r="0" b="0"/>
            <wp:wrapNone/>
            <wp:docPr id="114" name="Рисунок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4"/>
          <w:szCs w:val="34"/>
        </w:rPr>
        <w:t>Знаки безопасности по ГОСТ 12.4.026-2015</w:t>
      </w:r>
    </w:p>
    <w:p w:rsidR="008A4BB6" w:rsidRDefault="00BB34FE">
      <w:pPr>
        <w:spacing w:before="240" w:after="240"/>
      </w:pPr>
      <w:r>
        <w:t xml:space="preserve"> </w:t>
      </w:r>
    </w:p>
    <w:tbl>
      <w:tblPr>
        <w:tblStyle w:val="a5"/>
        <w:tblW w:w="10890" w:type="dxa"/>
        <w:tblInd w:w="-8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3840"/>
        <w:gridCol w:w="1770"/>
        <w:gridCol w:w="3570"/>
      </w:tblGrid>
      <w:tr w:rsidR="008A4BB6">
        <w:trPr>
          <w:trHeight w:val="1305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Код знака</w:t>
            </w:r>
          </w:p>
        </w:tc>
        <w:tc>
          <w:tcPr>
            <w:tcW w:w="3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Изображение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Значение</w:t>
            </w:r>
          </w:p>
        </w:tc>
        <w:tc>
          <w:tcPr>
            <w:tcW w:w="35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b/>
              </w:rPr>
            </w:pPr>
            <w:r>
              <w:rPr>
                <w:b/>
              </w:rPr>
              <w:t>Рекомендации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Запрещающие знаки</w:t>
            </w:r>
          </w:p>
        </w:tc>
      </w:tr>
      <w:tr w:rsidR="008A4BB6">
        <w:trPr>
          <w:trHeight w:val="30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Р01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43000" cy="1152525"/>
                  <wp:effectExtent l="0" t="0" r="0" b="0"/>
                  <wp:docPr id="94" name="image8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курить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Использовать, когда курение может стать причиной пожара. На дверях и стенах помещений, участках, где имеются горючие и легковоспламеняющиеся вещества, или в помещениях, где курить запрещается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Р02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43000" cy="1152525"/>
                  <wp:effectExtent l="0" t="0" r="0" b="0"/>
                  <wp:docPr id="71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пользоваться открытым огнем и курить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Использовать, когда открытый огонь и курение могут стать причиной пожара. На входных дверях, стенах помещений, участках, рабочих местах, емкостях, производственной таре</w:t>
            </w:r>
          </w:p>
        </w:tc>
      </w:tr>
      <w:tr w:rsidR="008A4BB6">
        <w:trPr>
          <w:trHeight w:val="19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Р03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43000" cy="1152525"/>
                  <wp:effectExtent l="0" t="0" r="0" b="0"/>
                  <wp:docPr id="90" name="image9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Проход запрещен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У входа в опасные зоны, помещения, участки и др.</w:t>
            </w:r>
          </w:p>
        </w:tc>
      </w:tr>
      <w:tr w:rsidR="008A4BB6">
        <w:trPr>
          <w:trHeight w:val="19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Р04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43000" cy="1152525"/>
                  <wp:effectExtent l="0" t="0" r="0" b="0"/>
                  <wp:docPr id="104" name="image1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тушить водой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расположения электрооборудования, складах и других местах, где нельзя применять воду при тушении горения или пожара</w:t>
            </w:r>
          </w:p>
        </w:tc>
      </w:tr>
      <w:tr w:rsidR="008A4BB6">
        <w:trPr>
          <w:trHeight w:val="199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Р05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62050"/>
                  <wp:effectExtent l="0" t="0" r="0" b="0"/>
                  <wp:docPr id="1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использовать в качестве питьевой воды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техническом водопроводе и емкостях с технической водой, непригодной для питья и бытовых нужд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Р06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62050"/>
                  <wp:effectExtent l="0" t="0" r="0" b="0"/>
                  <wp:docPr id="1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Доступ посторонним запрещен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у входа на объекты, участки и т.п. для обозначения запрета на вход (проход) в опасные зоны или для обозн</w:t>
            </w:r>
            <w:r>
              <w:t>ачения служебного входа (прохода)</w:t>
            </w:r>
          </w:p>
        </w:tc>
      </w:tr>
      <w:tr w:rsidR="008A4BB6">
        <w:trPr>
          <w:trHeight w:val="199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Р07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62050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движение средств напольного транспорта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тех местах, где запрещается применять средства напольного транспорта (например, погрузчики или напольные транспортеры)</w:t>
            </w:r>
          </w:p>
        </w:tc>
      </w:tr>
      <w:tr w:rsidR="008A4BB6">
        <w:trPr>
          <w:trHeight w:val="199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Р08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62050"/>
                  <wp:effectExtent l="0" t="0" r="0" b="0"/>
                  <wp:docPr id="38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прикасаться. Опасно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оборудовании (узлах оборудования), дверцах, щитах или других поверхностях, прикосновение к которым опасно</w:t>
            </w:r>
          </w:p>
        </w:tc>
      </w:tr>
      <w:tr w:rsidR="008A4BB6">
        <w:trPr>
          <w:trHeight w:val="199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Р09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62050"/>
                  <wp:effectExtent l="0" t="0" r="0" b="0"/>
                  <wp:docPr id="19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прикасаться. Корпус под напряжением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поверхности корпусов, щитов и т.п., где есть возможность поражения электрическим током</w:t>
            </w:r>
          </w:p>
        </w:tc>
      </w:tr>
      <w:tr w:rsidR="008A4BB6">
        <w:trPr>
          <w:trHeight w:val="199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Р10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62050" cy="1162050"/>
                  <wp:effectExtent l="0" t="0" r="0" b="0"/>
                  <wp:docPr id="64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Не включать!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пультах управления и включения оборудования или механизмов, при ремонтных и пусконаладочных работах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Р11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43000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работа (присутствие) людей со стимуляторами сердечной деятельности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и на оборудовании, где запрещено работать или находиться людям с вживленными стимуляторами сердечной деятельности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Р12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43000"/>
                  <wp:effectExtent l="0" t="0" r="0" b="0"/>
                  <wp:docPr id="100" name="image9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загромождать проходы и/или складировать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 xml:space="preserve">На пути эвакуации, у выходов, в местах размещения средств противопожарной </w:t>
            </w:r>
            <w:r>
              <w:t>защиты, аптечек первой медицинской помощи и других местах</w:t>
            </w:r>
          </w:p>
        </w:tc>
      </w:tr>
      <w:tr w:rsidR="008A4BB6">
        <w:trPr>
          <w:trHeight w:val="19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Р13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43000"/>
                  <wp:effectExtent l="0" t="0" r="0" b="0"/>
                  <wp:docPr id="77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подъем (спуск) людей по шахтному стволу (запрещается транспортирование пассажиров)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грузовых лифтов и других подъемных механизмов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Р14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71575" cy="1143000"/>
                  <wp:effectExtent l="0" t="0" r="0" b="0"/>
                  <wp:docPr id="57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вход (проход) с животными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воротах и дверях зданий, сооружений, помещений, объектов, территорий и т.п., где не должны находиться животные и где запрещен вход (проход) вместе с животными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Р16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113" name="image1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работа (присутствие) людей, имеющих металлические импланты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местах, участках и оборудовании, где запрещено работать или находиться людям с вживленными металлическими имплантами</w:t>
            </w:r>
          </w:p>
        </w:tc>
      </w:tr>
      <w:tr w:rsidR="008A4BB6">
        <w:trPr>
          <w:trHeight w:val="19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Р17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33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разбрызгивать воду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местах и участках, где запрещено разбрызгивать воду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Р18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66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пользоваться мобильным (сотовым) телефоном или переносной рацией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у входа на объекты, где запрещено пользоваться средствами связи, имеющими собственные радиочастотные электромагнитные поля</w:t>
            </w:r>
          </w:p>
        </w:tc>
      </w:tr>
      <w:tr w:rsidR="008A4BB6">
        <w:trPr>
          <w:trHeight w:val="30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Р21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4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Запрещение (прочие опасности или опасные действия)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Применять для обозначения опасности, не предусмотренной настоящим стандартом. Знак необходимо использовать вместе с поясняющей надписью или с дополнительным знаком безопасности с поясняющей надписью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Р27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52550" cy="1333500"/>
                  <wp:effectExtent l="0" t="0" r="0" b="0"/>
                  <wp:docPr id="36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иметь при (на) себе металлические предметы (часы и т.п.)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При входе на объекты, на рабочих местах, оборудовании, приборах и т.п. Область применения знака может быть расширена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Р30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принимать пищу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местах и участках работ с вредными для здоровья веществами, а также в тех местах, где прием пищи запрещен. Область применения знака может быть расширена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Р32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подходить к элементам оборудования с маховыми движениями большой амплитуды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оборудовании и рабочих местах по обслуживанию оборудования с элементами, выполняющими маховые движения большой амплитуды</w:t>
            </w:r>
          </w:p>
        </w:tc>
      </w:tr>
      <w:tr w:rsidR="008A4BB6">
        <w:trPr>
          <w:trHeight w:val="19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Р33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73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брать руками. Сыпучая масса (непрочная упаковка)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производственной таре, в складах и иных местах, где используют сыпучие материалы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Р34</w:t>
            </w:r>
          </w:p>
        </w:tc>
        <w:tc>
          <w:tcPr>
            <w:tcW w:w="3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152525" cy="1152525"/>
                  <wp:effectExtent l="0" t="0" r="0" b="0"/>
                  <wp:docPr id="110" name="image1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Запрещается пользоваться лифтом для подъема (спуска) людей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грузовых лифтов и других подъемных механизмах. Знак входит в состав группового знака безопасност</w:t>
            </w:r>
            <w:r>
              <w:t>и "При пожаре лифтом не пользоваться, выходить по лестнице"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Предупреждающие</w:t>
            </w:r>
            <w:r>
              <w:t xml:space="preserve"> </w:t>
            </w:r>
            <w:r>
              <w:rPr>
                <w:b/>
              </w:rPr>
              <w:t>знаки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24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proofErr w:type="spellStart"/>
            <w:r>
              <w:t>Пожароопасно</w:t>
            </w:r>
            <w:proofErr w:type="spellEnd"/>
            <w:r>
              <w:t>. Легковоспламеняющиеся вещества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для привлечения внимания к помещениям с легковоспламеняющимися веществами. На входных дверях, дверцах шкафов, емкостях и т.д.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24000" cy="1295400"/>
                  <wp:effectExtent l="0" t="0" r="0" b="0"/>
                  <wp:docPr id="2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Взрывоопасно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для привлечения внимания к взрывоопасным веществам, а также к помещениям и участкам. На входных дверях, стенах помещений, дверцах шкафов и т.д.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33500"/>
                  <wp:effectExtent l="0" t="0" r="0" b="0"/>
                  <wp:docPr id="61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Опасно. Ядовитые вещества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хранения, выделения, производства и применения ядовитых веществ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33500"/>
                  <wp:effectExtent l="0" t="0" r="0" b="0"/>
                  <wp:docPr id="3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Опасно. Едкие и коррозионные вещества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хранения, выделения, производства и применения едких и коррозионных веществ</w:t>
            </w:r>
          </w:p>
        </w:tc>
      </w:tr>
      <w:tr w:rsidR="008A4BB6">
        <w:trPr>
          <w:trHeight w:val="331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33500"/>
                  <wp:effectExtent l="0" t="0" r="0" b="0"/>
                  <wp:docPr id="109" name="image1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Опасно. Радиоактивные вещества или ионизирующее излучение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дверцах шкафов и в других местах, где находятся и применяются радиоактивные вещества или имеется ионизирующее излучение.</w:t>
            </w:r>
          </w:p>
          <w:p w:rsidR="008A4BB6" w:rsidRDefault="008A4BB6">
            <w:pPr>
              <w:spacing w:before="240" w:after="240"/>
            </w:pPr>
          </w:p>
          <w:p w:rsidR="008A4BB6" w:rsidRDefault="00BB34FE">
            <w:pPr>
              <w:spacing w:before="240" w:after="240"/>
            </w:pPr>
            <w:r>
              <w:lastRenderedPageBreak/>
              <w:t>Допускается применять знак радиационной опасности по ГОСТ 17925</w:t>
            </w:r>
          </w:p>
        </w:tc>
      </w:tr>
      <w:tr w:rsidR="008A4BB6">
        <w:trPr>
          <w:trHeight w:val="22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W06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43025"/>
                  <wp:effectExtent l="0" t="0" r="0" b="0"/>
                  <wp:docPr id="2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Опасно. Возможно падение груза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Вблизи опасных зон, где используют подъемно-транспортное оборудование, на строительных площадках, участках, в цехах, мастерских и т.п.</w:t>
            </w:r>
          </w:p>
        </w:tc>
      </w:tr>
      <w:tr w:rsidR="008A4BB6">
        <w:trPr>
          <w:trHeight w:val="22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43025"/>
                  <wp:effectExtent l="0" t="0" r="0" b="0"/>
                  <wp:docPr id="48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Автопогрузчик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помещениях и участках, где проводят погрузочно-разгрузочные работы</w:t>
            </w:r>
          </w:p>
        </w:tc>
      </w:tr>
      <w:tr w:rsidR="008A4BB6">
        <w:trPr>
          <w:trHeight w:val="331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W08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43025"/>
                  <wp:effectExtent l="0" t="0" r="0" b="0"/>
                  <wp:docPr id="37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Опасность поражения электрическим током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опорах линий электропередачи, электрооборудовании и приборах, дверцах силовых щитков, на электротехнических панелях и шкафах, а также на ограждениях токоведущих частей оборудования, механизмов, приборов</w:t>
            </w:r>
          </w:p>
        </w:tc>
      </w:tr>
      <w:tr w:rsidR="008A4BB6">
        <w:trPr>
          <w:trHeight w:val="303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W09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43025"/>
                  <wp:effectExtent l="0" t="0" r="0" b="0"/>
                  <wp:docPr id="81" name="image8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Опасность (прочие опасности)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Прим</w:t>
            </w:r>
            <w:r>
              <w:t>енять для привлечения внимания к прочим видам опасности, не обозначенной настоящим стандартом. Знак необходимо использовать вместе с дополнительным знаком безопасности с поясняющей надписью</w:t>
            </w:r>
          </w:p>
        </w:tc>
      </w:tr>
      <w:tr w:rsidR="008A4BB6">
        <w:trPr>
          <w:trHeight w:val="228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1343025"/>
                  <wp:effectExtent l="0" t="0" r="0" b="0"/>
                  <wp:docPr id="47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Опасно. Лазерное излучение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оборудовании, приборах и в других местах, где имеется лазерное излучение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1323975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proofErr w:type="spellStart"/>
            <w:r>
              <w:t>Пожароопасно</w:t>
            </w:r>
            <w:proofErr w:type="spellEnd"/>
            <w:r>
              <w:t>. Окислитель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дверцах шкафов для привлечения внимания на наличие окислителя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1323975"/>
                  <wp:effectExtent l="0" t="0" r="0" b="0"/>
                  <wp:docPr id="74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Электромагнитное поле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оборудовании, приборах и в других местах, где действуют электромагнитные поля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1323975"/>
                  <wp:effectExtent l="0" t="0" r="0" b="0"/>
                  <wp:docPr id="84" name="image8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Магнитное поле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помещений, оборудовании, приборах и в других местах, где действуют магнитные поля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W14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1323975"/>
                  <wp:effectExtent l="0" t="0" r="0" b="0"/>
                  <wp:docPr id="88" name="image9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Малозаметное препятствие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тех местах, где имеются малозаметные препятствия, о которые можно споткнуться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1323975"/>
                  <wp:effectExtent l="0" t="0" r="0" b="0"/>
                  <wp:docPr id="60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Возможность падения с высоты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Перед входом на опасные участки и в местах, где возможно падение с высоты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108" name="image1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Биологическая опасность (инфекционные вещества)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хранения, производства или применения вредных для здоровья биологических веществ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46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Холод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дверцах холодильников и морозильных камер, компрессорных агрегатах и других холодильных аппаратах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W18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34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Вредные для здоровья аллергические (раздражающие) вещества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хранения, производства или применения вредных для здоровья аллергических (раздражающих) веществ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W19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44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Газовый баллон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газовых баллонах, складах и участках хранения и применения сжатых или сжиженных газов. Цвет баллона: черный или белый, выбирае</w:t>
            </w:r>
            <w:r>
              <w:t>тся по ГОСТ 19433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14450"/>
                  <wp:effectExtent l="0" t="0" r="0" b="0"/>
                  <wp:docPr id="5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Аккумуляторные батареи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помещениях и на участках изготовления, хранения и применения аккумуляторных батарей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85900" cy="1314450"/>
                  <wp:effectExtent l="0" t="0" r="0" b="0"/>
                  <wp:docPr id="72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Режущие валы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участках работ и оборудовании, имеющем незащищенные режущие валы, например на деревообрабатывающем, дорожном или сельскохозяйственном оборудовании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85900" cy="1314450"/>
                  <wp:effectExtent l="0" t="0" r="0" b="0"/>
                  <wp:docPr id="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Опасность зажима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дверцах турникетов и шлагбаумах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85900" cy="1314450"/>
                  <wp:effectExtent l="0" t="0" r="0" b="0"/>
                  <wp:docPr id="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Возможно опрокидывание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дорогах, рампах, складах, участках, где возможно опрокидывание внутризаводского транспорта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W25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85900" cy="1314450"/>
                  <wp:effectExtent l="0" t="0" r="0" b="0"/>
                  <wp:docPr id="107" name="image1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Внимание. Автоматическое включение (запуск) оборудования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местах, оборудовании или отдельных узлах оборудования с автоматическим включением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85900" cy="1314450"/>
                  <wp:effectExtent l="0" t="0" r="0" b="0"/>
                  <wp:docPr id="51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Горячая поверхность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оборудовании, имеющем нагретые поверхности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23975"/>
                  <wp:effectExtent l="0" t="0" r="0" b="0"/>
                  <wp:docPr id="42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Возможно травмирование рук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оборудовании, узлах оборудования, крышках и дверцах, где возможно получить травму рук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23975"/>
                  <wp:effectExtent l="0" t="0" r="0" b="0"/>
                  <wp:docPr id="91" name="image9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Скользко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территории и участках, где имеются скользкие места</w:t>
            </w:r>
          </w:p>
        </w:tc>
      </w:tr>
      <w:tr w:rsidR="008A4BB6">
        <w:trPr>
          <w:trHeight w:val="225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W29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23975"/>
                  <wp:effectExtent l="0" t="0" r="0" b="0"/>
                  <wp:docPr id="105" name="image9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9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Возможно затягивание между вращающимися элементами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оборудовании, имеющем вращающиеся элементы, например, на валковых мельницах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W30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1323975"/>
                  <wp:effectExtent l="0" t="0" r="0" b="0"/>
                  <wp:docPr id="106" name="image1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Осторожно. Сужение проезда (прохода)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территориях, участках, в цехах и складах, где имеются сужения прохода (проезда) или присутствуют выступающие конс</w:t>
            </w:r>
            <w:r>
              <w:t>трукции, затрудняющие проход (проезд)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Предписывающие знаки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14450"/>
                  <wp:effectExtent l="0" t="0" r="0" b="0"/>
                  <wp:docPr id="97" name="image9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защитных очках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требуется защита органов зрения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14450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защитной каске (шлеме)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требуется защита головы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14450"/>
                  <wp:effectExtent l="0" t="0" r="0" b="0"/>
                  <wp:docPr id="55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защитных наушниках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 с повышенным уровнем шума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14450"/>
                  <wp:effectExtent l="0" t="0" r="0" b="0"/>
                  <wp:docPr id="87" name="image8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средствах индивидуальной защиты органов дыхания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требуется защита органов дыхания</w:t>
            </w:r>
          </w:p>
        </w:tc>
      </w:tr>
      <w:tr w:rsidR="008A4BB6">
        <w:trPr>
          <w:trHeight w:val="223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М05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14450"/>
                  <wp:effectExtent l="0" t="0" r="0" b="0"/>
                  <wp:docPr id="98" name="image1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защитной обуви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необходимо применять средства индивидуальной защиты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33500"/>
                  <wp:effectExtent l="0" t="0" r="0" b="0"/>
                  <wp:docPr id="78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защитных перчатках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 работ, где требуется защита рук от воздействия вредных или агрессивных сред, защита от возможного поражения электрическим током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23975" cy="1276350"/>
                  <wp:effectExtent l="0" t="0" r="0" b="0"/>
                  <wp:docPr id="1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защитной одежде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необходимо применять средства индивидуальной защиты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33500"/>
                  <wp:effectExtent l="0" t="0" r="0" b="0"/>
                  <wp:docPr id="5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защитном щитке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необходима защита лица и органов зрения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М09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33500"/>
                  <wp:effectExtent l="0" t="0" r="0" b="0"/>
                  <wp:docPr id="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Работать в предохранительном (страховочном) поясе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участках, где для безопасной работы требуется применение предохранительных (страховочных) поясов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М10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71600" cy="1333500"/>
                  <wp:effectExtent l="0" t="0" r="0" b="0"/>
                  <wp:docPr id="49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Проход здесь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территориях и участках, где разрешается проход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М11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62075" cy="1333500"/>
                  <wp:effectExtent l="0" t="0" r="0" b="0"/>
                  <wp:docPr id="101" name="image1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Общий предписывающий знак (прочие предписания)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Для предписаний, не обозначенных настоящим стандартом. Знак необходимо применять вместе с поясняющей надписью на дополнительном знаке безопасности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М12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62075" cy="1333500"/>
                  <wp:effectExtent l="0" t="0" r="0" b="0"/>
                  <wp:docPr id="103" name="image9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Переходить по надземному переходу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участках и территориях, где установлены надземные переходы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М13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62075" cy="1333500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Отключить штепсельную вилку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оборудовании, где требуется отключение от электросети при наладке или остановке электрооборудования и в других случаях</w:t>
            </w:r>
          </w:p>
        </w:tc>
      </w:tr>
      <w:tr w:rsidR="008A4BB6">
        <w:trPr>
          <w:trHeight w:val="22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М14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62075" cy="1333500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Отключить перед работой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рабочих местах и оборудовании при проведении ремонтных или пусконаладочных работ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Знаки пожарной безопасности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F01-01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66825"/>
                  <wp:effectExtent l="0" t="0" r="0" b="0"/>
                  <wp:docPr id="45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Направляющая стрелка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только вместе с другими знаками пожарной безопасности для указания направления движения к месту нахождения (размещения) средства противопожарной защиты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F01-02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14450" cy="1285875"/>
                  <wp:effectExtent l="0" t="0" r="0" b="0"/>
                  <wp:docPr id="4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Направляющая стрелка под углом 45°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только вместе с другими знаками пожарной безопасности для указания направления движения к месту нахождения (размещения) средства противопожарной защиты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14450" cy="1276350"/>
                  <wp:effectExtent l="0" t="0" r="0" b="0"/>
                  <wp:docPr id="92" name="image1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Пожарный кран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нахождения комплекта пожарного крана с пожарным рукавом и стволом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23975" cy="1276350"/>
                  <wp:effectExtent l="0" t="0" r="0" b="0"/>
                  <wp:docPr id="112" name="image1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Пожарная лестница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нахождения пожарной лестницы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33500" cy="1285875"/>
                  <wp:effectExtent l="0" t="0" r="0" b="0"/>
                  <wp:docPr id="89" name="image9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Огнетушитель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размещения огнетушителя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F05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33500" cy="1285875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Телефон для использования при пожаре (в том числе телефон прямой связи с пожарной охраной)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размещения телефона, по которому можно вызвать пожарную охрану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33500" cy="1285875"/>
                  <wp:effectExtent l="0" t="0" r="0" b="0"/>
                  <wp:docPr id="102" name="image1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Место размещения нескольких средств противопожарной защиты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одновременного нахождения (размещения) нескольких средств противопожарной защиты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33500" cy="1285875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Пожарный водоисточник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нахождения пожарного водоема или пирса для пожарных машин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33500" cy="1285875"/>
                  <wp:effectExtent l="0" t="0" r="0" b="0"/>
                  <wp:docPr id="75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 xml:space="preserve">Пожарный </w:t>
            </w:r>
            <w:proofErr w:type="spellStart"/>
            <w:r>
              <w:t>сухотрубный</w:t>
            </w:r>
            <w:proofErr w:type="spellEnd"/>
            <w:r>
              <w:t xml:space="preserve"> стояк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 xml:space="preserve">В местах нахождения пожарного </w:t>
            </w:r>
            <w:proofErr w:type="spellStart"/>
            <w:r>
              <w:t>сухотрубного</w:t>
            </w:r>
            <w:proofErr w:type="spellEnd"/>
            <w:r>
              <w:t xml:space="preserve"> стояка</w:t>
            </w:r>
          </w:p>
        </w:tc>
      </w:tr>
      <w:tr w:rsidR="008A4BB6">
        <w:trPr>
          <w:trHeight w:val="331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F09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14450" cy="1295400"/>
                  <wp:effectExtent l="0" t="0" r="0" b="0"/>
                  <wp:docPr id="3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Пожарный гидрант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 xml:space="preserve">У мест нахождения подземных пожарных гидрантов. На знаке должны быть цифры, обозначающие расстояние от знака до гидранта, м. Расстояние от знака до края проезда пожарных автомобилей </w:t>
            </w:r>
            <w:r>
              <w:t>должно быть не более расстояния опознавания знака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F10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57300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Кнопка включения установок (систем) пожарной автоматики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ручного пуска установок пожарной сигнализации, пожаротушения и (или) систем противодымной защиты.</w:t>
            </w:r>
          </w:p>
          <w:p w:rsidR="008A4BB6" w:rsidRDefault="00BB34FE">
            <w:pPr>
              <w:spacing w:before="240" w:after="240"/>
            </w:pPr>
            <w:r>
              <w:t>В местах (пунктах) подачи сигнала пожарной тревоги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F11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76350"/>
                  <wp:effectExtent l="0" t="0" r="0" b="0"/>
                  <wp:docPr id="30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Звуковой оповещатель пожарной тревоги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нахождения звукового оповещателя или совместно со знаком F10 "Кнопка включения установок (систем) пожарной автоматики"</w:t>
            </w:r>
          </w:p>
        </w:tc>
      </w:tr>
      <w:tr w:rsidR="008A4BB6">
        <w:trPr>
          <w:trHeight w:val="930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F 12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2228850" cy="2222500"/>
                  <wp:effectExtent l="0" t="0" r="0" b="0"/>
                  <wp:docPr id="62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Место расположения средств индивидуальной защиты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 xml:space="preserve">В местах группового и индивидуального размещения средств индивидуальной защиты 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Эвакуационные знаки и знаки медицинского и санитарного назначения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Е01-01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85875"/>
                  <wp:effectExtent l="0" t="0" r="0" b="0"/>
                  <wp:docPr id="99" name="image8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Выход здесь (левосторонний)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(или на дверях) эвакуационных выходов, открывающихся с левой стороны. На стенах помещений вместе с направляющей стрелкой для указания направления движения к эвакуационному выходу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Е01-02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85875"/>
                  <wp:effectExtent l="0" t="0" r="0" b="0"/>
                  <wp:docPr id="6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Выход здесь (правосторонний)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(или на дверях) эвакуационных выходов, открывающихся с правой стороны. На стенах помещений вместе с направляющей стрелкой для указания направления движения к эвакуационному выходу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Е02-01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85875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Направляющая стрелка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только вместе с другими эвакуационными знаками для указания направления движения</w:t>
            </w:r>
          </w:p>
        </w:tc>
      </w:tr>
      <w:tr w:rsidR="008A4BB6">
        <w:trPr>
          <w:trHeight w:val="21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Е02-02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57300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Направляющая стрелка под углом 45°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Использовать только вместе с другими эвакуационными знаками для указания направления движения</w:t>
            </w:r>
          </w:p>
        </w:tc>
      </w:tr>
      <w:tr w:rsidR="008A4BB6">
        <w:trPr>
          <w:trHeight w:val="148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495425" cy="838200"/>
                  <wp:effectExtent l="0" t="0" r="0" b="0"/>
                  <wp:docPr id="85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направо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 помещений для указания направления движения к эвакуационному выходу</w:t>
            </w:r>
          </w:p>
        </w:tc>
      </w:tr>
      <w:tr w:rsidR="008A4BB6">
        <w:trPr>
          <w:trHeight w:val="147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5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налево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 помещений для указания направления движения к эвакуационному выходу</w:t>
            </w:r>
          </w:p>
        </w:tc>
      </w:tr>
      <w:tr w:rsidR="008A4BB6">
        <w:trPr>
          <w:trHeight w:val="15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31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 xml:space="preserve">Направление к эвакуационному выходу </w:t>
            </w:r>
            <w:r>
              <w:lastRenderedPageBreak/>
              <w:t>направо вверх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lastRenderedPageBreak/>
              <w:t xml:space="preserve">На стенах помещений для указания направления движения к эвакуационному </w:t>
            </w:r>
            <w:r>
              <w:lastRenderedPageBreak/>
              <w:t>выходу по наклонной плоскости</w:t>
            </w:r>
          </w:p>
        </w:tc>
      </w:tr>
      <w:tr w:rsidR="008A4BB6">
        <w:trPr>
          <w:trHeight w:val="15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Е06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82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налево вверх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8A4BB6">
        <w:trPr>
          <w:trHeight w:val="15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111" name="image1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направо вниз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8A4BB6">
        <w:trPr>
          <w:trHeight w:val="15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86" name="image8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налево вниз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8A4BB6">
        <w:trPr>
          <w:trHeight w:val="147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Е09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56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Указатель двери эвакуационного выхода (правосторонний)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эвакуационных выходов</w:t>
            </w:r>
          </w:p>
        </w:tc>
      </w:tr>
      <w:tr w:rsidR="008A4BB6">
        <w:trPr>
          <w:trHeight w:val="13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762000"/>
                  <wp:effectExtent l="0" t="0" r="0" b="0"/>
                  <wp:docPr id="96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Указатель двери эвакуационного выхода (левосторонний)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эвакуационных выходов</w:t>
            </w:r>
          </w:p>
        </w:tc>
      </w:tr>
      <w:tr w:rsidR="008A4BB6">
        <w:trPr>
          <w:trHeight w:val="18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Е11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828675"/>
                  <wp:effectExtent l="0" t="0" r="0" b="0"/>
                  <wp:docPr id="3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прямо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проходами, проемами, в помещениях большой площади. Размещается на верхнем уровне или подвешивается к потолку</w:t>
            </w:r>
          </w:p>
        </w:tc>
      </w:tr>
      <w:tr w:rsidR="008A4BB6">
        <w:trPr>
          <w:trHeight w:val="18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828675"/>
                  <wp:effectExtent l="0" t="0" r="0" b="0"/>
                  <wp:docPr id="59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прямо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проходами, проемами, в помещениях большой площади. Размещается на верхнем уровне или подвешивается к потолку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76350"/>
                  <wp:effectExtent l="0" t="0" r="0" b="0"/>
                  <wp:docPr id="63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по лестнице вниз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лестничных площадках и стенах, прилегающих к лестничному маршу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76350"/>
                  <wp:effectExtent l="0" t="0" r="0" b="0"/>
                  <wp:docPr id="93" name="image1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по лестнице вниз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лестничных площадках и стенах, прилегающих к лестничному маршу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76350"/>
                  <wp:effectExtent l="0" t="0" r="0" b="0"/>
                  <wp:docPr id="79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по лестнице вверх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лестничных площадках и стенах, прилегающих к лестничному маршу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763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Направление к эвакуационному выходу по лестнице вверх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лестничных площадках и стенах, прилегающих к лестничному маршу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Е17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76350"/>
                  <wp:effectExtent l="0" t="0" r="0" b="0"/>
                  <wp:docPr id="67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Для доступа вскрыть здесь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дверях, стенах помещений и в других местах, где для доступа в помещение или выхода необходимо вскрыть определенную конструкцию, например разбить стеклянную панель и т.п.</w:t>
            </w:r>
          </w:p>
        </w:tc>
      </w:tr>
      <w:tr w:rsidR="008A4BB6">
        <w:trPr>
          <w:trHeight w:val="220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Е18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04925" cy="1295400"/>
                  <wp:effectExtent l="0" t="0" r="0" b="0"/>
                  <wp:docPr id="70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Открывать движением от себя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 для указания направления отк</w:t>
            </w:r>
            <w:r>
              <w:t>рывания дверей</w:t>
            </w:r>
          </w:p>
        </w:tc>
      </w:tr>
      <w:tr w:rsidR="008A4BB6">
        <w:trPr>
          <w:trHeight w:val="220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Е19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04925" cy="1295400"/>
                  <wp:effectExtent l="0" t="0" r="0" b="0"/>
                  <wp:docPr id="58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Открывать движением на себя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 для указания направления открывания дверей</w:t>
            </w:r>
          </w:p>
        </w:tc>
      </w:tr>
      <w:tr w:rsidR="008A4BB6">
        <w:trPr>
          <w:trHeight w:val="220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Е20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04925" cy="1295400"/>
                  <wp:effectExtent l="0" t="0" r="0" b="0"/>
                  <wp:docPr id="1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Для открывания сдвинуть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помещений для обозначения действий по открыванию сдвижных дверей</w:t>
            </w:r>
          </w:p>
        </w:tc>
      </w:tr>
      <w:tr w:rsidR="008A4BB6">
        <w:trPr>
          <w:trHeight w:val="274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Е21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304925" cy="1295400"/>
                  <wp:effectExtent l="0" t="0" r="0" b="0"/>
                  <wp:docPr id="2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Пункт (место) сбора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дверях, стенах помещений и в других местах для обозначения заранее предусмотренных пунктов (мест) сбора людей в случае возникновения пожара, аварии или другой чрезвычайной ситуации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Е22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04950" cy="857250"/>
                  <wp:effectExtent l="0" t="0" r="0" b="0"/>
                  <wp:docPr id="2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Указатель выхода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эвакуационного выхода или в составе комбинированных знаков безопасности для указания направления движения к эвакуационному выходу</w:t>
            </w:r>
          </w:p>
        </w:tc>
      </w:tr>
      <w:tr w:rsidR="008A4BB6">
        <w:trPr>
          <w:trHeight w:val="136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Е23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514475" cy="762000"/>
                  <wp:effectExtent l="0" t="0" r="0" b="0"/>
                  <wp:docPr id="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Указатель аварийного выхода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Над дверями аварийного выхода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ЕС01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85875"/>
                  <wp:effectExtent l="0" t="0" r="0" b="0"/>
                  <wp:docPr id="80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Аптечка первой медицинской помощи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стенах, дверях помещений для обозначения мест размещения аптечек первой медицинской помощи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ЕС02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85875"/>
                  <wp:effectExtent l="0" t="0" r="0" b="0"/>
                  <wp:docPr id="2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Средства выноса (эвакуации) пораженных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и стенах помещений в местах размещения средств выноса (эвакуации) пораженных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ЕС03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85875"/>
                  <wp:effectExtent l="0" t="0" r="0" b="0"/>
                  <wp:docPr id="95" name="image9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Пункт приема гигиенических процедур (душевые)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и стенах помещений в местах расположения душевых и т.п.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ЕС04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85875"/>
                  <wp:effectExtent l="0" t="0" r="0" b="0"/>
                  <wp:docPr id="68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Пункт обработки глаз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и стенах помещений в местах расположения пункта обработки глаз</w:t>
            </w:r>
          </w:p>
        </w:tc>
      </w:tr>
      <w:tr w:rsidR="008A4BB6">
        <w:trPr>
          <w:trHeight w:val="219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lastRenderedPageBreak/>
              <w:t>ЕС05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95400" cy="1285875"/>
                  <wp:effectExtent l="0" t="0" r="0" b="0"/>
                  <wp:docPr id="41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Медицинский кабинет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медицинских кабинетов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ЕС06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76350" cy="1276350"/>
                  <wp:effectExtent l="0" t="0" r="0" b="0"/>
                  <wp:docPr id="83" name="image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Телефон связи с медицинским пунктом (скорой медицинской помощью)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В местах установки телефонов</w:t>
            </w:r>
          </w:p>
        </w:tc>
      </w:tr>
      <w:tr w:rsidR="008A4BB6">
        <w:trPr>
          <w:trHeight w:val="450"/>
        </w:trPr>
        <w:tc>
          <w:tcPr>
            <w:tcW w:w="1089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Указательные знаки</w:t>
            </w:r>
          </w:p>
        </w:tc>
      </w:tr>
      <w:tr w:rsidR="008A4BB6">
        <w:trPr>
          <w:trHeight w:val="2175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D01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76350" cy="1276350"/>
                  <wp:effectExtent l="0" t="0" r="0" b="0"/>
                  <wp:docPr id="76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Пункт (место) приема пищи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комнат приема пищи, буфетах, столовых, бытовых помещениях и в других местах, где разрешается прием пищи</w:t>
            </w:r>
          </w:p>
        </w:tc>
      </w:tr>
      <w:tr w:rsidR="008A4BB6">
        <w:trPr>
          <w:trHeight w:val="24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D02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66825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Питьевая вода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На дверях бытовых помещений и в местах расположения кранов с водой, пригодной для питья и бытовых нужд (туалеты, душевые, пункты приема пищи и т.д.)</w:t>
            </w:r>
          </w:p>
        </w:tc>
      </w:tr>
      <w:tr w:rsidR="008A4BB6">
        <w:trPr>
          <w:trHeight w:val="2160"/>
        </w:trPr>
        <w:tc>
          <w:tcPr>
            <w:tcW w:w="17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jc w:val="center"/>
            </w:pPr>
            <w:r>
              <w:t>D03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r>
              <w:rPr>
                <w:noProof/>
              </w:rPr>
              <w:drawing>
                <wp:inline distT="114300" distB="114300" distL="114300" distR="114300">
                  <wp:extent cx="1285875" cy="1266825"/>
                  <wp:effectExtent l="0" t="0" r="0" b="0"/>
                  <wp:docPr id="52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  <w:rPr>
                <w:color w:val="1155CC"/>
                <w:u w:val="single"/>
              </w:rPr>
            </w:pPr>
            <w:r>
              <w:t>Место курения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60" w:type="dxa"/>
              <w:bottom w:w="80" w:type="dxa"/>
              <w:right w:w="160" w:type="dxa"/>
            </w:tcMar>
          </w:tcPr>
          <w:p w:rsidR="008A4BB6" w:rsidRDefault="00BB34FE">
            <w:pPr>
              <w:spacing w:before="240" w:after="240"/>
            </w:pPr>
            <w:r>
              <w:t>Используется для обозначения места курения на общественных объектах</w:t>
            </w:r>
          </w:p>
        </w:tc>
      </w:tr>
    </w:tbl>
    <w:p w:rsidR="008A4BB6" w:rsidRDefault="008A4BB6">
      <w:bookmarkStart w:id="1" w:name="_GoBack"/>
      <w:bookmarkEnd w:id="1"/>
    </w:p>
    <w:sectPr w:rsidR="008A4B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BB6"/>
    <w:rsid w:val="008A4BB6"/>
    <w:rsid w:val="00BB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FFFBCF-B464-4E1B-B551-DE6FF8CF6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2557</Words>
  <Characters>14575</Characters>
  <Application>Microsoft Office Word</Application>
  <DocSecurity>0</DocSecurity>
  <Lines>121</Lines>
  <Paragraphs>34</Paragraphs>
  <ScaleCrop>false</ScaleCrop>
  <Company/>
  <LinksUpToDate>false</LinksUpToDate>
  <CharactersWithSpaces>17098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2023-03-25T11:18:00Z</dcterms:created>
  <dcterms:modified xsi:type="dcterms:W3CDTF">2023-03-25T11:19:00Z</dcterms:modified>
</cp:coreProperties>
</file>