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02" w:rsidRDefault="00BE6014">
      <w:r>
        <w:t>This is a test document for CECS277 Lab 20.</w:t>
      </w:r>
      <w:bookmarkStart w:id="0" w:name="_GoBack"/>
      <w:bookmarkEnd w:id="0"/>
    </w:p>
    <w:sectPr w:rsidR="0028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14"/>
    <w:rsid w:val="00281B02"/>
    <w:rsid w:val="00B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4211-C6F9-49E8-9CE1-DDB03C5F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1</cp:revision>
  <dcterms:created xsi:type="dcterms:W3CDTF">2014-11-18T22:07:00Z</dcterms:created>
  <dcterms:modified xsi:type="dcterms:W3CDTF">2014-11-18T22:09:00Z</dcterms:modified>
</cp:coreProperties>
</file>