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Construct a sentence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construct_the_sentence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horses live in groups.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“horses” here are mentioned as a group of animals not a  pecific group of horses. $end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horses of Mr. Thomson are friendly.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“the horses” of Mr. Thomas are a specific group of horses. $end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apples.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loves apples in general. $end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