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АРМРЕСТЛИНГ РЕЛИЗ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Содержательная часть определяющего продукта проекта «Армтемий»</w:t>
      </w:r>
    </w:p>
    <w:p>
      <w:pPr>
        <w:pStyle w:val="Normal"/>
        <w:spacing w:before="0" w:after="4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Версия 7 — финальная содержательная редакция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I. Существо вопроса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Армрестлинг Релиз — авторский фундаментальный дидактический материал по армрестлингу, представляющий собой систематизированную декомпозицию армрестлинга как явления: от первопринципов — к технике. Это не курс и не гайд — это документ-библия по предмету, построенный по аналогии с форматом «Тестостерон Релиз» (А. Маркарян).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Продукт охватывает модули 0–3: мышление в армрестлинге, армрестлинг как система, биомеханика, техники. Модули по тренировочному процессу и программам выделены в отдельный последующий релиз.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II. Ключевые решения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Метод подачи — дедуктивный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От природы явления и биомеханических принципов — к конкретным техникам. Студент не получает шаблоны — он получает инструмент анализа.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Архитектура — модульная, прохождение — рекомендованно линейное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Каждый модуль самостоятелен. Рекомендуемый порядок — линейный: каждый последующий модуль опирается на понятийный аппарат предыдущего.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Формат — гибридный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sz w:val="24"/>
          <w:szCs w:val="24"/>
        </w:rPr>
        <w:t>В состав каждого модуля входят: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видеоэфиры с демонстрацией за столом;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текстовые разборы и схемы;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инфографика, чек-листы, шпаргалки.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Целевая аудитория — без ограничения по уровню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Равно применим для новичка, выступающего спортсмена и тренера. Ценность — не в адаптации под уровень, а в полной теоретической основе, которую каждый накладывает на собственный контекст.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Результат студента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По завершении студент является самодостаточной аналитической единицей в армрестлинге: понимает что происходит за столом, откуда это берётся и почему — и способен анализировать самостоятельно, не прибегая к шаблонам.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III. Содержание Армрестлинг Релиза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Модуль 0 — Манифест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sz w:val="24"/>
          <w:szCs w:val="24"/>
        </w:rPr>
        <w:t>Вводный блок, задающий оптику всего материала.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Вступление — кто я и зачем этот материал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 xml:space="preserve">Меня зовут Армтемий. Я занимаюсь армрестлингом и </w:t>
      </w:r>
      <w:r>
        <w:rPr>
          <w:rFonts w:eastAsia="Times New Roman" w:cs="Times New Roman"/>
          <w:sz w:val="24"/>
          <w:szCs w:val="24"/>
        </w:rPr>
        <w:t>делаю это</w:t>
      </w:r>
      <w:r>
        <w:rPr>
          <w:rFonts w:eastAsia="Times New Roman" w:cs="Times New Roman"/>
          <w:sz w:val="24"/>
          <w:szCs w:val="24"/>
        </w:rPr>
        <w:t xml:space="preserve"> системно — не просто борюсь, а разбираю </w:t>
      </w:r>
      <w:r>
        <w:rPr>
          <w:rFonts w:eastAsia="Times New Roman" w:cs="Times New Roman"/>
          <w:sz w:val="24"/>
          <w:szCs w:val="24"/>
        </w:rPr>
        <w:t>арм</w:t>
      </w:r>
      <w:r>
        <w:rPr>
          <w:rFonts w:eastAsia="Times New Roman" w:cs="Times New Roman"/>
          <w:sz w:val="24"/>
          <w:szCs w:val="24"/>
        </w:rPr>
        <w:t xml:space="preserve"> как </w:t>
      </w:r>
      <w:r>
        <w:rPr>
          <w:rFonts w:eastAsia="Times New Roman" w:cs="Times New Roman"/>
          <w:sz w:val="24"/>
          <w:szCs w:val="24"/>
        </w:rPr>
        <w:t xml:space="preserve">многогранный </w:t>
      </w:r>
      <w:r>
        <w:rPr>
          <w:rFonts w:eastAsia="Times New Roman" w:cs="Times New Roman"/>
          <w:sz w:val="24"/>
          <w:szCs w:val="24"/>
        </w:rPr>
        <w:t>конструкт: откуда что берётся, почему работает именно так, а не иначе.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 xml:space="preserve">За годы практики и наблюдений я </w:t>
      </w:r>
      <w:r>
        <w:rPr>
          <w:rFonts w:eastAsia="Times New Roman" w:cs="Times New Roman"/>
          <w:sz w:val="24"/>
          <w:szCs w:val="24"/>
        </w:rPr>
        <w:t>вижу</w:t>
      </w:r>
      <w:r>
        <w:rPr>
          <w:rFonts w:eastAsia="Times New Roman" w:cs="Times New Roman"/>
          <w:sz w:val="24"/>
          <w:szCs w:val="24"/>
        </w:rPr>
        <w:t xml:space="preserve"> одну и ту же проблему, которая встречается на всех уровнях — от новичка до выступающего спортсмена. Люди не понимают армрестлинг. Не в смысле «не умеют бороться» — а в смысле не видят, что происходит за столом. Они тренируются и борются по шаблонам: в интернете кто-то показал крюк — делают крюк. Кто-то сказал делать такое-то упражнение на бицепс — делают упражнение. Не думая, </w:t>
      </w:r>
      <w:r>
        <w:rPr>
          <w:rFonts w:eastAsia="Times New Roman" w:cs="Times New Roman"/>
          <w:sz w:val="24"/>
          <w:szCs w:val="24"/>
        </w:rPr>
        <w:t>н</w:t>
      </w:r>
      <w:r>
        <w:rPr>
          <w:rFonts w:eastAsia="Times New Roman" w:cs="Times New Roman"/>
          <w:sz w:val="24"/>
          <w:szCs w:val="24"/>
        </w:rPr>
        <w:t xml:space="preserve">е разбирая, </w:t>
      </w:r>
      <w:r>
        <w:rPr>
          <w:rFonts w:eastAsia="Times New Roman" w:cs="Times New Roman"/>
          <w:sz w:val="24"/>
          <w:szCs w:val="24"/>
        </w:rPr>
        <w:t>н</w:t>
      </w:r>
      <w:r>
        <w:rPr>
          <w:rFonts w:eastAsia="Times New Roman" w:cs="Times New Roman"/>
          <w:sz w:val="24"/>
          <w:szCs w:val="24"/>
        </w:rPr>
        <w:t>е понимая зачем.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Хорошая новость в том, что э</w:t>
      </w:r>
      <w:r>
        <w:rPr>
          <w:rFonts w:eastAsia="Times New Roman" w:cs="Times New Roman"/>
          <w:sz w:val="24"/>
          <w:szCs w:val="24"/>
        </w:rPr>
        <w:t xml:space="preserve">то проблема не лени и не отсутствия мотивации. Это проблема отсутствия системы мышления. Никто никогда </w:t>
      </w:r>
      <w:r>
        <w:rPr>
          <w:rFonts w:eastAsia="Times New Roman" w:cs="Times New Roman"/>
          <w:sz w:val="24"/>
          <w:szCs w:val="24"/>
        </w:rPr>
        <w:t xml:space="preserve">для людей </w:t>
      </w:r>
      <w:r>
        <w:rPr>
          <w:rFonts w:eastAsia="Times New Roman" w:cs="Times New Roman"/>
          <w:sz w:val="24"/>
          <w:szCs w:val="24"/>
        </w:rPr>
        <w:t>не объяснял армрестлинг как явление — с биомеханикой, с векторами, с тем почему одни техники контрят другие и откуда вообще берётся сила за столом. Вместо этого — шаблоны.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Этот материал я записал именно для того, чтобы закрыть этот пробел. Армрестлинг Релиз — это полная декомпозиция армрестлинга: от первопринципов к технике, от биомеханики к анализу поединка. Структурированно, дедуктивно, без воды.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Проблема шаблона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 xml:space="preserve">Стандартный способ передачи знания в армрестлинге выглядит так: есть крюк, есть верх — делай вот так. Это не обучение - </w:t>
      </w:r>
      <w:r>
        <w:rPr>
          <w:rFonts w:eastAsia="Times New Roman" w:cs="Times New Roman"/>
          <w:sz w:val="24"/>
          <w:szCs w:val="24"/>
        </w:rPr>
        <w:t>э</w:t>
      </w:r>
      <w:r>
        <w:rPr>
          <w:rFonts w:eastAsia="Times New Roman" w:cs="Times New Roman"/>
          <w:sz w:val="24"/>
          <w:szCs w:val="24"/>
        </w:rPr>
        <w:t>то передача скрипта.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 xml:space="preserve">Скрипт </w:t>
      </w:r>
      <w:r>
        <w:rPr>
          <w:rFonts w:eastAsia="Times New Roman" w:cs="Times New Roman"/>
          <w:sz w:val="24"/>
          <w:szCs w:val="24"/>
        </w:rPr>
        <w:t xml:space="preserve">в борьбе на руках — суррогат, кастрат, </w:t>
      </w:r>
      <w:r>
        <w:rPr>
          <w:rFonts w:eastAsia="Times New Roman" w:cs="Times New Roman"/>
          <w:sz w:val="24"/>
          <w:szCs w:val="24"/>
        </w:rPr>
        <w:t>не работа</w:t>
      </w:r>
      <w:r>
        <w:rPr>
          <w:rFonts w:eastAsia="Times New Roman" w:cs="Times New Roman"/>
          <w:sz w:val="24"/>
          <w:szCs w:val="24"/>
        </w:rPr>
        <w:t>ющий</w:t>
      </w:r>
      <w:r>
        <w:rPr>
          <w:rFonts w:eastAsia="Times New Roman" w:cs="Times New Roman"/>
          <w:sz w:val="24"/>
          <w:szCs w:val="24"/>
        </w:rPr>
        <w:t xml:space="preserve"> за столом, </w:t>
      </w:r>
      <w:r>
        <w:rPr>
          <w:rFonts w:eastAsia="Times New Roman" w:cs="Times New Roman"/>
          <w:sz w:val="24"/>
          <w:szCs w:val="24"/>
        </w:rPr>
        <w:t>ибо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>в реальной борьбе</w:t>
      </w:r>
      <w:r>
        <w:rPr>
          <w:rFonts w:eastAsia="Times New Roman" w:cs="Times New Roman"/>
          <w:sz w:val="24"/>
          <w:szCs w:val="24"/>
        </w:rPr>
        <w:t xml:space="preserve"> каждый раз уникальная ситуация. Крюков существует не один, «</w:t>
      </w:r>
      <w:r>
        <w:rPr>
          <w:rFonts w:eastAsia="Times New Roman" w:cs="Times New Roman"/>
          <w:sz w:val="24"/>
          <w:szCs w:val="24"/>
        </w:rPr>
        <w:t>крюк» это собирательный образ, состоящий из таких элементов, как в первую очередь антропометрия</w:t>
      </w:r>
      <w:r>
        <w:rPr>
          <w:rFonts w:eastAsia="Times New Roman" w:cs="Times New Roman"/>
          <w:sz w:val="24"/>
          <w:szCs w:val="24"/>
        </w:rPr>
        <w:t xml:space="preserve">, степень закрытия плечом, пронация, положение кисти — это всё разные крюки с разными векторами и решениями. Человек, который мыслит шаблоном, заходит в крюк и тянет туда, куда ему сказали, не глядя на то, что делает соперник. Он не видит векторов, не читает ситуацию, не понимает, чем реально занимается. </w:t>
      </w:r>
      <w:r>
        <w:rPr>
          <w:rFonts w:eastAsia="Times New Roman" w:cs="Times New Roman"/>
          <w:sz w:val="24"/>
          <w:szCs w:val="24"/>
        </w:rPr>
        <w:t>Что приводит к отсутствию роста армрестлера,</w:t>
      </w:r>
      <w:r>
        <w:rPr>
          <w:rFonts w:eastAsia="Times New Roman" w:cs="Times New Roman"/>
          <w:sz w:val="24"/>
          <w:szCs w:val="24"/>
        </w:rPr>
        <w:t xml:space="preserve"> потому что у </w:t>
      </w:r>
      <w:r>
        <w:rPr>
          <w:rFonts w:eastAsia="Times New Roman" w:cs="Times New Roman"/>
          <w:sz w:val="24"/>
          <w:szCs w:val="24"/>
        </w:rPr>
        <w:t>него</w:t>
      </w:r>
      <w:r>
        <w:rPr>
          <w:rFonts w:eastAsia="Times New Roman" w:cs="Times New Roman"/>
          <w:sz w:val="24"/>
          <w:szCs w:val="24"/>
        </w:rPr>
        <w:t xml:space="preserve"> нет инструмента, </w:t>
      </w:r>
      <w:r>
        <w:rPr>
          <w:rFonts w:eastAsia="Times New Roman" w:cs="Times New Roman"/>
          <w:sz w:val="24"/>
          <w:szCs w:val="24"/>
        </w:rPr>
        <w:t>навыка</w:t>
      </w:r>
      <w:r>
        <w:rPr>
          <w:rFonts w:eastAsia="Times New Roman" w:cs="Times New Roman"/>
          <w:sz w:val="24"/>
          <w:szCs w:val="24"/>
        </w:rPr>
        <w:t xml:space="preserve"> анализа, есть только набор команд.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Что значит мыслить через армрестлинг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Мышление через армрестлинг — это непрерывный процесс чтения и адаптации.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До старта ты уже работаешь. Смотришь как оппонент заряжает плечи, как глубоко рука в центре тела, какое отведение, как берёт захват, есть ли зазор в пальцах, открыт или закрыт большой палец, наваливается корпусом или отклоняется — по этому набору понимаешь куда он пойдёт ещё до команды судьи.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У тебя есть праймовый стиль. Но это не точка — это диапазон. Ты входишь в него и сразу смещаешься под конкретного человека. Он закрывает плечом и наваливается — ты опускаешь отведение, встречаешь в зеркале, давишь приведением, выбиваешь кисть. Не план из учебника — решение, принятое по ситуации.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После первого соприкосновения начинается второй слой. Как он среагировал? Умеет перестраиваться? Что у него вторая техника? Стоит шлёпнуть со старта — или изматывать, тянуть, забивать через затяжку? Ты думаешь уже не только про технику — ты думаешь про стратегию.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Что это даёт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Человек, освоивший этот способ мышления, получает пространство для манёвра там, где шаблонный боец его не видит. Он может выиграть оппонента, который сильнее физически — потому что видит больше и принимает более точные решения.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Разница хорошо видна на конкретном примере. Normis смотрит видео с упражнением для крюка — и просто повторяет. Думающий боец смотрит то же видео и видит: идея неплохая, фундамент рабочий, но есть уязвимость кисти. Если делать именно так — бицепс будет сильным, но кисть останется слабым местом, и грамотный оппонент это вскроет. Normis об этом не думает. Думающий боец корректирует упражнение под закрытие этой уязвимости.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То же самое при просмотре поединков. Normis смотрит борьбу как зритель. Думающий боец ставит на паузу, читает положение, видит ошибки обоих спортсменов, понимает какое решение было правильным и почему. Он учится на чужих поединках так же эффективно как на своих тренировках.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Это и есть цель данного материала: не дать тебе набор техник — а дать инструмент мышления, с которым ты становишься самодостаточной единицей за столом.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Как работать с этим материалом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Этот материал построен дедуктивно — от общего к частному. Каждый следующий модуль опирается на предыдущий, поэтому рекомендуемый порядок — линейный. Не перескакивай к технике, не разобрав биомеханику. Техника без биомеханики — тот же шаблон, только с другим названием.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После каждого модуля — иди смотреть борьбу. Любую: профессиональные поединки, тренировки, видео в интернете. Смотри через призму того, что только что разобрал. Ставь на паузу. Читай положение. Задавай себе вопросы: кто в выгоде, почему, что нужно сделать чтобы её изменить.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На тренировке: не борись на автопилоте. Перед каждым раундом — одна секунда на чтение захвата. После каждого раунда — один вопрос себе: что я увидел и правильное ли решение принял. Этого достаточно чтобы прогрессировать быстрее, чем тот кто борется годами не думая.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Модуль 1 — Армрестлинг как система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sz w:val="24"/>
          <w:szCs w:val="24"/>
        </w:rPr>
        <w:t>Структурное описание явления армрестлинга до введения биомеханики.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Положение — центральная единица армрестлинга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Вся борьба за столом описывается через одно понятие — положение. Положение это снэпшот борьбы в любой момент времени: застывший кадр, по которому можно прочитать кто и насколько доминирует. Именно борьба за положение и есть армрестлинг — всё остальное следствие.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Положения делятся на выигрышные и проигрышные. Выигрышное положение — это когда ты занял позицию, из которой эффективнее передаёшь усилие, подключаешь больше мышц и меньше нагружаешь собственные суставы. Проигрышное — обратное.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Как читается положение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На снэпшоте смотришь на несколько вещей одновременно. У двух верховиков — у кого выше отведение, у кого костяшки смотрят вверх, а не вперёд, тот и доминирует. У двух крюковиков — кто больше завёл плечо вперёд и перекрыл руку, тот сместил нагрузку в опорно-двигательный аппарат и снял её с мышц. Кто больше включил пронацию — тот задействовал дополнительные мышцы: помимо бицепса ещё и плечелучевую, широчайшие. Больше мышц — больше ресурса.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Положение — это не только про то, кто ближе к победной подушке. Тот кто визуально проигрывает может стоять там очень долго: на суставе, на плечелучевой, уводя локоть на рывках соперника и перехватывая пальцы выше. Реальное доминирование определяется не расстоянием до подушки, а тем, кто эффективнее использует то, что у него есть прямо сейчас.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Что меняет положение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Положение меняется двумя путями.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Первый — ошибка доминирующего. Человек в выигрышной позиции начинает суетиться: делает рывки, пытается додавить, паникует что не продвигается. Накапливает лишние движения — и в этой суете появляется зазор. Правильное решение — зависнуть статически, держать положение и ждать пока соперник не устанет физически.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Второй — правильное решение проигрывающего. Принцип Дэвона Лэрратта: чтобы получить что-то в армрестлинге, нужно что-то отдать. Кажущаяся потеря открывает пространство для другого преимущества. Тот кто физически сильнее, но неправильно прочитал оппонента на выставлении — оказывается в проигрышном положении со старта. Качество анализа, а не сила, определяет исход.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Захват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Захват — это первое что происходит за столом. И он уже несёт полную информацию о намерениях оппонента, если знать что читать.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Два ключевых параметра захвата — глубина и высота. Глубина: насколько глубоко пальцы заходят в кисть оппонента. Высота: насколько высоко твоя кисть стоит относительно его — насколько ты забираешь отведение по большому пальцу. Через призму инсайда и аутсайда: инсайд требует максимальной глубины — ты хочешь закинуть пальцы как можно глубже, вкрутить кисть и бороться кость в кость. Аутсайд требует максимальной высоты без особой глубины — ты сползаешь по большому пальцу, открываешь пальцы оппоненту и проходишь его кисть верховым движением сверху вниз, начиная с пальцев.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Идеальный захват — максимальная глубина плюс максимальная высота одновременно. На практике это почти никогда не достигается, потому что каждый борется за выставление в свою пользу — и тебе приходится чем-то жертвовать.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Как читать оппонента на выставлении. Если человек ставит руку нейтрально, не борется за захват, не перебирает пальцы, не пытается схитрить — с таким можно выставиться как удобно и бороться без завязок. Если человек жёстко борется за выставление: прокидывает пальцы всё глубже, супинирует чтобы сбить твои пальцы и лишить тебя глубины, забирает высоту по костяшкам — это сигнал. С таким человеком по захвату будет тяжело. Оптимальное решение в этом случае — разорваться и бороться в завязках. Либо дотянуть до судейского захвата, где выставление принудительно уравнивается.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Модуль 2 — Биомеханика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sz w:val="24"/>
          <w:szCs w:val="24"/>
        </w:rPr>
        <w:t>Язык армрестлинга — физические принципы, лежащие в основе всех техник.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Вектор — единица языка армрестлинга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Вектор в армрестлинге — это направление усилия. Базовых векторов четыре: BackPressure (давление на себя), SidePressure (боковое давление), UpPressure (давление вверх) и DownPressure (давление вниз). Они не существуют изолированно — в борьбе они комбинируются. BackPressure и UpPressure вместе дают мощную натяжку: ты подсаживаешься, тянешь на себя и вверх через плечелучевую, дополнительно стягивая локоть широчайшей. SidePressure и DownPressure вместе дают давление вбок и вниз одновременно. Pocket Pull — это сочетание BackPressure и SidePressure: ты тянешь руку к своему противоположному плечу, одновременно на себя и в бок.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Важно: каждый вектор может реализовываться двумя способами — через тягу (pull) или через нажим (push). Боковое давление можно создавать тягой — оставив руку за проекцией плеча и используя спину с бицепсом. Или нажимом — заведя плечо за руку, перекрыв её и давя от трицепса и груди. В первом случае работают флексоры локтя, во втором — экстензоры. Один и тот же вектор, разная мышечная механика.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Из векторов рождаются техники. Хук, топролл, прессинг — это не изолированные приёмы. Это устойчивые конфигурации векторов, которые доказали свою эффективность. Положение на треугольнике техник определяется тем, какие векторы доминируют в данный момент борьбы.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Конфликт векторов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Когда два человека стоят за столом, каждый давит в своём направлении. В точке встречи этих направлений происходит конфликт векторов. Побеждает не тот, кто просто сильнее — побеждает тот, чей вектор эффективнее. Эффективность вектора складывается из грубой силы, угла приложения и положения. Положение определяет сколько мышц задействовано, сколько нагрузки уходит в сустав, насколько ты экономичен.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Откуда берётся сила в армрестлинге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Рука — это передатчик силы, а не её источник. Источник — тело: плечи, спина, широчайшие. Чем правильнее собраны углы и чем глубже включено тело в работу, тем больше силы передаётся через руку в точку контакта. Тот кто больше завёл плечо, сильнее пронировал захват, правильно нагрузил широчайшие — при равной мышечной массе создаёт большее давление.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Опасные положения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Опасные положения — это диапазон позиций, в которых вектор нагрузки идёт против физиологии руки. Самый распространённый случай: рука уходит за проекцию плеча, вектор давления тянет в одну сторону, а борец тянет в другую. Результат — торсионный сдвиг, спиральный перелом плечевой кости.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Парадокс: некоторые профессионалы намеренно борются из опасных положений. Многолетние нагрузки укрепляют суставно-связочный аппарат настолько, что опасные положения перестают быть опасными — и начинают давать преимущество: меньшая сила создаёт большее давление за счёт тяги на сухожилиях. Осознанный выбор с осознанным риском.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Новички попадают в опасные положения по трём причинам: не понимают как собирать углы и давят в стену; действуют на адреналине не думая о риске; оказываются против более сильного оппонента, который выдёргивает их из безопасных углов силой. Опытный боец лучше отдаст руку и переборется заново.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Судейский ремень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Борьба без ремня и борьба в завязках — это два принципиально разных режима, каждый со своей механикой.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Без ремня единственный способ воздействовать на кисть оппонента — прямой контакт: ты давишь непосредственно через захват. В завязках появляется второй канал воздействия — через сам ремень. Ты можешь давить в ремень с одной стороны, и с обратной стороны ремень будет воздействовать на кисть оппонента без твоего прямого контакта с ней. Это открывает отдельный диапазон техник — в частности, обратную пронацию: пронируя со стороны мизинца, а не со стороны большого пальца, ты давишь в завязку, которая с другой стороны открывает кисть оппонента и держит её на контроле.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Второй принципиальный сдвиг — роль пальцев. Без ремня сила пальцев и контейнмент критически важны: именно пальцы держат захват. В завязках ремень фиксирует руки друг за друга — и сила пальцев перестаёт быть решающим фактором. На первый план выходят сила сгибания кисти и другие элементы hand control. Это открывает тактическую опцию: если у тебя слабые пальцы — борьба в завязках нивелирует этот недостаток. Разорвись, предложи судейский ремень — и переведи борьбу в режим, где твоя слабая сторона перестаёт иметь значение.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Модуль 3 — Техники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sz w:val="24"/>
          <w:szCs w:val="24"/>
        </w:rPr>
        <w:t>Техники как следствие векторов — от первопринципов к конкретике.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Фреймы и стили — как правильно классифицировать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В армрестлинге нет просто «tехник». Есть фреймы — широкие категории борьбы — и внутри каждого фрейма существует множество конкретных стилей. Хук — это не техника, это фрейм. Внутри него: drag hook, drive hook и другие. Drag hook — лёгкая супинация кисти, тяга по диагонали в свой победный угол через широчайшую, растягивание угла оппонента, минимум пронации. Drive hook — кисть закручена глубже, плечо перекрывает руку плотнее, давление идёт в бок через трицепс — не растягивание угла, а нажим. Два разных стиля с разными векторами внутри одного фрейма.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Инсайд и аутсайд — фундаментальное деление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Все техники делятся на два лагеря по положению корпуса относительно стола.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Инсайд — борьба изнутри. Плечо идёт вперёд, корпус переносится на стол, рука перекрывается плечом. Хук и пресс во всех разновидностях.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Аутсайд — борьба снаружи. Плечо отводится назад, открывается пространство, вес тела уходит за стол, борец подсаживается и создаёт натяжку. Топролл и его разновидности.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Матрица контров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Базовая матрица: топролл контрит хук, пресс контрит топролл, хук контрит пресс. Это не жёсткий закон — это отправная точка.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Почему топролл контрит хук: крюковик пытается закрутить кисть через нижние два пальца. Low-hand топролл упирает эти два пальца в кость — крюковик не может закрутиться, инициализации не происходит. Крюковику критически важно зайти в положение со старта — если не случилось, преимущество теряется. Верховику это менее критично.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Почему пресс контрит топролл: классический верховик стоит плечо назад, под натяжку, профильного давления в бок почти нет. Прессер наваливается сверху всем корпусом — и не встречает бокового сопротивления.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Почему хук контрит пресс: крюковик уходит под руку прессера, закрывает своё положение изнутри и лишает его возможности давить сверху.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Матрица выключается в частных случаях: верховик с закрытым корпусом, перекрывающий руку плечом, может бороться и против крюковиков и против прессеров. Нюансы всегда важнее схемы.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Пивотинг и дрэггинг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Это не техники — это движения, применяемые внутри разных стилей.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Пивотинг: локоть зафиксирован на подушке в одной точке. Борьба происходит вокруг этой точки — как вращение вокруг оси. Характерен для shoulder press с ротацией.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Дрэггинг: локоть активно движется по подлокотнику. Физически позволяет генерировать большее усилие. Характерен для флоп ристпресса — локоть едет вперёд, борец давит как танкер, сбивает оппонента с подлокотника.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Обратные движения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Авторская концепция. Суть: одно и то же итоговое положение можно занять двумя способами — прямым движением и обратным. Прямое — грубое силовое давление в нужном направлении. Обратное — технический приём, который приводит к тому же результату через неожиданный вектор.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Пример на сгибателе кисти: можно согнуть кисть оппоненту прямым давлением. А можно на старте по команде ready go увести точку своего запястья в сторону своего проигрыша — кисть согнётся через инерцию, оппонент потеряет ориентир, а ты уже занял нужное положение.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Пример на пронации: в завязках с судейским ремнем можно пронировать не со стороны большого пальца, а со стороны мизинца — это создаёт давление в ремень, который с другой стороны открывает кисть оппонента.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Пример на приведении: вместо давления приведением силой вниз — откидывать точку запястья со стороны большого пальца на себя микродвижением в локте. Результат тот же — приведение кисти — но через обратный механизм, которого оппонент не ожидает.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Философия обратных движений: в армрестлинге к любому целевому положению есть минимум два пути. Тот кто знает оба — непредсказуем.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4"/>
          <w:szCs w:val="24"/>
        </w:rPr>
        <w:t>Переходы между техниками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Переходы — одна из немногих тем в армрестлинге, которую можно изложить структурно. В отличие от большинства ситуаций за столом, здесь есть устойчивые типы, которые встречаются регулярно и имеют понятную логику.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Топролл — shoulder press. Классический переход, который сделал легендой Джона Брзенка. Борьба начинается верховой техникой: атлет проходит центр, сбивает захват в свою выигрышную сторону. Оттуда — подводит плечо, сохраняя сгибание кисти, встаёт и додавливает сверху shoulder press. Переход из аутсайда в инсайд через накопленное преимущество по кисти.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Kings move — флоп пресс. Борьба в kings move по природе своей не позволяет напрямую додавить руку до подушки. Единственный путь к победе не по фолам — перейти во флоп ристпресс: нажим плечом без кисти, танкером вперёд. Этот переход — фирменный инструмент Майкла Тодда.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Крюк — пресс и пресс — крюк. Внутри инсайда переходы между хуком и прессом работают в обе стороны. Оба стиля — инсайд, корпус уже на столе, плечо закрывает руку — поэтому перестроение не требует кардинальной смены положения тела.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Крюк — верх. Переход из инсайда в аутсайд. Реализуется через давление приведением, отведение плеча назад и включение пронации. Таким образом из крюкового положения можно выйти в верховое и продолжить борьбу уже оттуда.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Верх — флоп пресс. Вынужденный переход. Борьба идёт верхом: бок нормальный, натяжка есть — но кисть отлетает, сгибатель не держит. Пройти верхом до победы не получится. В этом случае перестройка во флоп пресс — единственный способ сохранить борьбу и продолжить давление.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Общая логика переходов: переход всегда происходит либо из-за накопленного преимущества по одному параметру — и ты используешь его чтобы перейти в более выигрышный стиль, — либо из-за потери одного параметра — и ты вынужден искать другой путь к победе. Думающий боец видит момент для перехода. Шаблонный боец продолжает делать то, что не работает.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IV. Дополнительные материалы (вне ядра)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sz w:val="24"/>
          <w:szCs w:val="24"/>
        </w:rPr>
        <w:t>Следующие блоки входят в закрытый канал, но не являются частью Армрестлинг Релиза. Предназначены к изучению после освоения ядра: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нейротипология в армрестлинге;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психология поединков и предсоревновательный настрой;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гормональный фон и его влияние на результат;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биохакинг применительно к армрестлингу;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методы и циклы питания под разные фазы подготовки;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дух и сердце чемпиона;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тренировочный процесс: виды нагрузки, периодизация, восстановление;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готовые тренировочные программы (коммерческий зал и профессиональное оборудование).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V. Следующий шаг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Содержательная часть Армрестлинг Релиза закрыта полностью. Все четыре точки роста проработаны.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Следующие этапы: финальная авторская редактура текста, съёмка видеоэфиров по модулям, сборка продукта в закрытом канале, запуск. Параллельно — разработка дополнительных материалов по списку из Раздела IV.</w:t>
      </w:r>
    </w:p>
    <w:sectPr>
      <w:type w:val="nextPage"/>
      <w:pgSz w:w="11906" w:h="16838"/>
      <w:pgMar w:left="180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3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LibreOffice/26.2.2.2$Windows_X86_64 LibreOffice_project/1f77d10d6938fd34972958f64b2bcfa54f8b1ba5</Application>
  <AppVersion>15.0000</AppVersion>
  <Pages>9</Pages>
  <Words>2941</Words>
  <Characters>18158</Characters>
  <CharactersWithSpaces>21104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2026-04-17T04:52:53Z</dcterms:created>
  <dc:creator>Un-named</dc:creator>
  <dc:description/>
  <dc:language>ru-RU</dc:language>
  <cp:lastModifiedBy/>
  <dcterms:modified xsi:type="dcterms:W3CDTF">2026-04-19T23:37:52Z</dcterms:modified>
  <cp:revision>2</cp:revision>
  <dc:subject/>
  <dc:title/>
</cp:coreProperties>
</file>