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spacing w:line="360"/>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제2강 한국공공디자인 연대기</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공공거버넌스와 리더십 강의 자료집</w:t>
      </w:r>
    </w:p>
    <w:p>
      <w:pPr>
        <w:spacing w:after="52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 및 발제 이현성 | 2026년 9월 11일 강의 기반</w:t>
      </w:r>
    </w:p>
    <w:p>
      <w:pPr>
        <w:pStyle w:val="Heading1"/>
        <w:pageBreakBefore w:val="off"/>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들어가며</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한국공공디자인의 역사는 도시를 아름답게 만드는 기법의 변천만으로 설명하기 어렵다. 그것은 디자인이 누구를 위해 존재하며, 어떤 문제를 다루고, 누구와 함께 실행해야 하는지를 다시 묻는 과정이었다. 공공환경에 대한 사회적 관심이 정책 의제로 조직되고, 사업의 확산과 실효성 논쟁을 거쳐 법률과 계획의 체계로 이어지는 동안 디자인의 대상과 전문가의 역할도 달라졌다.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 강의는 그 변화를 정책과 제도의 관점에서 읽는다. 먼저 디자인에 함께 존재해 온 형태와 사고의 의미를 살펴본 뒤, 2000년대 중반 한국에서 공공디자인이라는 이름이 조직되는 과정을 추적한다. 이어 초기 확산기의 한계와 2016년 법제화, 2018년 제1차 진흥종합계획이 연 가능성을 검토한다. 마지막으로 이러한 역사가 오늘의 공공거버넌스와 리더십에 무엇을 요구하는지 논의한다.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 자료집의 중심 주장은 분명하다. 공공디자인의 지속성은 시설물의 완성도와 함께, 사람의 필요를 발견하고 공동의 의사결정을 조직하며 운영과 평가를 이어 가는 역량에 달려 있다. 아름다운 결과를 만드는 능력은 여전히 중요하다. 다만 그 결과가 누구의 생활을 어떻게 개선하는지 설명하고 검증할 수 있어야 한다.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학습 목표는 세 가지다. 한국 공공디자인의 주요 전환점을 시대적 맥락에서 설명하고, 법제화가 디자인의 사업 범위와 실천 조건에 가져온 변화를 이해하며, 자신의 전문성을 공공의 가치와 협력 과정에 연결하는 것이다.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 자료집은 제공된 발제자료 62개 장표와 강의 녹취를 서술형 교재로 재구성하였다. 반복과 수업 운영 안내는 덜고, 구술적 회고는 회고임을 밝혀 수록하였다. 본문의 [발제]는 원자료의 장표 번호, [강의]는 녹취를 뜻한다. 제도사의 핵심 연도는 공식 자료로 보완하였으며, 자료 간 차이와 편집 기준은 말미에 정리하였다.</w:t>
      </w:r>
    </w:p>
    <w:p>
      <w:pPr>
        <w:pStyle w:val="Heading1"/>
        <w:pageBreakBefore/>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1 디자인의 두 의미와 공공디자인의 출발점</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1절 형태를 만드는 일과 상황을 바꾸는 일</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디자인을 설명할 때 우리는 먼저 눈에 보이는 것을 떠올린다. 제품의 형태, 포장의 그래픽, 시설물의 색채, 공간의 배치가 대표적이다. 이러한 이해는 일상에서 디자인을 접하는 방식과 밀접하다. 그러나 디자인에는 결과를 만들기 위한 계획, 목적을 설정하는 사고, 여러 대안 중 하나를 선택하는 과정도 포함된다. 발제자료가 계획과 그 결과를 나란히 제시하는 이유가 여기에 있다. [발제 2~5]</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의자를 디자인하는 일을 생각해 보자. 좌판과 등받이의 모양을 결정하는 것은 디자인이다. 동시에 누가 언제 쉬어야 하는지, 어느 위치에 앉을 곳이 필요한지, 주변의 이동과 체류를 어떻게 조정할지를 판단하는 것도 디자인이다. 형태는 이런 판단이 구체화된 결과다. 형태를 먼저 확정한 뒤 사용 이유를 덧붙이면, 이용자의 실제 필요와 설계가 멀어질 수 있다.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강의는 이 관계를 르네상스의 디세뇨에 관한 설명으로 풀어낸다. 외적으로 드러나는 형상과 내적으로 구상하는 창의가 함께 존재했으며, 산업화 과정에서 눈에 보이는 표현의 측면이 강하게 부각되었다는 해석이다. 여기서 중요한 것은 특정 어휘가 처음 등장한 해를 암기하는 일이 아니다. 디자인을 조형 행위로만 이해하는 관습이 역사적으로 형성되었다면, 그 범위 역시 다시 넓힐 수 있다는 점이다. [강의]</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 관점은 조형을 낮추어 평가하지 않는다. 목적과 형태를 연결하는 능력이 디자이너의 전문성이기 때문이다. 공공디자인에서 필요한 확장은 조형을 버리는 것이 아니라, 조형이 만들어지기 전의 판단과 만들어진 이후의 사용까지 책임의 범위에 넣는 일이다.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2절 산업사회의 디자인과 전문성의 형성</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강의는 산업사회에서 디자인이 생산과 판매의 체계 안에 자리 잡았다고 설명한다. 대량생산이 보편화하면서 제품을 알아보기 쉽고 매력적으로 만들며 시장에서 구별되게 하는 역량이 중요해졌다. 디자인 교육과 진흥정책도 제품, 포장, 시각, 환경 등 대상별 전문성을 중심으로 발전하였다. 이 구분은 산업과 교육의 성장에 기여했지만, 무엇을 만들어야 하는지보다 이미 정해진 대상을 어떻게 완성할지에 관심을 집중시키기도 했다. [발제 24~25, 강의]</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한국의 제도사를 정확히 읽으려면 당시의 법률명을 구분해야 한다. 1977년 제정된 법은 「디자인·포장진흥법」이다. 발제자료의 ‘1977년 산업디자인 진흥법’은 오늘의 산업디자인 진흥체계가 형성된 출발점을 압축한 표현으로 이해할 수 있다. 이 법의 제정 목적에는 연구개발과 진흥 활동의 지원을 통한 경제발전과 수출증대가 제시되어 있다. 당시 디자인정책이 산업적 과제와 긴밀하게 결합했음을 보여 준다. [보완자료 1]</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 역사는 오늘의 산업디자인을 외관 장식으로 한정할 근거가 되지는 않는다. 산업디자인 역시 서비스, 경험, 지속가능성 등으로 범위를 넓혀 왔다. 강의의 대비는 두 영역의 우열보다 정책이 우선하는 목적의 차이에 있다. 산업의 경쟁력을 높이는 과제와 공공의 생활 조건을 개선하는 과제는 서로 만날 수 있지만, 성과를 판단하는 기준까지 언제나 같은 것은 아니다.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3절 과정과 의사결정으로 확장되는 디자인</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발제자료에 소개된 여러 디자인 정의는 문제해결, 목적, 필요, 질서, 의사결정, 계획이라는 표현을 공유한다. 이는 디자인을 특정 형식으로 고정하기보다 상황에 개입하는 활동으로 읽게 한다. 디자인의 대상을 사물에서 서비스와 체계로 넓히면, 조사와 해석, 참여와 조정 역시 설계의 주요 작업이 된다. [발제 6~20]</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마르코 스타인버그에 관한 장표는 사물의 형태와 의사결정의 행태를 대비한다. 이 강의에서 그 대비는 공공디자인의 방법을 설명하는 출발점이다. 누구의 의견이 문제 정의에 반영되는지, 부서 간 갈등은 어떤 기준으로 조정되는지, 이용자의 경험은 설계 변경에 어떻게 연결되는지를 다루는 일도 디자인의 과정으로 볼 수 있다. [발제 4~5]</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‘산업으로서의 디자인’과 ‘가능하게 하는 디자인’이라는 대비도 같은 맥락이다. 이네이블러는 다른 사람이 행동하고 협력할 수 있도록 조건을 만드는 역할을 뜻한다. 공공디자이너는 자신의 결과물을 제시하는 전문가인 동시에, 주민과 행정이 문제를 함께 이해하고 실행할 수 있게 돕는 전문가가 된다. [발제 6]</w:t>
      </w:r>
    </w:p>
    <w:p>
      <w:pPr>
        <w:pStyle w:val="Heading1"/>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 사물에서 생활로 확장되는 디자인의 시야</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1절 제품과 서비스가 만나는 지점</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강의가 제시한 정수기 사례는 형태를 넘어서는 디자인을 이해하기 쉽도록 한다. 제품의 외관과 기능만으로 차별화하기 어려워지면 관리와 점검, 이용자와의 접촉을 포함하는 서비스가 중요해진다. 제품과 서비스가 함께 경험을 구성한다는 제품서비스시스템의 관점이다. 여기서 사례의 의미는 특정 기업의 성공 원인을 확정하는 데 있지 않고, 디자인의 단위가 제품 한 대에서 이용의 전 과정으로 넓어진다는 데 있다. [강의]</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이를 놀이터에 적용하면 놀이시설의 모양뿐 아니라 놀이를 돕는 사람, 안전을 확인하는 절차, 보호자의 참여, 시설을 관리하는 방식이 설계의 대상이 된다. 강의는 놀이터에 교육과 돌봄의 요소를 결합하는 구상을 소개한다. 같은 시설도 누가 어떻게 운영하느냐에 따라 다른 경험을 제공할 수 있다는 것이다.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공공영역에서는 이런 확장이 접근의 형평성과 연결된다. 시설이 존재한다는 사실만으로 누구나 이용할 수 있는 것은 아니다. 운영시간이 맞지 않거나 정보가 어렵거나 도움을 요청할 사람이 없다면 이용 기회는 제한된다. 따라서 공공디자인은 물리적 접근과 서비스의 이용 조건을 함께 살펴야 한다.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2절 공간의 비전과 장소의 가치</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발제자료는 『Urban Design Compendium』을 통해 도시디자인을 공간의 비전을 세우고 자원과 기술로 실현하는 활동으로 소개한다. 환경에 대한 책임, 사회적 형평성, 경제적 활력은 공간이 추구할 가치로 제시된다. 이 설명에서 장소의 정체성은 독특한 외형만으로 결정되지 않는다. 그곳에서 어떤 생활이 가능하고 어떤 관계가 형성되는지가 함께 작용한다. [발제 21]</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가령 지역의 작은 광장을 계획한다면 포장재와 조형물에 앞서 그 광장이 지역에서 어떤 역할을 맡을지 물어야 한다. 지나가는 공간인지, 고령자가 쉬는 공간인지, 어린이가 보호자와 만나는 공간인지에 따라 배치와 운영의 조건이 달라진다. 이 질문이 구체적일수록 시설의 선택에도 근거가 생긴다.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공간의 비전을 세우는 일은 추상적인 슬로건을 붙이는 일이 아니다. 누구의 어떤 활동을 지원하고, 어떤 불편을 줄이며, 발생할 수 있는 충돌을 어떻게 조정할지 정하는 일이다. 비전은 설계와 운영을 평가하는 기준으로 이어질 때 실질적인 역할을 한다.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3절 도시의 이미지와 좋은 도시의 조건</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케빈 린치의 연구를 대비한 장표는 도시를 읽는 시야의 확장을 보여 준다. 『The Image of the City』의 경로, 경계, 지구, 결절점, 랜드마크는 사람들이 도시를 인식하고 조직하는 요소다. 따라서 이 연구를 물리적 형태만의 이론으로 축소해서는 안 된다. 도시환경이 사람에게 어떻게 이해되는지를 다룬다는 점에서 이미 경험의 문제를 포함한다. [발제 22]</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『A Theory of Good City Form』을 소개하는 장표에는 활력, 의미와 감각, 적합성, 접근, 통제와 더불어 효율성과 정의가 제시된다. 강의는 이를 장소성, 협력과 유지관리, 공정성의 문제로 연결한다. 특히 control을 협력과 유지관리로 읽는 것은 강의의 공공거버넌스적 해석이다. 용어 자체의 의미와 강의에서 확장한 의미를 구분하면 논의를 더 정확히 이해할 수 있다. [발제 23]</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 비교의 교육적 의미는 도시의 형태와 생활의 질을 함께 보라는 데 있다. 길이 잘 정비되어 있어도 일부 이용자가 접근하지 못하고, 광장이 넓어도 머물 이유가 없으며, 시설이 새로워도 관리의 책임이 비어 있다면 좋은 도시의 조건은 충분하지 않다. 공공디자인은 이 간극을 조사하고 구체적인 대안을 시험하는 역할을 맡을 수 있다.</w:t>
      </w:r>
    </w:p>
    <w:p>
      <w:pPr>
        <w:pStyle w:val="Heading1"/>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3 공공환경의 문제가 공공디자인이라는 이름을 얻다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1절 국제행사와 외부 환경에 대한 관심</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강의는 1988년 서울올림픽과 2002년 월드컵을 한국 사회가 공공환경을 새롭게 바라보게 된 계기로 회고한다. 국제행사를 준비하면서 안내, 공공위생, 거리 환경과 같은 조건이 개최도시의 경험을 좌우한다는 사실이 부각되었다는 설명이다. 이는 특정 행사만으로 공공디자인이 탄생했다는 인과적 단정이 아니라, 공공환경에 대한 기대가 높아진 배경을 설명하는 강사의 해석이다. [강의]</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집과 상품을 잘 만드는 일에 더해 집 밖의 환경을 어떻게 함께 사용할 것인지가 관심사가 되었다. 길을 찾기 쉬운지, 표지가 읽히는지, 공공시설이 도시의 인상과 생활에 적합한지가 논의되기 시작했다. 간판과 가로시설물, 번호판 같은 익숙한 대상이 새로운 평가의 대상이 된 것이다.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 변화에서 주목할 것은 전문가의 기준과 시민의 경험이 만나기 시작했다는 점이다. 공공환경은 행정이 설치하고 관리하지만, 그 결과는 시민이 매일 사용한다. 일상의 불편이 공적인 논의로 드러날 때 디자인은 개별 발주사업을 넘어 정책의 언어를 얻을 수 있다.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2절 자동차 번호판이 드러낸 공공의 디자인 문제</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발제자료는 2004년 자동차 번호판 개편을 중요한 사건으로 제시한다. 지역명을 없앤 전국 번호판이 도입되었지만 지역 구별 문제와 외관에 대한 비판이 이어졌고, 이후 전문 연구팀이 새 디자인 개발에 참여했다는 흐름이다. 자료는 2005년 2월 새로운 번호판 디자인 발표를 기록한다. 이 연혁은 제공된 발제자료의 기록에 따른 것이다. [발제 26]</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번호판은 작은 물건이지만 법적 식별, 행정 관리, 가독성, 제작과 부착, 시민의 인식이 결합한 공적 매체다. 그러므로 글자를 보기 좋게 배열하는 일만으로 문제가 끝나지 않는다. 관리체계의 요구와 다양한 사용 환경을 함께 고려해야 한다. 이 사례는 공공영역의 디자인이 여러 전문 분야의 협력을 필요로 한다는 사실을 보여 준다.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동시에 번호판에 대한 대중적 반응은 공공디자인의 정책적 가능성을 드러냈다. 평소 당연하게 받아들이던 행정의 결과물도 디자인의 관점에서 평가할 수 있으며, 전문가의 개입을 요구할 수 있게 된 것이다. 다만 강의 중 특정 담당자의 거취나 개인적 책임에 관한 언급은 확인된 사실로 다루지 않는다. 여기서 필요한 것은 개인에 대한 평가보다 공공적 의사결정의 구조를 이해하는 일이다.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3절 이름의 형성과 정책 네트워크</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발제자료에 따르면 2004년 말 한양대학교 디자인기술연구센터를 중심으로 공공영역의 디자인 개념을 정리하는 논의가 진행되었다. 국가디자인, 공익디자인 등 여러 이름을 검토하는 과정에서 공공디자인이라는 명칭이 선택되었다는 설명이다. 강의는 이를 관계자들의 구술을 수집한 회고로 전달한다. 따라서 이 기록은 정책적 명칭의 형성과정을 보여 주는 자료이며, 해당 단어의 세계적 최초 사용을 증명하는 자료는 아니다. [발제 27~30, 강의]</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연구자들의 논의는 대학과 정치권의 연결로 확장되었다. 발제자료는 윤종영 교수가 속한 한양대 연구팀, 권영걸 교수, 박찬숙 의원 등의 참여를 소개한다. 중요한 점은 특정 인물 한 사람이 새로운 영역을 완성했다는 영웅적 서사가 아니다. 전문지식, 정책 의제화, 사회적 관심을 잇는 관계망이 만들어졌다는 사실이다.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2005년 12월에는 국회공공디자인문화포럼을 조직하는 논의와 창립이 이어진다. 자료에는 12월 3일의 논의와 12월 8일의 창립식이 구분되어 제시된다. 이어 2006년 공공디자인 대국민 정책토론회와 학술적 활동이 전개된다. 학회 창립 시점은 발제자료 내부에 2005년과 2006년 표기가 함께 있어, 이 자료집에서는 2005~2006년의 조직화 과정으로 서술한다. [발제 29~35]</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 시기는 거버넌스의 초기 형태로도 읽을 수 있다. 디자이너들이 공공환경의 문제를 설명하고, 정치권이 의제의 공론화를 돕고, 언론과 학술활동이 시민과 행정의 관심을 확장했다. 공공디자인은 처음부터 디자인 내부의 논의만으로 성장하지 않았다는 점을 기억할 필요가 있다.</w:t>
      </w:r>
    </w:p>
    <w:p>
      <w:pPr>
        <w:pStyle w:val="Heading1"/>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4 확산기의 성취와 한계</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1절 공론장과 사례가 만든 확산</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2000년대 중후반 공공디자인은 토론회, 전시, 심포지엄, 출판과 언론을 통해 빠르게 확산되었다. 발제자료는 2007년 대한민국공공디자인대상전, 2008년 국제심포지엄과 엑스포, 해외 사례를 소개한 출판 등을 주요 활동으로 제시한다. 강사는 국회의 조찬 세미나에 참여했던 경험을 회고하며, 반복적인 발표와 토론이 정책 관계자의 이해를 넓혔다고 설명한다. [발제 35~38, 강의]</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해외 사례의 소개는 국내 공공환경을 상대화하는 역할을 했다. 벤치, 보도포장, 사인, 광장, 색채, 광고물 관리와 같은 익숙한 대상에 다른 접근이 가능하다는 사실을 보여 준 것이다. 발제자료에 수록된 책의 목차에는 시설물뿐 아니라 정책과 제도에 관한 주제도 함께 담겨 있다. 초기 관심 전체를 조형에만 한정할 수 없는 이유다.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 시기의 성취는 공공환경을 개선할 대상으로 사회적으로 가시화했다는 데 있다. 그러나 사례의 외형을 참조하는 일과 그 사례를 작동하게 한 제도와 문화를 이해하는 일은 다르다. 해외의 벤치를 가져오는 것만으로 그 주변의 체류문화나 관리체계까지 따라오지는 않는다. 확산의 속도가 빠를수록 이런 차이는 놓치기 쉽다.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2절 설치사업에 집중된 기대와 성과</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강의는 초기 공공디자인 사업이 새로운 사회적 역할에 대한 기대를 충분히 구현하지 못했다고 비판한다. 가로등과 벤치, 포장과 조형물의 교체가 사업의 중심이 되면서 기존 환경정비와 무엇이 다른지 설명하기 어려워졌다는 것이다. 이 비판은 당시 모든 사업의 실패를 뜻하는 통계적 결론이 아니라, 강사가 경험한 실무와 정책에 대한 평가다. [강의]</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시설물 중심의 사업은 완공 시점과 납품 대상을 명확히 하기 쉽다. 사진으로 전후를 제시하기에도 유리하다. 그러나 이용자가 더 안전해졌는지, 유지관리의 부담은 감당할 수 있는지, 지역의 관계가 개선되었는지는 준공사진만으로 확인되지 않는다. 물리적 변화와 생활의 변화 사이에 평가의 공백이 생기는 것이다.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또한 외형의 차별성을 우선하면 부서마다 유사한 시설을 따로 만들고, 지역의 실제 필요와 관계없이 새로움을 반복할 수 있다. 이때 공공디자인의 공공성은 설치 장소가 공공공간이라는 사실만으로 설명된다. 강의가 요구하는 전환은 공공성을 장소의 소유와 함께 이용의 조건, 혜택의 분배, 의사결정의 절차에서 찾는 일이다.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3절 2010년 전후의 실효성 논쟁</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발제자료는 2010년 전후를 쇠퇴기로 구분한다. 물리적 환경사업의 실효성 비판과 조직 변화, 공공디자인의 명칭과 방향을 재검토하는 움직임이 나타난 시기다. 자료에는 ‘대한민국 공공디자인의 오해와 편견’, ‘공공디자인에서 문화디자인으로’와 같은 포럼의 의제가 소개되어 있다. 다만 일부 행사의 연도가 자료 안에서 달라, 여기서는 2010년대 초의 방향 재검토라는 흐름에 주목한다. [발제 35, 39]</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 논쟁을 정치적 변화 하나로 설명하면 실무가 돌아보아야 할 문제가 가려진다. 강의의 핵심 질문은 새로운 이름에 걸맞은 방법을 전문가들이 충분히 제시했는가이다. 정책과 생활의 문제를 다루겠다고 출발했지만 결과물의 종류와 발주방식이 크게 달라지지 않았다면, 공공디자인의 필요성을 설득하기 어려워진다.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공공디자인을 특정 정치인의 취향이나 대형 경관사업과 동일시하는 인식도 지속성에 부담이 될 수 있다. 따라서 사업의 필요성은 안전, 접근성, 편의, 문화적 경험처럼 시민이 검토할 수 있는 언어로 설명할 필요가 있다. 사업이 무엇을 만들었는지와 함께 어떤 필요에 응답했는지를 기록해야 정책의 변화 속에서도 의미를 이어 갈 수 있다.</w:t>
      </w:r>
    </w:p>
    <w:p>
      <w:pPr>
        <w:pStyle w:val="Heading1"/>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5 2016년 법제화가 연 두 번째 기회</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1절 공공디자인의 제도적 기반</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「공공디자인의 진흥에 관한 법률」은 2016년 2월 제정되고 같은 해 8월 시행되었다. 공공디자인 종합정보시스템의 공식 연혁에서도 이 시점을 확인할 수 있다. 발제자료는 이를 공공디자인의 두 번째 부흥기로 해석한다. 이전의 운동과 개별 사업이 계획, 조직, 전문인력과 사업 추진의 제도적 기반을 갖추는 전환점이기 때문이다. [발제 40~48, 보완자료 2]</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법제화의 의미는 공공디자인이라는 이름을 보호하는 데만 있지 않다. 공공기관이 무엇을 지원하고, 어떤 원칙으로 사업을 추진하며, 필요한 전문성을 어떻게 확보할지를 설명하는 공통의 근거가 생겼다는 데 있다. 다만 법률이 존재한다고 해서 예산과 조직, 부서 간 협력이 저절로 마련되지는 않는다. 제도의 가능성을 실제 과업과 운영으로 연결하는 작업이 필요하다.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강의는 이 법을 무엇을 금지하는가보다 무엇을 가능하게 하는가의 관점에서 읽는다. 이 해석은 진흥의 성격을 강조한다. 동시에 법적 정의와 가치적 정의를 구분해야 한다. 법률의 공공디자인 정의는 공공시설물 등을 대상으로 하는 디자인 행위와 결과물에 연결되어 있다. 강의가 제안하는 사회적 가치 창출이라는 넓은 정의 전체가 자동으로 법률상 사업 범위와 같아지는 것은 아니다. [발제 43~44, 59~61]</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2절 결과물과 함께 과정이 사업이 되다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발제자료는 공공디자인사업의 범위를 기획, 조사, 분석, 자문, 설계, 제작, 설치, 관리의 흐름으로 설명한다. 이때 중요한 것은 완성품 이전과 이후의 활동도 사업의 일부로 읽을 수 있다는 점이다. 문제를 조사하고 계획을 세우는 일, 관계자를 만나 대안을 조정하는 일, 설치 후 관리하는 일을 하나의 과정으로 연결할 수 있다. [발제 44]</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예를 들어 안전마을을 만들 때 시설 설치에 앞서 주민이 불안을 느끼는 장소와 시간을 조사할 수 있다. 서로 다른 경험을 확인하는 워크숍, 대안을 시험하는 시범운영, 이용자의 반응을 분석하는 작업도 설계와 연결된다. 이는 강의에서 설명한 과정 중심 접근을 구체화한 교육용 예시다. 개별 활동의 실제 발주 가능성은 해당 사업의 목적과 범위, 적용 기준에 따라 검토해야 한다.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과정을 사업에 포함한다는 것은 회의 횟수를 늘리는 것과 다르다. 조사 결과가 무엇을 바꾸었는지, 어떤 의견이 반영되었는지, 대안 선택의 근거가 무엇인지 남겨야 한다. 과정이 검토 가능한 결과를 가질 때 행정은 그 필요성을 설명할 수 있고, 시민은 참여가 어떤 영향을 미쳤는지 확인할 수 있다.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3절 전문성을 지속시키는 조건</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발제자료는 용역대가, 전문수행기관, 전담기관, 전문인력 양성을 법제화의 주요 변화로 소개한다. 이는 공공디자인의 생태계를 구성하는 조건들이다. 사업을 할 수 있다는 근거와 함께, 누가 수행하고 어떤 전문성을 축적하며 그 노동을 어떻게 인정할지가 정리되어야 지속적인 실천이 가능하다. [발제 45~47]</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강의에서 용역대가 기준이 강조되는 이유도 이와 관련된다. 조사와 기획, 아이디어와 표현, 조정과 관리가 전문적인 작업이라면 그에 필요한 시간과 비용도 사업에 반영되어야 한다. 참여와 분석을 요구하면서 이에 대한 자원을 확보하지 않으면, 과정 중심 디자인은 선언으로 남기 쉽다.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발제자료의 월 인건비 예시는 2019년도 기준이다. 이 자료집에서는 이를 오늘의 견적에 적용할 수 있는 단가로 재사용하지 않는다. 학습할 핵심은 특정 금액이 아니라 디자인 전문성이 제도적으로 인정될 기반이 마련되었다는 사실이다. 강사가 경험한 발주기관의 이해 부족도 특정 기관 전체의 현재 관행으로 일반화하지 않고, 제도와 현장 사이의 간극을 보여 주는 회고로 읽는다.</w:t>
      </w:r>
    </w:p>
    <w:p>
      <w:pPr>
        <w:pStyle w:val="Heading1"/>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6 2018년 진흥종합계획과 지역의 실행</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1절 공공의 가치를 생활의 언어로 구체화하다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2018년 발표된 제1차 공공디자인 진흥종합계획은 2018~2022년을 대상으로 한 국가 차원의 법정계획이다. 정부의 발표는 개별 부처와 기관의 분산된 접근을 넘어 협력과 통합이 필요하며, 일상에서 체감하고 참여할 수 있는 디자인이 필요하다는 문제의식을 제시한다. 이는 강의가 설명한 초기 공공디자인의 한계와 연결된다. [보완자료 3]</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발제자료는 생활안전, 모든 이를 위한 배려, 생활편의, 생활품격을 핵심 가치로 제시하고, 이를 뒷받침하는 기초가 튼튼한 공공디자인을 함께 설명한다. 여기서 안전과 편의 같은 익숙한 말은 구체적인 설계 질문으로 전환되어야 한다. 무엇이 위험한지, 누구에게 불편한지, 어떤 조건이 이용을 가로막는지 조사하지 않으면 보편적인 가치도 사업의 근거로 작동하기 어렵다. [발제 51~54]</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다섯 전략은 디자인 결과물의 종류가 아니라 삶의 문제와 실행 기반을 중심으로 읽을 수 있다. 하나의 길찾기 사업도 편의와 배려에 함께 연결될 수 있고, 어린이 보행환경은 안전과 지역의 관계를 동시에 다룰 수 있다. 분류 자체보다 사업이 추구하는 변화와 그 근거를 명료하게 하는 것이 중요하다.</w:t>
      </w:r>
    </w:p>
    <w:tbl>
      <w:tblPr>
        <w:tblW w:w="0" w:type="auto"/>
        <w:tblLook w:val="04A0" w:firstRow="1" w:lastRow="0" w:firstColumn="1" w:lastColumn="0" w:noHBand="0" w:noVBand="1"/>
        <w:tblLayout w:type="fixed"/>
      </w:tblPr>
      <w:tblGrid>
        <w:gridCol w:w="2016"/>
        <w:gridCol w:w="3312"/>
        <w:gridCol w:w="4464"/>
      </w:tblGrid>
      <w:tr>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E5EAF0"/>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sz w:val="18"/>
                <w:u w:color="auto"/>
              </w:rPr>
              <w:t>전략</w:t>
            </w:r>
          </w:p>
        </w:tc>
        <w:tc>
          <w:tcPr>
            <w:tcW w:w="3312" w:type="dxa"/>
            <w:tcBorders>
              <w:top w:val="single" w:sz="4" w:space="0" w:color="D9D9D9"/>
              <w:left w:val="single" w:sz="4" w:space="0" w:color="D9D9D9"/>
              <w:bottom w:val="single" w:sz="4" w:space="0" w:color="D9D9D9"/>
              <w:right w:val="single" w:sz="4" w:space="0" w:color="D9D9D9"/>
            </w:tcBorders>
            <w:shd w:val="clear" w:color="auto" w:fill="E5EAF0"/>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sz w:val="18"/>
                <w:u w:color="auto"/>
              </w:rPr>
              <w:t>생활에서 던질 질문</w:t>
            </w:r>
          </w:p>
        </w:tc>
        <w:tc>
          <w:tcPr>
            <w:tcW w:w="4464" w:type="dxa"/>
            <w:tcBorders>
              <w:top w:val="single" w:sz="4" w:space="0" w:color="D9D9D9"/>
              <w:left w:val="single" w:sz="4" w:space="0" w:color="D9D9D9"/>
              <w:bottom w:val="single" w:sz="4" w:space="0" w:color="D9D9D9"/>
              <w:right w:val="single" w:sz="4" w:space="0" w:color="D9D9D9"/>
            </w:tcBorders>
            <w:shd w:val="clear" w:color="auto" w:fill="E5EAF0"/>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sz w:val="18"/>
                <w:u w:color="auto"/>
              </w:rPr>
              <w:t>교육용 적용 예</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생활안전을 더하는 공공디자인</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어디에서 어떤 위험과 불안이 발생하는가</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통학로의 시야와 이동 동선 점검</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모든 이를 위한 공공디자인</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누가 환경과 서비스 이용에서 배제되는가</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고령자와 유모차 이용자의 접근 조건 개선</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생활편의를 더하는 공공디자인</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어디에서 길을 잃고 이해에 어려움을 겪는가</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공공시설의 안내와 정보체계 개선</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생활품격을 높이는 공공디자인</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지역의 생활과 정체성을 어떻게 존중할 것인가</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틈새공간의 쓰임과 지역 경험 개선</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기초가 튼튼한 공공디자인</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누가 실행하고 관리하며 전문성을 축적하는가</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부서 협력과 인력 및 관리체계 마련</w:t>
            </w:r>
          </w:p>
        </w:tc>
      </w:tr>
    </w:tbl>
    <w:p>
      <w:pPr>
        <w:spacing w:line="360" w:lineRule="auto"/>
        <w:rPr>
          <w:rFonts w:ascii="KoPub돋움체 Medium" w:eastAsia="KoPub돋움체 Medium" w:hAnsi="KoPub돋움체 Medium" w:cs="KoPub돋움체 Medium" w:hint="default"/>
          <w:u w:color="auto"/>
        </w:rPr>
      </w:pP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표의 전략 명칭은 발제자료에 따르며, 질문과 예시는 학습을 위해 재구성하였다. [발제 51~55]</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2절 지역진흥계획을 전략계획으로 읽기</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지역 공공디자인 진흥계획은 국가적 방향을 지역의 구체적인 조건에 연결하는 장치로 이해할 수 있다. 같은 생활안전이라도 학교 주변의 보행 갈등, 고령자의 낙상 우려, 야간의 이용 불안은 서로 다른 조사와 실행을 요구한다. 따라서 지역계획은 일반적인 가치를 반복하는 문서가 아니라 지역의 문제와 자원, 책임의 구조를 정리하는 문서여야 한다. [발제 47~48, 51~55]</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강의는 진흥계획을 시설물의 모양을 나열하는 계획으로 만들지 말아야 한다고 강조한다. 어떤 문제를 우선할 것인지, 어느 부서가 협력할 것인지, 전문인력을 어떻게 확보할 것인지, 주민이 어디에서 참여할 것인지가 함께 다루어져야 한다. 설계안은 이 전략에 근거해 만들어지는 실행 수단이다.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강남구 계획에 대한 강사의 회고는 계획의 실행을 조직 안에 연결하는 일이 중요하다는 점을 보여 준다. 여러 부서가 계획을 공유하고 자신의 업무와 연결할 때 공공디자인은 특정 부서만의 사업 목록을 넘어설 수 있다. 다만 강의에는 독립적인 성과평가 자료가 제시되어 있지 않으므로, 이를 검증된 성공모형으로 일반화하지는 않는다. [강의]</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지역계획을 평가할 때에는 책의 분량이나 시뮬레이션의 완성도만 볼 수 없다. 지역 문제의 근거가 충분한지, 실행 주체와 자원이 정리되어 있는지, 사업 이후의 관리와 수정이 가능한지를 확인해야 한다. 이러한 연결이 있어야 계획은 다음 사업을 위한 참고문서를 넘어 행정과 생활을 잇는 도구가 된다.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3절 도시계획 및 경관계획과의 관계</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발제자료는 도시의 토지와 시설을 다루는 관점과 사람의 생활과 가치를 다루는 관점을 대비한다. 이는 공공디자인의 기여를 설명하는 교육적 구분이다. 실제 도시계획이나 경관계획도 삶의 질과 공공성을 다루므로, 다른 계획에는 사람이 없다고 문자 그대로 이해해서는 안 된다. [발제 54]</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공공디자인의 실질적인 기여는 기존 공간계획 안에서 놓치기 쉬운 이용 경험과 정보, 서비스, 협력과 관리의 조건을 구체화하는 데 있다. 토지 이용과 기반시설의 체계가 마련되어 있어도, 이용자가 길을 찾지 못하거나 시설 사이의 연결이 불편하면 생활의 문제는 남는다. 이때 공공디자인은 각 계획과 사업의 접점에서 개선할 조건을 발견할 수 있다.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강의는 공공디자인 부서의 소속이 무엇을 우선하는지에 영향을 준다고 문제를 제기한다. 이를 특정 조직 배치 하나의 정답으로 좁히기보다, 부서가 조형 심의뿐 아니라 복지, 문화, 교통, 안전의 과제와 협력할 권한과 통로를 갖추었는지 묻는 것이 생산적이다. 사람 중심의 목적은 조직도상의 명칭과 실제 업무 양쪽에서 뒷받침되어야 한다.</w:t>
      </w:r>
    </w:p>
    <w:p>
      <w:pPr>
        <w:pStyle w:val="Heading1"/>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7 제도를 생활문화로 만드는 거버넌스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1절 복합적인 문제는 함께 정의해야 한다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 후반은 공공디자인을 거버넌스와 연결한다. 공공영역의 문제는 이해관계가 다르고 원인이 얽혀 있어 하나의 정답으로 정리하기 어렵기 때문이다. 더 밝은 조명이 어떤 사람에게는 안전을 주고 다른 사람에게는 빛의 불편을 줄 수 있다. 어린이의 놀이를 늘리는 일이 주변 거주자의 소음 경험과 충돌할 수도 있다. [강의]</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이런 상황에서는 전문가가 완성안을 제시한 뒤 찬반을 묻는 방식만으로 충분하지 않다. 무엇이 문제인지, 누구의 경험을 우선 확인해야 하는지, 어떤 대안이 가능한지를 함께 검토해야 한다. 참여는 결정 이후의 동의를 확보하는 장치보다 문제와 대안의 품질을 높이는 과정으로 설계되어야 한다.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강의는 숙의 과정에서 존중받았는지, 충분히 의견을 말할 수 있었는지를 중요하게 다룬다. 동시에 좋은 절차가 실제 성과를 대신할 수는 없다. 협의를 거쳤더라도 시설이 위험하거나 서비스가 쓰이지 않는다면 수정해야 한다. 과정의 정당성과 결과의 적절성을 함께 검토하는 태도가 공공디자인의 책임을 구체화한다.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2절 협력은 역할과 책임을 연결하는 일이다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거버넌스는 많은 사람을 한자리에 모으는 일만을 뜻하지 않는다. 행정이 가진 권한과 예산, 전문가의 조사와 설계 역량, 주민의 경험과 지역 지식을 실제 의사결정에 연결하는 일이다. 누가 제안하고, 누가 판단하며, 누가 실행하고 관리하는지 정리되지 않으면 참여는 일회성 행사에 머물 수 있다.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디자이너는 이 연결을 돕기 위해 의견을 보이는 자료로 만들고, 대안의 차이를 이해하기 쉽게 설명하며, 작은 모형과 시범운영으로 판단의 근거를 제공할 수 있다. 강의가 강조한 즉각적인 구현력은 이 지점에서 중요한 자원이 된다. 다만 구현의 빠름은 충분한 검토를 생략할 이유가 아니라, 추상적 논의를 실제 경험으로 확인하는 수단이다. [강의]</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강의에 등장하는 서울디자인 X는 디자인과 다른 정책 부서의 결합을 설명하는 사례로 소개된다. 여기서 자료집이 취하는 핵심은 사업의 수상 여부나 성과의 확정이 아니라, 디자인 부서가 다른 부서의 문제에 함께 참여하는 구조다. 공공디자인의 확장은 디자인 사업을 추가하는 일과 함께 기존 사업의 접근을 바꾸는 일에서도 이루어진다.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3절 공동체의 문화와 제도의 접점</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강의는 두레, 품앗이, 마을의 평상과 같은 사례를 공동의 생활을 조직해 온 문화로 읽는다. 이를 오늘의 법률상 공공디자인사업과 동일시할 수는 없지만, 함께 돌보고 공간을 나누며 관계를 만드는 실천이 제도 이전부터 존재했다는 점에 주목할 수 있다. [강의]</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 관점에서 공공디자인의 제도는 시민의 자발적 활동을 모두 새로 만들어 내는 출발점이 아니다. 이미 있는 필요와 활동을 발견하고, 지속에 필요한 공간과 도구, 정보와 협력을 지원하는 장치가 될 수 있다. 전문가의 계획이 지역에 이미 존재하는 관계를 대신하기보다 그 관계가 작동하기 어려운 조건을 개선하는 방식이다.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강의에서 소개한 해외의 거리 놀이와 옥상 활용 역시 이러한 관점을 설명하기 위한 예다. 특정 도시의 사업을 그대로 이식하기에 앞서, 사람들이 어떻게 공간을 쓰고 누가 관리하며 갈등을 조정하는지 살펴야 한다. 형태가 비슷하더라도 이를 뒷받침하는 관계와 운영의 조건은 다를 수 있다.</w:t>
      </w:r>
    </w:p>
    <w:p>
      <w:pPr>
        <w:pStyle w:val="Heading1"/>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8 한국공공디자인의 다음 과제와 전문가의 역할</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1절 공공의 가치에서 디자인을 정의하기</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발제자료 후반은 공공디자인을 사회적, 생태적, 경제적, 문화적 가치를 만들어 내는 유무형의 창의적 과정으로 정의한다. 이어 사회적 환경의 공공적 가치를 높이는 기획, 전략, 정책, 실행, 관리의 통합적 방법론이라는 강사의 정의를 제시한다. 이는 법률 조문의 인용이 아니라 공공디자인의 확장 가능성에 관한 이론적 제안이다. [발제 59~61]</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 정의에서 ‘공공’은 지향하는 가치이며 ‘디자인’은 그 가치를 실현하는 창조적 행위다. 따라서 공공디자인의 적절성은 공공장소에 무언가를 설치했다는 사실만으로 결정되지 않는다. 누구에게 어떤 이익이 생기고, 누가 부담을 지며, 그 판단에 누가 참여했는지를 검토해야 한다.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사회적 가치와 경제적 가치도 자동으로 함께 높아지는 것은 아니다. 방문객이 늘어도 기존 이용자가 밀려날 수 있고, 관리 효율을 높이는 조치가 일부 시민의 접근을 제한할 수 있다. 가치 창출을 주장하려면 이런 긴장까지 설명해야 한다. 공공성을 목표로 삼는다는 것은 모든 결과가 좋다고 선언하는 일이 아니라 선택의 근거와 영향을 드러내는 일이다.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2절 만드는 전문성에 가능하게 하는 전문성을 더하다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강의는 디자이너의 역할을 메이커와 드로어에서 이네이블러와 전략가로 확장할 것을 요구한다. 이를 표현 능력을 버리라는 요청으로 읽을 필요는 없다. 좋은 조사와 협의도 실행 가능한 형태와 서비스로 이어지지 못하면 생활을 바꾸기 어렵기 때문이다. 앞으로의 전문성은 관찰, 기획, 조정, 구현, 평가를 연결하는 데 있다. [강의]</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공공디자이너는 문제가 있는 현장으로 가야 한다. 자신의 기술을 소개하기 전에 이용자의 불편을 듣고, 행정이 해결하려는 과제를 이해하고, 기존 사업과 연결될 지점을 찾아야 한다. 이때 전문성은 자신이 이미 잘 만드는 대상을 반복하는 방식에서, 필요한 결과를 위해 자신의 역량을 다시 구성하는 방식으로 확장된다.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공공거버넌스에서 리더십은 모든 결정을 주도하는 권위와 같지 않다. 목표가 흐려질 때 공공적 기준을 확인하고, 의견이 충돌할 때 선택의 근거를 드러내며, 실행이 멈출 때 역할과 자원을 다시 연결하는 능력이다. 디자이너가 이러한 역할을 수행하려면 다른 분야의 언어를 이해하고 자신의 제안을 설명하는 역량도 필요하다.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3절 다음 세대의 실천을 위한 질문</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발제자료는 공공디자인 3.0 세대의 역할을 질문하며 끝난다. 이 표현은 확정된 공식 시대구분이라기보다 다음 단계의 전문가에게 던지는 문제의식으로 읽을 수 있다. 공공디자인의 이름과 제도가 마련된 이후, 그 잠재력을 일상에서 확인 가능한 변화로 만들어야 한다는 과제다. [발제 62]</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한국공공디자인의 연대기를 통해 확인할 수 있는 것은 새로운 명칭이나 법률만으로 실천이 바뀌지 않는다는 사실이다. 초기에 사회적 관심을 모으는 데 성공했더라도 기존의 제작과 설치 방식이 반복되면 새로운 역할은 충분히 드러나지 않는다. 법과 계획이 제공한 가능성 역시 조사, 참여, 실행과 관리의 구체적인 구조로 번역되어야 한다.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따라서 다음 단계의 출발점은 각자의 전문성을 공공의 필요와 연결하는 질문이다. 내가 잘 만드는 것은 무엇이며, 그것이 누구의 어떤 어려움을 줄일 수 있는가. 그 필요를 어떻게 확인하고 누구와 함께 실행할 것인가. 결과가 적절했는지는 무엇으로 판단하고 누가 계속 돌볼 것인가. 이 질문에 답하는 과정에서 공공디자인의 역사와 공공거버넌스의 학습은 하나의 실천으로 이어진다.</w:t>
      </w:r>
    </w:p>
    <w:p>
      <w:pPr>
        <w:pStyle w:val="Heading1"/>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9 학습을 위한 연대기와 토론</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1절 한국공공디자인의 주요 전환점</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다음 연표는 강의의 정책사적 흐름을 정리한 것이다. 모든 공공적 디자인 활동의 최초 연대를 제시하는 통사는 아니며, 구술과 발제에 근거한 사건은 그 범위를 표시하였다.</w:t>
      </w:r>
    </w:p>
    <w:tbl>
      <w:tblPr>
        <w:tblW w:w="0" w:type="auto"/>
        <w:tblLook w:val="04A0" w:firstRow="1" w:lastRow="0" w:firstColumn="1" w:lastColumn="0" w:noHBand="0" w:noVBand="1"/>
        <w:tblLayout w:type="fixed"/>
      </w:tblPr>
      <w:tblGrid>
        <w:gridCol w:w="2016"/>
        <w:gridCol w:w="3312"/>
        <w:gridCol w:w="4464"/>
      </w:tblGrid>
      <w:tr>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E5EAF0"/>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sz w:val="18"/>
                <w:u w:color="auto"/>
              </w:rPr>
              <w:t>시기</w:t>
            </w:r>
          </w:p>
        </w:tc>
        <w:tc>
          <w:tcPr>
            <w:tcW w:w="3312" w:type="dxa"/>
            <w:tcBorders>
              <w:top w:val="single" w:sz="4" w:space="0" w:color="D9D9D9"/>
              <w:left w:val="single" w:sz="4" w:space="0" w:color="D9D9D9"/>
              <w:bottom w:val="single" w:sz="4" w:space="0" w:color="D9D9D9"/>
              <w:right w:val="single" w:sz="4" w:space="0" w:color="D9D9D9"/>
            </w:tcBorders>
            <w:shd w:val="clear" w:color="auto" w:fill="E5EAF0"/>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sz w:val="18"/>
                <w:u w:color="auto"/>
              </w:rPr>
              <w:t>주요 사건과 흐름</w:t>
            </w:r>
          </w:p>
        </w:tc>
        <w:tc>
          <w:tcPr>
            <w:tcW w:w="4464" w:type="dxa"/>
            <w:tcBorders>
              <w:top w:val="single" w:sz="4" w:space="0" w:color="D9D9D9"/>
              <w:left w:val="single" w:sz="4" w:space="0" w:color="D9D9D9"/>
              <w:bottom w:val="single" w:sz="4" w:space="0" w:color="D9D9D9"/>
              <w:right w:val="single" w:sz="4" w:space="0" w:color="D9D9D9"/>
            </w:tcBorders>
            <w:shd w:val="clear" w:color="auto" w:fill="E5EAF0"/>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sz w:val="18"/>
                <w:u w:color="auto"/>
              </w:rPr>
              <w:t>자료와 해석</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1977년</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디자인·포장진흥법 제정</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공식 법령 연혁 확인. 산업 진흥체계의 출발점</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1988년과 2002년</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서울올림픽과 월드컵</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공공환경에 대한 기대가 높아진 계기로 강사가 해석</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2004~2005년</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번호판 논쟁과 공공디자인 명칭 논의</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발제 26~30의 기록과 구술 회고</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2005년 12월</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국회공공디자인문화포럼 조직화</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발제의 12월 3일 논의와 8일 창립식 기록</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2005~2006년</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학회 조직화와 정책토론회</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자료의 창립 연도 차이를 반영한 기간 표기</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2007~2009년</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대상전과 엑스포 및 출판 등 확산</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발제 35~38에 따른 확산기</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2010년대 초</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실효성 비판과 방향 재검토</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발제 39와 강의의 평가. 모든 사업의 실패를 뜻하지 않음</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2016년</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공공디자인의 진흥에 관한 법률 제정 및 시행</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공식 연혁 확인. 제도적 기반의 전환</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2018년</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제1차 진흥종합계획 발표</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2018~2022년 계획. 생활의 가치와 실행 기반 강조</w:t>
            </w:r>
          </w:p>
        </w:tc>
      </w:tr>
      <w:tr>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이후의 과제</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지역계획의 실행과 협력 및 문화적 확장</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pPr>
              <w:spacing w:after="4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b w:val="0"/>
                <w:sz w:val="18"/>
                <w:u w:color="auto"/>
              </w:rPr>
              <w:t>강의가 제안한 방향. 완결된 역사적 단계는 아님</w:t>
            </w:r>
          </w:p>
        </w:tc>
      </w:tr>
    </w:tbl>
    <w:p>
      <w:pPr>
        <w:spacing w:line="360" w:lineRule="auto"/>
        <w:rPr>
          <w:rFonts w:ascii="KoPub돋움체 Medium" w:eastAsia="KoPub돋움체 Medium" w:hAnsi="KoPub돋움체 Medium" w:cs="KoPub돋움체 Medium" w:hint="default"/>
          <w:u w:color="auto"/>
        </w:rPr>
      </w:pP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2절 핵심 개념 다시 읽기</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디자인의 이중성은 눈에 보이는 결과와 이를 가능하게 하는 계획 및 사고가 함께 존재한다는 뜻이다. 공공디자인에서는 이 두 측면을 이용자의 생활과 연결하는 것이 중요하다.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공공성은 공공기관이 발주했다는 사실과 함께, 이용 기회의 형평성, 공동의 이익, 참여와 책임의 조건에서 검토할 가치다. 법적 범위와 가치적 범위는 관련되지만 언제나 같지는 않다.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전략적 디자인은 목적과 실행 조건을 연결하는 접근이다. 무엇을 만들지에 앞서 왜 필요하며 어떤 자원과 관계로 실현할지를 정하고, 실행의 결과를 다음 판단에 반영한다.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거버넌스는 서로 다른 주체의 경험과 권한을 공동의 문제해결에 연결하는 구조와 과정이다. 참여 인원보다 의견이 결정에 미친 영향과 실행 책임의 연결이 중요하다.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이네이블러는 다른 주체가 이해하고 결정하며 행동할 수 있게 조건을 만드는 역할이다. 공공디자이너의 시각화와 구현 역량은 이 역할을 수행하는 구체적인 수단이 된다.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3절 토론 질문</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1. 자동차 번호판 같은 작은 공적 매체가 왜 디자인정책의 의제가 될 수 있었는가. 형태, 행정, 시민 경험의 관계로 설명해 보자.</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 초기 공공디자인의 물리적 환경 개선은 어떤 성취를 남겼으며, 왜 실효성 논쟁에 직면했는가. 성취와 한계를 함께 논의해 보자.</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3. 주민 참여를 거쳤다는 사실과 공공성이 확보되었다는 판단 사이에는 어떤 검토가 필요한가. 참여하지 못한 사람의 경험은 어떻게 반영할 수 있는가.</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4. 지역진흥계획이 시설물 목록에 머물지 않으려면 어떤 내용이 필요할까. 담당 부서, 운영 주체, 예산과 평가의 관계를 제안해 보자.</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5. 자신의 전공과 실무 경험 가운데 공공의 필요와 연결할 수 있는 역량은 무엇인가. 함께 일해야 할 사람과 먼저 확인할 문제를 구체적으로 적어 보자.</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4절 적용 활동</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생활권에서 하나의 장소나 공공서비스를 선택해 짧은 관찰기록을 작성한다. 불편을 추측하는 데 그치지 말고, 어떤 이용자가 언제 무엇을 하다가 어려움을 겪는지 적는다. 가능한 범위에서 다른 이용자의 경험도 확인한다.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다음으로 시설을 바꾸는 대안과 정보, 운영, 협력을 바꾸는 대안을 함께 제안한다. 각 대안이 필요한 이유와 협력할 주체, 실행 후 확인할 변화를 적는다. 큰 사업을 상상하기보다 작은 시험으로 확인할 수 있는 범위를 정한다.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마지막으로 참여자가 어떤 결정에 영향을 미칠 수 있는지, 시행 이후 누가 관리할 것인지 정리한다. 이 활동은 강의의 관점을 실습으로 옮긴 편집상 제안이며, 실제 사업의 성과나 검증된 실행모형을 제시한 것은 아니다.</w:t>
      </w:r>
    </w:p>
    <w:p>
      <w:pPr>
        <w:pStyle w:val="Heading1"/>
        <w:pageBreakBefore/>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부록 자료의 근거와 편집 기준</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1 원자료</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[발제] 이현성. 「2강 공공디자인 연대기」. 『공공거버넌스와 리더십 2026』 발제자료. 제공된 HTML 파일, 장표 1~62. 본문의 장표 번호는 화면에 표시된 번호를 기준으로 하였다.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[강의] 「20260911 2강 강의.txt」. 2026년 9월 11일 강의 녹취. 자동 전사 과정의 오기와 문장 중복을 정리하고 발제자료와 대조하였다. 타임스탬프가 없어 인용 위치는 강의 주제와 장표를 중심으로 표시하였다.</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 공식 보완자료</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[보완자료 1] 국가법령정보센터. 「디자인·포장진흥법」 제정 연혁. 1977년 12월 31일 법률 제3070호. 본 자료집에서는 제정 당시 법률명과 시기를 확인하는 데 사용하였다.</w:t>
      </w:r>
    </w:p>
    <w:p>
      <w:pPr>
        <w:spacing w:after="16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sz w:val="16"/>
          <w:u w:color="auto"/>
        </w:rPr>
        <w:t>https://www.law.go.kr/LSW/lsInfoP.do?lsiSeq=487</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[보완자료 2] 공공디자인 종합정보시스템. 「사업 소개」 연혁. 2016년 법률 제정 및 시행, 2018년 제1차 진흥종합계획 발표 시점을 확인하였다.</w:t>
      </w:r>
    </w:p>
    <w:p>
      <w:pPr>
        <w:spacing w:after="16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sz w:val="16"/>
          <w:u w:color="auto"/>
        </w:rPr>
        <w:t>https://publicdesign.kr/cms/content/view/855</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[보완자료 3] 문화체육관광부. 「공공디자인 진흥 종합계획(2018~2022) 발표」. 대한민국 정책브리핑, 2018년 5월 2일. 국가계획의 기간과 정책적 문제의식을 확인하였다.</w:t>
      </w:r>
    </w:p>
    <w:p>
      <w:pPr>
        <w:spacing w:after="16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sz w:val="16"/>
          <w:u w:color="auto"/>
        </w:rPr>
        <w:t>https://www.korea.kr/briefing/policyBriefingView.do?newsId=156267659</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법률 확인 경로. 국가법령정보센터 「공공디자인의 진흥에 관한 법률」. 본문에서 다룬 조문 체계는 제공된 발제자료를 설명한 것이며, 특정 사업의 집행을 위한 현행 조문 대조표는 아니다.</w:t>
      </w:r>
    </w:p>
    <w:p>
      <w:pPr>
        <w:spacing w:after="160"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sz w:val="16"/>
          <w:u w:color="auto"/>
        </w:rPr>
        <w:t>https://www.law.go.kr/법령/공공디자인의진흥에관한법률</w:t>
      </w:r>
    </w:p>
    <w:p>
      <w:pPr>
        <w:pStyle w:val="Heading2"/>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3 표기와 해석의 처리</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1977년 법률명은 공식 제정 연혁에 따라 「디자인·포장진흥법」으로 바로잡았다. 2016년 공공디자인 법제화와 2018년 제1차 계획은 공식 자료와 대조하였다. 발제자료의 법률명은 본문에서 「공공디자인의 진흥에 관한 법률」로 통일하였다.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학회 창립 및 일부 포럼의 연도는 발제자료 내부와 녹취 사이에 차이가 있다. 확인되지 않은 하루나 연도를 확정하지 않고 조직화의 시기와 논의의 흐름으로 서술하였다. 기관 개편의 정확한 날짜, 전국 사업 수와 계획 수립 비율, 특정인의 거취와 정치적 일화는 독립된 사실로 확정하지 않았다.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디세뇨의 어원, 영국 산업화와 디자인 제도의 관계는 강의의 설명 틀로 정리하였다. 전사문에 혼재하는 인명과 최초 연도, 기관의 소멸 여부 등은 학술적 사실로 재생산하지 않았다. 발제에 소개된 학자들의 문장은 원저작 대조 없이 직접 인용하지 않고 강의에서 사용한 개념을 풀어 설명하였다.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‘세계 최초’ 또는 ‘세계 유일’의 법제라는 원자료의 표현은 비교법적 검증이 제시되지 않아 본문의 확정적 주장으로 채택하지 않았다. 대신 한국에서 별도의 법률과 국가계획을 마련했다는 확인 가능한 제도적 의미에 초점을 맞추었다.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2019년도 용역대가 수치는 당시 자료로만 취급하고 현행 견적 기준처럼 옮기지 않았다. 제2차 국가계획의 발표와 검토 상태에 관한 녹취의 설명 역시 별도 확인 없이 2026년 현재의 확정 상태로 서술하지 않았다. 이 자료집의 계획 설명은 제1차 계획과 그에 관한 강의의 해석을 중심으로 한다.</w:t>
      </w:r>
    </w:p>
    <w:p>
      <w:pPr>
        <w:spacing w:line="360" w:lineRule="auto"/>
        <w:rPr>
          <w:rFonts w:ascii="KoPub돋움체 Medium" w:eastAsia="KoPub돋움체 Medium" w:hAnsi="KoPub돋움체 Medium" w:cs="KoPub돋움체 Medium" w:hint="default"/>
          <w:u w:color="auto"/>
        </w:rPr>
      </w:pPr>
      <w:r>
        <w:rPr>
          <w:rFonts w:ascii="KoPub돋움체 Medium" w:eastAsia="KoPub돋움체 Medium" w:hAnsi="KoPub돋움체 Medium" w:cs="KoPub돋움체 Medium" w:hint="default"/>
          <w:u w:color="auto"/>
        </w:rPr>
        <w:t>표의 질문, 생활 사례를 풀어 쓴 문단, 토론 및 적용 활동은 원자료의 논지를 학습에 활용하도록 보완한 내용이다. 강사의 실제 발언이나 검증된 사업 성과와 구분하였다. 사진과 도표가 설명하는 맥락은 본문에 반영하되, 원장표를 그대로 나열하는 대신 혼자 읽어도 이해할 수 있는 서술형 자료집으로 구성하였다.</w:t>
      </w:r>
    </w:p>
    <w:sectPr>
      <w:pgSz w:w="12240" w:h="15840"/>
      <w:pgMar w:top="1152" w:right="1224" w:bottom="1080" w:left="1224" w:header="720" w:footer="720" w:gutter="0"/>
      <w:cols w:space="720"/>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KoPub돋움체 Medium">
    <w:panose1 w:val="02020603020101020101"/>
    <w:notTrueType w:val="false"/>
    <w:sig w:usb0="800002A7" w:usb1="29D77CFB" w:usb2="00000010" w:usb3="00000001" w:csb0="00080000"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right"/>
    </w:pPr>
    <w:r>
      <w:fldChar w:fldCharType="begin"/>
    </w:r>
    <w:r>
      <w:instrText>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pPr>
    <w:r>
      <w:rPr>
        <w:sz w:val="16"/>
      </w:rPr>
      <w:t>공공거버넌스와 리더십  |  제2강 한국공공디자인 연대기</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spacing w:after="140" w:line="340" w:lineRule="exact"/>
    </w:pPr>
    <w:rPr>
      <w:rFonts/>
      <w:color w:val="000000"/>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rPr>
      <w:rFonts/>
      <w:color w:val="000000"/>
    </w:r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rPr>
      <w:rFonts/>
      <w:color w:val="000000"/>
    </w:r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pageBreakBefore w:val="off"/>
      <w:outlineLvl w:val="0"/>
      <w:spacing w:after="180" w:before="300"/>
    </w:pPr>
    <w:rPr>
      <w:rFonts/>
      <w:b/>
      <w:bCs/>
      <w:color w:val="000000"/>
      <w:sz w:val="36"/>
      <w:szCs w:val="28"/>
    </w:rPr>
  </w:style>
  <w:style w:type="paragraph" w:styleId="Heading2">
    <w:name w:val="heading 2"/>
    <w:uiPriority w:val="9"/>
    <w:basedOn w:val="Normal"/>
    <w:next w:val="Normal"/>
    <w:link w:val="Heading2Char"/>
    <w:qFormat/>
    <w:unhideWhenUsed/>
    <w:pPr>
      <w:keepNext/>
      <w:keepLines/>
      <w:outlineLvl w:val="1"/>
      <w:spacing w:after="180" w:before="300"/>
    </w:pPr>
    <w:rPr>
      <w:rFonts/>
      <w:b/>
      <w:bCs/>
      <w:color w:val="000000"/>
      <w:sz w:val="24"/>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spacing w:after="180" w:before="300" w:line="240" w:lineRule="auto"/>
    </w:pPr>
    <w:rPr>
      <w:rFonts/>
      <w:b/>
      <w:color w:val="000000"/>
      <w:sz w:val="54"/>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i/>
      <w:iCs/>
      <w:color w:val="000000"/>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제2강 한국공공디자인 연대기</dc:title>
  <dc:subject>강의 녹취 및 발제자료 기반 강의 자료집</dc:subject>
  <dc:creator>ARMULA</dc:creator>
  <cp:keywords/>
  <dc:description>generated by python-docx</dc:description>
  <cp:lastModifiedBy>ARMULA</cp:lastModifiedBy>
  <cp:revision>1</cp:revision>
  <dcterms:created xsi:type="dcterms:W3CDTF">2013-12-23T23:15:00Z</dcterms:created>
  <dcterms:modified xsi:type="dcterms:W3CDTF">2026-09-12T06:59:50Z</dcterms:modified>
  <cp:version>1200.0100.01</cp:version>
</cp:coreProperties>
</file>