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THE REVIEW TEST </w:t>
      </w:r>
    </w:p>
    <w:p w:rsidR="00000000" w:rsidDel="00000000" w:rsidP="00000000" w:rsidRDefault="00000000" w:rsidRPr="00000000" w14:paraId="00000002">
      <w:pPr>
        <w:pStyle w:val="Title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Course: Test Case Design Methods – BlackBox</w:t>
      </w:r>
    </w:p>
    <w:p w:rsidR="00000000" w:rsidDel="00000000" w:rsidP="00000000" w:rsidRDefault="00000000" w:rsidRPr="00000000" w14:paraId="00000003">
      <w:pPr>
        <w:pStyle w:val="Title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(Decision Table, State Transition, Pair-Wise, Causes-Effects Diagram and Use Case)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Time: 10 minutes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120" w:line="24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o0o –</w:t>
      </w:r>
    </w:p>
    <w:tbl>
      <w:tblPr>
        <w:tblStyle w:val="Table1"/>
        <w:tblW w:w="858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260"/>
        <w:tblGridChange w:id="0">
          <w:tblGrid>
            <w:gridCol w:w="4320"/>
            <w:gridCol w:w="4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Đỗ Minh Quân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3122411166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DCT122C2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60" w:before="60" w:line="24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o0o –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Decision table is used to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capture certain kinds of system requirements and to document internal system design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record complex business rules that a system must implement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serve as a guide to creating test casesAcceptance test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e599" w:val="clear"/>
          <w:vertAlign w:val="baseline"/>
          <w:rtl w:val="0"/>
        </w:rPr>
        <w:t xml:space="preserve">All of above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Given the business rules as below</w:t>
      </w:r>
    </w:p>
    <w:p w:rsidR="00000000" w:rsidDel="00000000" w:rsidP="00000000" w:rsidRDefault="00000000" w:rsidRPr="00000000" w14:paraId="00000013">
      <w:pPr>
        <w:ind w:left="14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Taxable product: Yes, No</w:t>
      </w:r>
    </w:p>
    <w:p w:rsidR="00000000" w:rsidDel="00000000" w:rsidP="00000000" w:rsidRDefault="00000000" w:rsidRPr="00000000" w14:paraId="00000014">
      <w:pPr>
        <w:ind w:left="14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Retail customer: Yes, No</w:t>
      </w:r>
    </w:p>
    <w:p w:rsidR="00000000" w:rsidDel="00000000" w:rsidP="00000000" w:rsidRDefault="00000000" w:rsidRPr="00000000" w14:paraId="00000015">
      <w:pPr>
        <w:ind w:left="14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Taxable customer: Yes, No</w:t>
      </w:r>
    </w:p>
    <w:p w:rsidR="00000000" w:rsidDel="00000000" w:rsidP="00000000" w:rsidRDefault="00000000" w:rsidRPr="00000000" w14:paraId="00000016">
      <w:pPr>
        <w:ind w:left="14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Customer address: Unknown (U), Domestic (D), Overseas (O)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Maximum number of rules is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e599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Decision table is used when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system must implement complex business rules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rules can be represented as a combination of conditions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conditions have discrete actions associated with them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e599" w:val="clear"/>
          <w:vertAlign w:val="baseline"/>
          <w:rtl w:val="0"/>
        </w:rPr>
        <w:t xml:space="preserve">All of above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How many steps are there to come up a cause-effect diagram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e599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Make the steps below to a correct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For a module, identify the input conditions (causes) and actions (effect).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a cause-effect graph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 cause-effect graph into a decision table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Convert decision table rules to test cases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How many techniques are used to identify all pairs for creating test cases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e599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State in State Transition is represented by a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e599" w:val="clear"/>
          <w:vertAlign w:val="baseline"/>
          <w:rtl w:val="0"/>
        </w:rPr>
        <w:t xml:space="preserve">Circle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Square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Rectangle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Triangle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Transition in State Transition is represented by a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Line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e599" w:val="clear"/>
          <w:vertAlign w:val="baseline"/>
          <w:rtl w:val="0"/>
        </w:rPr>
        <w:t xml:space="preserve">Arrow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Circle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Rectangle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Action in State Transition is represented by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e599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\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|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State Transition table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Lists all possible state-transition combinations, not just the valid ones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Using a state-transition table can help detect defects in implementation that enable invalid paths from one state to another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Tables become very large very quickly as the number of states and events increases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e599" w:val="clear"/>
          <w:vertAlign w:val="baseline"/>
          <w:rtl w:val="0"/>
        </w:rPr>
        <w:t xml:space="preserve">All of above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A use case is 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e599" w:val="clear"/>
          <w:vertAlign w:val="baseline"/>
          <w:rtl w:val="0"/>
        </w:rPr>
        <w:t xml:space="preserve">A scenario that describes the use of a system by an actor to accomplish a specific goal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scenario that analyzes the use of a system by an actor to accomplish a specific goal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scenario that captures the use of a system by an actor to accomplish a specific goal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scenario that specifies the use of a system by an actor to accomplish a specific goal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A scenario is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e599" w:val="clear"/>
          <w:vertAlign w:val="baseline"/>
          <w:rtl w:val="0"/>
        </w:rPr>
        <w:t xml:space="preserve">a sequence of steps that describe the interactions between the actor and the system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subset of steps that describe the interactions between the actor and the system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sequence of flows that describe the interactions between the actor and the system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sequence of business rules that describe the interactions between the actor and the system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