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REVIEW TEST </w:t>
      </w:r>
    </w:p>
    <w:p w:rsidR="00000000" w:rsidDel="00000000" w:rsidP="00000000" w:rsidRDefault="00000000" w:rsidRPr="00000000" w14:paraId="00000002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Course: Test Case Design Methods – BlackBox</w:t>
      </w:r>
    </w:p>
    <w:p w:rsidR="00000000" w:rsidDel="00000000" w:rsidP="00000000" w:rsidRDefault="00000000" w:rsidRPr="00000000" w14:paraId="00000003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(Decision Table, State Transition, Pair-Wise, Causes-Effects Diagram and Use Case)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Time: 10 minutes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120" w:lin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o0o –</w:t>
      </w:r>
    </w:p>
    <w:tbl>
      <w:tblPr>
        <w:tblStyle w:val="Table1"/>
        <w:tblW w:w="858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260"/>
        <w:tblGridChange w:id="0">
          <w:tblGrid>
            <w:gridCol w:w="4320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Bùi Ty 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3122411241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DCT122C2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60" w:before="60" w:lin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Decision table is used to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capture certain kinds of system requirements and to document internal system design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record complex business rules that a system must implement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serve as a guide to creating test casesAcceptance test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Given the business rules as below</w:t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Taxable product: Yes, No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Retail customer: Yes, No</w:t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Taxable customer: Yes, No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Customer address: Unknown (U), Domestic (D), Overseas (O)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Maximum number of rules is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Decision table is used when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system must implement complex business rules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rules can be represented as a combination of conditions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conditions have discrete actions associated with them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How many steps are there to come up a cause-effect diagram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Make the steps below to a correct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For a module, identify the input conditions (causes) and actions (effect).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 cause-effect graph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 cause-effect graph into a decision table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Convert decision table rules to test cases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How many techniques are used to identify all pairs for creating test cases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State in State Transition is represented by a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Square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Triangle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Transition in State Transition is represented by a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Line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Arrow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Action in State Transition is represented by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State Transition table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Lists all possible state-transition combinations, not just the valid ones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Using a state-transition table can help detect defects in implementation that enable invalid paths from one state to another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Tables become very large very quickly as the number of states and events increases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 use case is 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A scenario that describes the use of a system by an actor to accomplish a specific goal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analyzes the use of a system by an actor to accomplish a specific goal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captures the use of a system by an actor to accomplish a specific goal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specifies the use of a system by an actor to accomplish a specific goal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 scenario is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a2c4c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vertAlign w:val="baseline"/>
          <w:rtl w:val="0"/>
        </w:rPr>
        <w:t xml:space="preserve">a sequence of steps that describe the interactions between the actor and the system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subset of steps that describe the interactions between the actor and the system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sequence of flows that describe the interactions between the actor and the system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sequence of business rules that describe the interactions between the actor and the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