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5A44DF">
      <w:pPr>
        <w:spacing w:before="2400"/>
        <w:jc w:val="center"/>
      </w:pPr>
      <w:r>
        <w:rPr>
          <w:rFonts w:ascii="微软雅黑" w:hAnsi="微软雅黑" w:eastAsia="微软雅黑"/>
          <w:b/>
          <w:color w:val="1F3A5F"/>
          <w:sz w:val="72"/>
        </w:rPr>
        <w:t>销售项目管理系统 V2.0</w:t>
      </w:r>
    </w:p>
    <w:p w14:paraId="3C694651">
      <w:pPr>
        <w:jc w:val="center"/>
      </w:pPr>
      <w:r>
        <w:rPr>
          <w:rFonts w:ascii="微软雅黑" w:hAnsi="微软雅黑" w:eastAsia="微软雅黑"/>
          <w:color w:val="444444"/>
          <w:sz w:val="48"/>
        </w:rPr>
        <w:t>用户手册</w:t>
      </w:r>
    </w:p>
    <w:p w14:paraId="5ADD0C00"/>
    <w:p w14:paraId="5850289E"/>
    <w:p w14:paraId="7831DFC3">
      <w:pPr>
        <w:jc w:val="center"/>
      </w:pPr>
      <w:r>
        <w:rPr>
          <w:rFonts w:ascii="微软雅黑" w:hAnsi="微软雅黑" w:eastAsia="微软雅黑"/>
          <w:i/>
          <w:sz w:val="28"/>
        </w:rPr>
        <w:t>—— 以普通账号、重要账号两种角色为例 ——</w:t>
      </w:r>
    </w:p>
    <w:p w14:paraId="78A190BF"/>
    <w:p w14:paraId="23EDD353"/>
    <w:p w14:paraId="373E1955"/>
    <w:p w14:paraId="347A2C4B"/>
    <w:p w14:paraId="62D9EC82"/>
    <w:p w14:paraId="0B9080CA"/>
    <w:p w14:paraId="31CA97FE">
      <w:pPr>
        <w:jc w:val="center"/>
      </w:pPr>
      <w:r>
        <w:rPr>
          <w:rFonts w:hint="eastAsia" w:eastAsia="微软雅黑"/>
          <w:sz w:val="26"/>
          <w:lang w:val="en-US" w:eastAsia="zh-CN"/>
        </w:rPr>
        <w:t>武汉</w:t>
      </w:r>
      <w:r>
        <w:rPr>
          <w:rFonts w:ascii="微软雅黑" w:hAnsi="微软雅黑" w:eastAsia="微软雅黑"/>
          <w:sz w:val="26"/>
        </w:rPr>
        <w:t>深捷科技</w:t>
      </w:r>
      <w:r>
        <w:rPr>
          <w:rFonts w:hint="eastAsia" w:eastAsia="微软雅黑"/>
          <w:sz w:val="26"/>
          <w:lang w:val="en-US" w:eastAsia="zh-CN"/>
        </w:rPr>
        <w:t>股份</w:t>
      </w:r>
      <w:r>
        <w:rPr>
          <w:rFonts w:ascii="微软雅黑" w:hAnsi="微软雅黑" w:eastAsia="微软雅黑"/>
          <w:sz w:val="26"/>
        </w:rPr>
        <w:t>有限公司  ·  信息化部</w:t>
      </w:r>
    </w:p>
    <w:p w14:paraId="0C2D2BBB">
      <w:pPr>
        <w:jc w:val="center"/>
      </w:pPr>
      <w:r>
        <w:rPr>
          <w:rFonts w:ascii="微软雅黑" w:hAnsi="微软雅黑" w:eastAsia="微软雅黑"/>
          <w:i/>
          <w:sz w:val="22"/>
        </w:rPr>
        <w:t>编制：王军  ·  2026 年 8 月</w:t>
      </w:r>
    </w:p>
    <w:p w14:paraId="2643F8AE">
      <w:r>
        <w:br w:type="page"/>
      </w:r>
    </w:p>
    <w:p w14:paraId="71029EB8">
      <w:pPr>
        <w:jc w:val="left"/>
      </w:pPr>
      <w:r>
        <w:rPr>
          <w:rFonts w:ascii="微软雅黑" w:hAnsi="微软雅黑" w:eastAsia="微软雅黑"/>
          <w:b/>
          <w:color w:val="1F3A5F"/>
          <w:sz w:val="40"/>
        </w:rPr>
        <w:t>目  录</w:t>
      </w:r>
    </w:p>
    <w:p w14:paraId="37DEBF79">
      <w:pPr>
        <w:spacing w:after="40"/>
      </w:pPr>
      <w:r>
        <w:rPr>
          <w:rFonts w:ascii="微软雅黑" w:hAnsi="微软雅黑" w:eastAsia="微软雅黑"/>
          <w:sz w:val="22"/>
        </w:rPr>
        <w:t>一、概述</w:t>
      </w:r>
    </w:p>
    <w:p w14:paraId="4625ADD1">
      <w:pPr>
        <w:spacing w:after="40"/>
      </w:pPr>
      <w:r>
        <w:rPr>
          <w:rFonts w:ascii="微软雅黑" w:hAnsi="微软雅黑" w:eastAsia="微软雅黑"/>
          <w:sz w:val="22"/>
        </w:rPr>
        <w:t>二、账号申请与登录</w:t>
      </w:r>
    </w:p>
    <w:p w14:paraId="057F86E9">
      <w:pPr>
        <w:spacing w:after="40"/>
      </w:pPr>
      <w:r>
        <w:rPr>
          <w:rFonts w:ascii="微软雅黑" w:hAnsi="微软雅黑" w:eastAsia="微软雅黑"/>
          <w:sz w:val="22"/>
        </w:rPr>
        <w:t>三、系统主界面</w:t>
      </w:r>
    </w:p>
    <w:p w14:paraId="5087580D">
      <w:pPr>
        <w:spacing w:after="40"/>
      </w:pPr>
      <w:r>
        <w:rPr>
          <w:rFonts w:ascii="微软雅黑" w:hAnsi="微软雅黑" w:eastAsia="微软雅黑"/>
          <w:sz w:val="22"/>
        </w:rPr>
        <w:t>四、普通账号（销售员）使用流程</w:t>
      </w:r>
    </w:p>
    <w:p w14:paraId="47E7B485">
      <w:pPr>
        <w:spacing w:after="40"/>
        <w:ind w:left="283"/>
      </w:pPr>
      <w:r>
        <w:rPr>
          <w:rFonts w:ascii="微软雅黑" w:hAnsi="微软雅黑" w:eastAsia="微软雅黑"/>
          <w:sz w:val="22"/>
        </w:rPr>
        <w:t xml:space="preserve">   4.1 新建项目</w:t>
      </w:r>
    </w:p>
    <w:p w14:paraId="0FE94661">
      <w:pPr>
        <w:spacing w:after="40"/>
        <w:ind w:left="283"/>
      </w:pPr>
      <w:r>
        <w:rPr>
          <w:rFonts w:ascii="微软雅黑" w:hAnsi="微软雅黑" w:eastAsia="微软雅黑"/>
          <w:sz w:val="22"/>
        </w:rPr>
        <w:t xml:space="preserve">   4.2 编辑项目 / 上传资料</w:t>
      </w:r>
    </w:p>
    <w:p w14:paraId="2E5B8401">
      <w:pPr>
        <w:spacing w:after="40"/>
        <w:ind w:left="283"/>
      </w:pPr>
      <w:r>
        <w:rPr>
          <w:rFonts w:ascii="微软雅黑" w:hAnsi="微软雅黑" w:eastAsia="微软雅黑"/>
          <w:sz w:val="22"/>
        </w:rPr>
        <w:t xml:space="preserve">   4.3 提交审批 / 撤回</w:t>
      </w:r>
    </w:p>
    <w:p w14:paraId="32862149">
      <w:pPr>
        <w:spacing w:after="40"/>
        <w:ind w:left="283"/>
      </w:pPr>
      <w:r>
        <w:rPr>
          <w:rFonts w:ascii="微软雅黑" w:hAnsi="微软雅黑" w:eastAsia="微软雅黑"/>
          <w:sz w:val="22"/>
        </w:rPr>
        <w:t xml:space="preserve">   4.4 新建项目跟单</w:t>
      </w:r>
    </w:p>
    <w:p w14:paraId="4BFB4DB8">
      <w:pPr>
        <w:spacing w:after="40"/>
        <w:ind w:left="283"/>
      </w:pPr>
      <w:r>
        <w:rPr>
          <w:rFonts w:ascii="微软雅黑" w:hAnsi="微软雅黑" w:eastAsia="微软雅黑"/>
          <w:sz w:val="22"/>
        </w:rPr>
        <w:t xml:space="preserve">   4.5 查看时间轴与历史</w:t>
      </w:r>
    </w:p>
    <w:p w14:paraId="2956DD8A">
      <w:pPr>
        <w:spacing w:after="40"/>
      </w:pPr>
      <w:r>
        <w:rPr>
          <w:rFonts w:ascii="微软雅黑" w:hAnsi="微软雅黑" w:eastAsia="微软雅黑"/>
          <w:sz w:val="22"/>
        </w:rPr>
        <w:t>五、重要账号（部门负责人）使用流程</w:t>
      </w:r>
    </w:p>
    <w:p w14:paraId="04BD8977">
      <w:pPr>
        <w:spacing w:after="40"/>
        <w:ind w:left="283"/>
      </w:pPr>
      <w:r>
        <w:rPr>
          <w:rFonts w:ascii="微软雅黑" w:hAnsi="微软雅黑" w:eastAsia="微软雅黑"/>
          <w:sz w:val="22"/>
        </w:rPr>
        <w:t xml:space="preserve">   5.1 查看待审批列表</w:t>
      </w:r>
    </w:p>
    <w:p w14:paraId="3AB5B0BF">
      <w:pPr>
        <w:spacing w:after="40"/>
        <w:ind w:left="283"/>
      </w:pPr>
      <w:r>
        <w:rPr>
          <w:rFonts w:ascii="微软雅黑" w:hAnsi="微软雅黑" w:eastAsia="微软雅黑"/>
          <w:sz w:val="22"/>
        </w:rPr>
        <w:t xml:space="preserve">   5.2 通过 / 驳回审批</w:t>
      </w:r>
    </w:p>
    <w:p w14:paraId="480A73C6">
      <w:pPr>
        <w:spacing w:after="40"/>
        <w:ind w:left="283"/>
      </w:pPr>
      <w:r>
        <w:rPr>
          <w:rFonts w:ascii="微软雅黑" w:hAnsi="微软雅黑" w:eastAsia="微软雅黑"/>
          <w:sz w:val="22"/>
        </w:rPr>
        <w:t xml:space="preserve">   5.3 审批项目跟单</w:t>
      </w:r>
    </w:p>
    <w:p w14:paraId="3362CDD8">
      <w:pPr>
        <w:spacing w:after="40"/>
      </w:pPr>
      <w:r>
        <w:rPr>
          <w:rFonts w:ascii="微软雅黑" w:hAnsi="微软雅黑" w:eastAsia="微软雅黑"/>
          <w:sz w:val="22"/>
        </w:rPr>
        <w:t>六、查看报表</w:t>
      </w:r>
    </w:p>
    <w:p w14:paraId="4B1FC906">
      <w:pPr>
        <w:spacing w:after="40"/>
      </w:pPr>
      <w:r>
        <w:rPr>
          <w:rFonts w:ascii="微软雅黑" w:hAnsi="微软雅黑" w:eastAsia="微软雅黑"/>
          <w:sz w:val="22"/>
        </w:rPr>
        <w:t>七、附录：状态字段说明</w:t>
      </w:r>
    </w:p>
    <w:p w14:paraId="6668C6F6">
      <w:r>
        <w:br w:type="page"/>
      </w:r>
    </w:p>
    <w:p w14:paraId="67E4E721">
      <w:pPr>
        <w:jc w:val="left"/>
      </w:pPr>
      <w:r>
        <w:rPr>
          <w:rFonts w:ascii="微软雅黑" w:hAnsi="微软雅黑" w:eastAsia="微软雅黑"/>
          <w:b/>
          <w:color w:val="1F3A5F"/>
          <w:sz w:val="40"/>
        </w:rPr>
        <w:t>一、概述</w:t>
      </w:r>
    </w:p>
    <w:p w14:paraId="27FC01E0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销售项目管理系统 V2.0 是面向销售团队的全流程管理工具，覆盖：</w:t>
      </w:r>
    </w:p>
    <w:p w14:paraId="3D264772">
      <w:pPr>
        <w:pStyle w:val="16"/>
        <w:spacing w:line="360" w:lineRule="auto"/>
        <w:ind w:left="283"/>
      </w:pPr>
      <w:r>
        <w:rPr>
          <w:rFonts w:ascii="微软雅黑" w:hAnsi="微软雅黑" w:eastAsia="微软雅黑"/>
          <w:sz w:val="22"/>
        </w:rPr>
        <w:t>项目立项 → 资料上传 → 审批 → 跟单汇报 → 归档</w:t>
      </w:r>
    </w:p>
    <w:p w14:paraId="51004F17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支持多角色协作：</w:t>
      </w:r>
    </w:p>
    <w:p w14:paraId="6F0A9B54">
      <w:pPr>
        <w:pStyle w:val="16"/>
        <w:spacing w:line="360" w:lineRule="auto"/>
        <w:ind w:left="283"/>
      </w:pPr>
      <w:r>
        <w:rPr>
          <w:rFonts w:ascii="微软雅黑" w:hAnsi="微软雅黑" w:eastAsia="微软雅黑"/>
          <w:sz w:val="22"/>
        </w:rPr>
        <w:t>系统管理员：用户管理、存储区域、审计记录、表单模板配置</w:t>
      </w:r>
    </w:p>
    <w:p w14:paraId="7C4D1A01">
      <w:pPr>
        <w:pStyle w:val="16"/>
        <w:spacing w:line="360" w:lineRule="auto"/>
        <w:ind w:left="283"/>
      </w:pPr>
      <w:r>
        <w:rPr>
          <w:rFonts w:ascii="微软雅黑" w:hAnsi="微软雅黑" w:eastAsia="微软雅黑"/>
          <w:sz w:val="22"/>
        </w:rPr>
        <w:t>重要账号：日常审批、查看本部门所有项目的报表与跟单</w:t>
      </w:r>
    </w:p>
    <w:p w14:paraId="539C4E5D">
      <w:pPr>
        <w:pStyle w:val="16"/>
        <w:spacing w:line="360" w:lineRule="auto"/>
        <w:ind w:left="283"/>
      </w:pPr>
      <w:r>
        <w:rPr>
          <w:rFonts w:ascii="微软雅黑" w:hAnsi="微软雅黑" w:eastAsia="微软雅黑"/>
          <w:sz w:val="22"/>
        </w:rPr>
        <w:t>普通账号：本人新建项目、上传资料、提交审批、维护项目跟单</w:t>
      </w:r>
    </w:p>
    <w:p w14:paraId="4D7FB383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访问地址：</w:t>
      </w:r>
    </w:p>
    <w:p w14:paraId="1625E805">
      <w:pPr>
        <w:pStyle w:val="16"/>
        <w:spacing w:line="360" w:lineRule="auto"/>
        <w:ind w:left="283"/>
      </w:pPr>
      <w:r>
        <w:rPr>
          <w:rFonts w:ascii="微软雅黑" w:hAnsi="微软雅黑" w:eastAsia="微软雅黑"/>
          <w:sz w:val="22"/>
        </w:rPr>
        <w:t>服务器部署：</w:t>
      </w:r>
      <w:r>
        <w:rPr>
          <w:rFonts w:hint="eastAsia" w:ascii="微软雅黑" w:hAnsi="微软雅黑" w:eastAsia="微软雅黑"/>
          <w:sz w:val="22"/>
        </w:rPr>
        <w:fldChar w:fldCharType="begin"/>
      </w:r>
      <w:r>
        <w:rPr>
          <w:rFonts w:hint="eastAsia" w:ascii="微软雅黑" w:hAnsi="微软雅黑" w:eastAsia="微软雅黑"/>
          <w:sz w:val="22"/>
        </w:rPr>
        <w:instrText xml:space="preserve"> HYPERLINK "http://deepquick.com.cn:26731/" </w:instrText>
      </w:r>
      <w:r>
        <w:rPr>
          <w:rFonts w:hint="eastAsia" w:ascii="微软雅黑" w:hAnsi="微软雅黑" w:eastAsia="微软雅黑"/>
          <w:sz w:val="22"/>
        </w:rPr>
        <w:fldChar w:fldCharType="separate"/>
      </w:r>
      <w:r>
        <w:rPr>
          <w:rStyle w:val="135"/>
          <w:rFonts w:hint="eastAsia" w:ascii="微软雅黑" w:hAnsi="微软雅黑" w:eastAsia="微软雅黑"/>
          <w:sz w:val="22"/>
        </w:rPr>
        <w:t>http://deepquick.com.cn:26731/</w:t>
      </w:r>
      <w:r>
        <w:rPr>
          <w:rFonts w:hint="eastAsia" w:ascii="微软雅黑" w:hAnsi="微软雅黑" w:eastAsia="微软雅黑"/>
          <w:sz w:val="22"/>
        </w:rPr>
        <w:fldChar w:fldCharType="end"/>
      </w:r>
    </w:p>
    <w:p w14:paraId="5A73DB4C">
      <w:pPr>
        <w:pStyle w:val="16"/>
        <w:spacing w:line="360" w:lineRule="auto"/>
        <w:ind w:left="283"/>
      </w:pPr>
      <w:r>
        <w:rPr>
          <w:rFonts w:ascii="微软雅黑" w:hAnsi="微软雅黑" w:eastAsia="微软雅黑"/>
          <w:sz w:val="22"/>
        </w:rPr>
        <w:t>浏览器：推荐 Chrome / Edge / Firefox 最新版</w:t>
      </w:r>
    </w:p>
    <w:p w14:paraId="3E95257F"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i w:val="0"/>
          <w:sz w:val="22"/>
        </w:rPr>
        <w:t>本手册将分别以【普通账号】和【重要账号】两种身份，演示从登录、新建项目到审批、跟单的全过程。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BB3AF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EF3C7"/>
          </w:tcPr>
          <w:p w14:paraId="1564B6A3">
            <w:pPr>
              <w:spacing w:after="80"/>
            </w:pPr>
            <w:r>
              <w:rPr>
                <w:rFonts w:ascii="微软雅黑" w:hAnsi="微软雅黑" w:eastAsia="微软雅黑"/>
                <w:color w:val="92400E"/>
                <w:sz w:val="20"/>
              </w:rPr>
              <w:t>💡 两个示例账号：</w:t>
            </w:r>
            <w:r>
              <w:rPr>
                <w:rFonts w:ascii="微软雅黑" w:hAnsi="微软雅黑" w:eastAsia="微软雅黑"/>
                <w:color w:val="92400E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color w:val="92400E"/>
                <w:sz w:val="20"/>
              </w:rPr>
              <w:t xml:space="preserve">  · 普通账号：刘建辉（责任销售，本人日常用）</w:t>
            </w:r>
            <w:r>
              <w:rPr>
                <w:rFonts w:ascii="微软雅黑" w:hAnsi="微软雅黑" w:eastAsia="微软雅黑"/>
                <w:color w:val="92400E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color w:val="92400E"/>
                <w:sz w:val="20"/>
              </w:rPr>
              <w:t xml:space="preserve">  · 重要账号：罗隽（</w:t>
            </w:r>
            <w:r>
              <w:rPr>
                <w:rFonts w:hint="eastAsia" w:eastAsia="微软雅黑"/>
                <w:color w:val="92400E"/>
                <w:sz w:val="20"/>
                <w:lang w:val="en-US" w:eastAsia="zh-CN"/>
              </w:rPr>
              <w:t>销售</w:t>
            </w:r>
            <w:r>
              <w:rPr>
                <w:rFonts w:ascii="微软雅黑" w:hAnsi="微软雅黑" w:eastAsia="微软雅黑"/>
                <w:color w:val="92400E"/>
                <w:sz w:val="20"/>
              </w:rPr>
              <w:t>负责人，审批人）</w:t>
            </w:r>
            <w:r>
              <w:rPr>
                <w:rFonts w:ascii="微软雅黑" w:hAnsi="微软雅黑" w:eastAsia="微软雅黑"/>
                <w:color w:val="92400E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color w:val="92400E"/>
                <w:sz w:val="20"/>
              </w:rPr>
              <w:t>说明：本手册所有截图均来自上述账号的真实操作界面。</w:t>
            </w:r>
          </w:p>
        </w:tc>
      </w:tr>
    </w:tbl>
    <w:p w14:paraId="2CC111F4"/>
    <w:p w14:paraId="51AB067F">
      <w:r>
        <w:br w:type="page"/>
      </w:r>
    </w:p>
    <w:p w14:paraId="12DA9B1C">
      <w:pPr>
        <w:jc w:val="left"/>
      </w:pPr>
      <w:r>
        <w:rPr>
          <w:rFonts w:ascii="微软雅黑" w:hAnsi="微软雅黑" w:eastAsia="微软雅黑"/>
          <w:b/>
          <w:color w:val="1F3A5F"/>
          <w:sz w:val="40"/>
        </w:rPr>
        <w:t>二、账号申请与登录</w:t>
      </w:r>
    </w:p>
    <w:p w14:paraId="501BD7AC">
      <w:pPr>
        <w:jc w:val="left"/>
      </w:pPr>
      <w:r>
        <w:rPr>
          <w:rFonts w:ascii="微软雅黑" w:hAnsi="微软雅黑" w:eastAsia="微软雅黑"/>
          <w:b/>
          <w:color w:val="2C5F8A"/>
          <w:sz w:val="32"/>
        </w:rPr>
        <w:t>2.1 申请账号</w:t>
      </w:r>
    </w:p>
    <w:p w14:paraId="09519540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系统支持自助申请账号，无需管理员预开通。流程如下：</w:t>
      </w:r>
    </w:p>
    <w:p w14:paraId="1DC2ABCF">
      <w:pPr>
        <w:spacing w:after="40"/>
      </w:pPr>
      <w:r>
        <w:rPr>
          <w:rFonts w:ascii="微软雅黑" w:hAnsi="微软雅黑" w:eastAsia="微软雅黑"/>
          <w:b/>
          <w:color w:val="FFFFFF"/>
          <w:sz w:val="20"/>
          <w:shd w:val="clear" w:color="auto" w:fill="2563EB"/>
        </w:rPr>
        <w:t xml:space="preserve"> 步骤 1 </w:t>
      </w:r>
      <w:r>
        <w:rPr>
          <w:rFonts w:ascii="微软雅黑" w:hAnsi="微软雅黑" w:eastAsia="微软雅黑"/>
          <w:b/>
          <w:sz w:val="24"/>
        </w:rPr>
        <w:t xml:space="preserve">  打开登录页</w:t>
      </w:r>
    </w:p>
    <w:p w14:paraId="54628CCA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在浏览器地址栏输入系统网址，打开登录页。页面中央是「深捷科技」Logo 和系统名称「销售项目管理系统 V2.0」。</w:t>
      </w:r>
    </w:p>
    <w:p w14:paraId="529CBD3F">
      <w:pPr>
        <w:spacing w:after="40"/>
      </w:pPr>
      <w:r>
        <w:rPr>
          <w:rFonts w:ascii="微软雅黑" w:hAnsi="微软雅黑" w:eastAsia="微软雅黑"/>
          <w:b/>
          <w:color w:val="FFFFFF"/>
          <w:sz w:val="20"/>
          <w:shd w:val="clear" w:color="auto" w:fill="2563EB"/>
        </w:rPr>
        <w:t xml:space="preserve"> 步骤 2 </w:t>
      </w:r>
      <w:r>
        <w:rPr>
          <w:rFonts w:ascii="微软雅黑" w:hAnsi="微软雅黑" w:eastAsia="微软雅黑"/>
          <w:b/>
          <w:sz w:val="24"/>
        </w:rPr>
        <w:t xml:space="preserve">  点击「申请账号」</w:t>
      </w:r>
    </w:p>
    <w:p w14:paraId="02C150DA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在登录卡片底部找到「还没有账号？申请账号」链接，点击后会弹出申请弹窗。</w:t>
      </w:r>
    </w:p>
    <w:p w14:paraId="34AE5289">
      <w:pPr>
        <w:spacing w:after="40"/>
      </w:pPr>
      <w:r>
        <w:rPr>
          <w:rFonts w:ascii="微软雅黑" w:hAnsi="微软雅黑" w:eastAsia="微软雅黑"/>
          <w:b/>
          <w:color w:val="FFFFFF"/>
          <w:sz w:val="20"/>
          <w:shd w:val="clear" w:color="auto" w:fill="2563EB"/>
        </w:rPr>
        <w:t xml:space="preserve"> 步骤 3 </w:t>
      </w:r>
      <w:r>
        <w:rPr>
          <w:rFonts w:ascii="微软雅黑" w:hAnsi="微软雅黑" w:eastAsia="微软雅黑"/>
          <w:b/>
          <w:sz w:val="24"/>
        </w:rPr>
        <w:t xml:space="preserve">  填写真实姓名并提交</w:t>
      </w:r>
    </w:p>
    <w:p w14:paraId="15862946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在弹窗中输入您的真实姓名（如：王军），点击「提交申请」。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9C2D0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EF3C7"/>
          </w:tcPr>
          <w:p w14:paraId="73685557">
            <w:pPr>
              <w:spacing w:after="80"/>
            </w:pPr>
            <w:r>
              <w:rPr>
                <w:rFonts w:ascii="微软雅黑" w:hAnsi="微软雅黑" w:eastAsia="微软雅黑"/>
                <w:color w:val="92400E"/>
                <w:sz w:val="20"/>
              </w:rPr>
              <w:t>💡 账号自动生成规则：名的拼音首字母 + 姓的全拼。</w:t>
            </w:r>
            <w:r>
              <w:rPr>
                <w:rFonts w:ascii="微软雅黑" w:hAnsi="微软雅黑" w:eastAsia="微软雅黑"/>
                <w:color w:val="92400E"/>
                <w:sz w:val="20"/>
              </w:rPr>
              <w:br w:type="textWrapping"/>
            </w:r>
            <w:r>
              <w:rPr>
                <w:rFonts w:ascii="微软雅黑" w:hAnsi="微软雅黑" w:eastAsia="微软雅黑"/>
                <w:color w:val="92400E"/>
                <w:sz w:val="20"/>
              </w:rPr>
              <w:t>示例：张三 → "szhang"；李四 → "lsli"；王军 → "jwang"</w:t>
            </w:r>
          </w:p>
        </w:tc>
      </w:tr>
    </w:tbl>
    <w:p w14:paraId="7C7243C1"/>
    <w:p w14:paraId="3E6A528B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提交成功后，系统会返回您的账号和初始密码。</w:t>
      </w:r>
    </w:p>
    <w:p w14:paraId="50E03F7F">
      <w:pPr>
        <w:pStyle w:val="16"/>
        <w:spacing w:line="360" w:lineRule="auto"/>
        <w:ind w:left="283"/>
      </w:pPr>
      <w:r>
        <w:rPr>
          <w:rFonts w:ascii="微软雅黑" w:hAnsi="微软雅黑" w:eastAsia="微软雅黑"/>
          <w:sz w:val="22"/>
        </w:rPr>
        <w:t>账号：自动生成（如 jwang）</w:t>
      </w:r>
    </w:p>
    <w:p w14:paraId="428F9D97">
      <w:pPr>
        <w:pStyle w:val="16"/>
        <w:spacing w:line="360" w:lineRule="auto"/>
        <w:ind w:left="283"/>
      </w:pPr>
      <w:r>
        <w:rPr>
          <w:rFonts w:ascii="微软雅黑" w:hAnsi="微软雅黑" w:eastAsia="微软雅黑"/>
          <w:sz w:val="22"/>
        </w:rPr>
        <w:t>初始密码：8 位随机字符，请务必截图或抄写保存</w:t>
      </w:r>
    </w:p>
    <w:p w14:paraId="516B3E81">
      <w:pPr>
        <w:spacing w:after="40"/>
      </w:pPr>
      <w:r>
        <w:rPr>
          <w:rFonts w:ascii="微软雅黑" w:hAnsi="微软雅黑" w:eastAsia="微软雅黑"/>
          <w:b/>
          <w:color w:val="FFFFFF"/>
          <w:sz w:val="20"/>
          <w:shd w:val="clear" w:color="auto" w:fill="2563EB"/>
        </w:rPr>
        <w:t xml:space="preserve"> 步骤 4 </w:t>
      </w:r>
      <w:r>
        <w:rPr>
          <w:rFonts w:ascii="微软雅黑" w:hAnsi="微软雅黑" w:eastAsia="微软雅黑"/>
          <w:b/>
          <w:sz w:val="24"/>
        </w:rPr>
        <w:t xml:space="preserve">  等待管理员审核</w:t>
      </w:r>
    </w:p>
    <w:p w14:paraId="69417BE5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您的账号此时处于「待审核」状态，无法登录。需要系统管理员在「用户管理」页面审批通过后才能使用初始密码登录。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2BDBC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EF3C7"/>
          </w:tcPr>
          <w:p w14:paraId="1EC17663">
            <w:pPr>
              <w:spacing w:after="80"/>
            </w:pPr>
            <w:r>
              <w:rPr>
                <w:rFonts w:ascii="微软雅黑" w:hAnsi="微软雅黑" w:eastAsia="微软雅黑"/>
                <w:color w:val="92400E"/>
                <w:sz w:val="20"/>
              </w:rPr>
              <w:t>💡 审批通过后您会收到系统通知；初始密码在审批通过后立即生效。</w:t>
            </w:r>
          </w:p>
        </w:tc>
      </w:tr>
    </w:tbl>
    <w:p w14:paraId="58986003"/>
    <w:p w14:paraId="740CEE96">
      <w:pPr>
        <w:jc w:val="left"/>
      </w:pPr>
      <w:r>
        <w:rPr>
          <w:rFonts w:ascii="微软雅黑" w:hAnsi="微软雅黑" w:eastAsia="微软雅黑"/>
          <w:b/>
          <w:color w:val="2C5F8A"/>
          <w:sz w:val="32"/>
        </w:rPr>
        <w:t>2.2 登录系统</w:t>
      </w:r>
    </w:p>
    <w:p w14:paraId="4AD58DD1">
      <w:pPr>
        <w:spacing w:after="40"/>
      </w:pPr>
      <w:r>
        <w:rPr>
          <w:rFonts w:ascii="微软雅黑" w:hAnsi="微软雅黑" w:eastAsia="微软雅黑"/>
          <w:b/>
          <w:color w:val="FFFFFF"/>
          <w:sz w:val="20"/>
          <w:shd w:val="clear" w:color="auto" w:fill="2563EB"/>
        </w:rPr>
        <w:t xml:space="preserve"> 步骤 1 </w:t>
      </w:r>
      <w:r>
        <w:rPr>
          <w:rFonts w:ascii="微软雅黑" w:hAnsi="微软雅黑" w:eastAsia="微软雅黑"/>
          <w:b/>
          <w:sz w:val="24"/>
        </w:rPr>
        <w:t xml:space="preserve">  输入账号或姓名</w:t>
      </w:r>
    </w:p>
    <w:p w14:paraId="75D310B1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在「账号 / 姓名」输入框中，您可以选择以下两种方式之一：</w:t>
      </w:r>
    </w:p>
    <w:p w14:paraId="3EBD789F">
      <w:pPr>
        <w:pStyle w:val="16"/>
        <w:spacing w:line="360" w:lineRule="auto"/>
        <w:ind w:left="283"/>
      </w:pPr>
      <w:r>
        <w:rPr>
          <w:rFonts w:ascii="微软雅黑" w:hAnsi="微软雅黑" w:eastAsia="微软雅黑"/>
          <w:sz w:val="22"/>
        </w:rPr>
        <w:t>输入系统分配的账号（如 jwang）</w:t>
      </w:r>
    </w:p>
    <w:p w14:paraId="3B8F4DFB">
      <w:pPr>
        <w:pStyle w:val="16"/>
        <w:spacing w:line="360" w:lineRule="auto"/>
        <w:ind w:left="283"/>
      </w:pPr>
      <w:r>
        <w:rPr>
          <w:rFonts w:ascii="微软雅黑" w:hAnsi="微软雅黑" w:eastAsia="微软雅黑"/>
          <w:sz w:val="22"/>
        </w:rPr>
        <w:t>直接输入您的真实姓名（如 王军）—— 后端会按姓名精确匹配第一个活跃账号</w:t>
      </w:r>
    </w:p>
    <w:p w14:paraId="181A08B1">
      <w:pPr>
        <w:spacing w:after="40"/>
      </w:pPr>
      <w:r>
        <w:rPr>
          <w:rFonts w:ascii="微软雅黑" w:hAnsi="微软雅黑" w:eastAsia="微软雅黑"/>
          <w:b/>
          <w:color w:val="FFFFFF"/>
          <w:sz w:val="20"/>
          <w:shd w:val="clear" w:color="auto" w:fill="2563EB"/>
        </w:rPr>
        <w:t xml:space="preserve"> 步骤 2 </w:t>
      </w:r>
      <w:r>
        <w:rPr>
          <w:rFonts w:ascii="微软雅黑" w:hAnsi="微软雅黑" w:eastAsia="微软雅黑"/>
          <w:b/>
          <w:sz w:val="24"/>
        </w:rPr>
        <w:t xml:space="preserve">  输入密码</w:t>
      </w:r>
    </w:p>
    <w:p w14:paraId="7EEAF079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在「密码」框输入您的密码（首次登录使用初始密码）。</w:t>
      </w:r>
    </w:p>
    <w:p w14:paraId="4B20CC24">
      <w:pPr>
        <w:spacing w:after="40"/>
      </w:pPr>
      <w:r>
        <w:rPr>
          <w:rFonts w:ascii="微软雅黑" w:hAnsi="微软雅黑" w:eastAsia="微软雅黑"/>
          <w:b/>
          <w:color w:val="FFFFFF"/>
          <w:sz w:val="20"/>
          <w:shd w:val="clear" w:color="auto" w:fill="2563EB"/>
        </w:rPr>
        <w:t xml:space="preserve"> 步骤 3 </w:t>
      </w:r>
      <w:r>
        <w:rPr>
          <w:rFonts w:ascii="微软雅黑" w:hAnsi="微软雅黑" w:eastAsia="微软雅黑"/>
          <w:b/>
          <w:sz w:val="24"/>
        </w:rPr>
        <w:t xml:space="preserve">  点击「登录」</w:t>
      </w:r>
    </w:p>
    <w:p w14:paraId="5C55CF36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点击蓝色「登录」按钮。登录成功后会自动跳转到项目主界面。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12509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EF3C7"/>
          </w:tcPr>
          <w:p w14:paraId="5E4D0397">
            <w:pPr>
              <w:spacing w:after="80"/>
            </w:pPr>
            <w:r>
              <w:rPr>
                <w:rFonts w:ascii="微软雅黑" w:hAnsi="微软雅黑" w:eastAsia="微软雅黑"/>
                <w:color w:val="92400E"/>
                <w:sz w:val="20"/>
              </w:rPr>
              <w:t>💡 忘记密码？请联系系统管理员重置，或在右上角头像菜单中点击「修改密码」自行修改。</w:t>
            </w:r>
          </w:p>
        </w:tc>
      </w:tr>
    </w:tbl>
    <w:p w14:paraId="24CCD2D8"/>
    <w:p w14:paraId="33D8B435">
      <w:r>
        <w:br w:type="page"/>
      </w:r>
    </w:p>
    <w:p w14:paraId="1E4768A6">
      <w:pPr>
        <w:jc w:val="left"/>
      </w:pPr>
      <w:r>
        <w:rPr>
          <w:rFonts w:ascii="微软雅黑" w:hAnsi="微软雅黑" w:eastAsia="微软雅黑"/>
          <w:b/>
          <w:color w:val="1F3A5F"/>
          <w:sz w:val="40"/>
        </w:rPr>
        <w:t>三、系统主界面</w:t>
      </w:r>
    </w:p>
    <w:p w14:paraId="10D50B18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登录成功后会看到系统主界面，分三个区域：</w:t>
      </w:r>
    </w:p>
    <w:p w14:paraId="0C374366">
      <w:pPr>
        <w:jc w:val="left"/>
      </w:pPr>
      <w:r>
        <w:rPr>
          <w:rFonts w:ascii="微软雅黑" w:hAnsi="微软雅黑" w:eastAsia="微软雅黑"/>
          <w:b/>
          <w:color w:val="444444"/>
          <w:sz w:val="26"/>
        </w:rPr>
        <w:t>左侧导航栏</w:t>
      </w:r>
    </w:p>
    <w:p w14:paraId="7F56CB6E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依据您的角色权限，显示不同的菜单项：</w:t>
      </w:r>
    </w:p>
    <w:p w14:paraId="69B0F3EA">
      <w:pPr>
        <w:pStyle w:val="16"/>
        <w:spacing w:line="360" w:lineRule="auto"/>
        <w:ind w:left="283"/>
      </w:pPr>
      <w:r>
        <w:rPr>
          <w:rFonts w:ascii="微软雅黑" w:hAnsi="微软雅黑" w:eastAsia="微软雅黑"/>
          <w:sz w:val="22"/>
        </w:rPr>
        <w:t>项目列表：所有项目的列表与筛选（任何角色都能看自己权限范围内的项目）</w:t>
      </w:r>
    </w:p>
    <w:p w14:paraId="542028BC">
      <w:pPr>
        <w:pStyle w:val="16"/>
        <w:spacing w:line="360" w:lineRule="auto"/>
        <w:ind w:left="283"/>
      </w:pPr>
      <w:r>
        <w:rPr>
          <w:rFonts w:ascii="微软雅黑" w:hAnsi="微软雅黑" w:eastAsia="微软雅黑"/>
          <w:sz w:val="22"/>
        </w:rPr>
        <w:t>审批管理：审批人审批待办（仅重要账号 + 系统管理员）</w:t>
      </w:r>
    </w:p>
    <w:p w14:paraId="649BF003">
      <w:pPr>
        <w:pStyle w:val="16"/>
        <w:spacing w:line="360" w:lineRule="auto"/>
        <w:ind w:left="283"/>
      </w:pPr>
      <w:r>
        <w:rPr>
          <w:rFonts w:ascii="微软雅黑" w:hAnsi="微软雅黑" w:eastAsia="微软雅黑"/>
          <w:sz w:val="22"/>
        </w:rPr>
        <w:t>项目跟单：项目跟进 / 项目汇报（任何角色，能编辑自己的跟单）</w:t>
      </w:r>
    </w:p>
    <w:p w14:paraId="62B5A6B8">
      <w:pPr>
        <w:pStyle w:val="16"/>
        <w:spacing w:line="360" w:lineRule="auto"/>
        <w:ind w:left="283"/>
      </w:pPr>
      <w:r>
        <w:rPr>
          <w:rFonts w:ascii="微软雅黑" w:hAnsi="微软雅黑" w:eastAsia="微软雅黑"/>
          <w:sz w:val="22"/>
        </w:rPr>
        <w:t>报表管理：多维度统计图表（仅重要账号 + 系统管理员）</w:t>
      </w:r>
    </w:p>
    <w:p w14:paraId="1B8A15EF">
      <w:pPr>
        <w:pStyle w:val="16"/>
        <w:spacing w:line="360" w:lineRule="auto"/>
        <w:ind w:left="283"/>
      </w:pPr>
      <w:r>
        <w:rPr>
          <w:rFonts w:ascii="微软雅黑" w:hAnsi="微软雅黑" w:eastAsia="微软雅黑"/>
          <w:sz w:val="22"/>
        </w:rPr>
        <w:t>存储区域、用户管理、审计记录、表单管理：仅系统管理员可见</w:t>
      </w:r>
    </w:p>
    <w:p w14:paraId="5156EB92">
      <w:pPr>
        <w:jc w:val="left"/>
      </w:pPr>
      <w:r>
        <w:rPr>
          <w:rFonts w:ascii="微软雅黑" w:hAnsi="微软雅黑" w:eastAsia="微软雅黑"/>
          <w:b/>
          <w:color w:val="444444"/>
          <w:sz w:val="26"/>
        </w:rPr>
        <w:t>顶部状态栏</w:t>
      </w:r>
    </w:p>
    <w:p w14:paraId="44E84B66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右上角显示当前用户姓名 + 角色标签：</w:t>
      </w:r>
    </w:p>
    <w:p w14:paraId="2B0D3F8D">
      <w:pPr>
        <w:pStyle w:val="16"/>
        <w:spacing w:line="360" w:lineRule="auto"/>
        <w:ind w:left="283"/>
      </w:pPr>
      <w:r>
        <w:rPr>
          <w:rFonts w:ascii="微软雅黑" w:hAnsi="微软雅黑" w:eastAsia="微软雅黑"/>
          <w:sz w:val="22"/>
        </w:rPr>
        <w:t>「刘建辉 · 普通账号」</w:t>
      </w:r>
    </w:p>
    <w:p w14:paraId="1ED6803E">
      <w:pPr>
        <w:pStyle w:val="16"/>
        <w:spacing w:line="360" w:lineRule="auto"/>
        <w:ind w:left="283"/>
      </w:pPr>
      <w:r>
        <w:rPr>
          <w:rFonts w:ascii="微软雅黑" w:hAnsi="微软雅黑" w:eastAsia="微软雅黑"/>
          <w:sz w:val="22"/>
        </w:rPr>
        <w:t>「罗隽 · 重要账号」</w:t>
      </w:r>
    </w:p>
    <w:p w14:paraId="3CC606E5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点击可弹出菜单：修改密码、退出登录。</w:t>
      </w:r>
    </w:p>
    <w:p w14:paraId="57144F46">
      <w:pPr>
        <w:jc w:val="left"/>
      </w:pPr>
      <w:r>
        <w:rPr>
          <w:rFonts w:ascii="微软雅黑" w:hAnsi="微软雅黑" w:eastAsia="微软雅黑"/>
          <w:b/>
          <w:color w:val="444444"/>
          <w:sz w:val="26"/>
        </w:rPr>
        <w:t>中间工作区</w:t>
      </w:r>
    </w:p>
    <w:p w14:paraId="29AF5AF8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当前选中的菜单页面的内容。下方会有「新建」、「导出」、「筛选」等操作按钮。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DCC96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EF3C7"/>
          </w:tcPr>
          <w:p w14:paraId="4921B2D1">
            <w:pPr>
              <w:spacing w:after="80"/>
            </w:pPr>
            <w:r>
              <w:rPr>
                <w:rFonts w:ascii="微软雅黑" w:hAnsi="微软雅黑" w:eastAsia="微软雅黑"/>
                <w:color w:val="92400E"/>
                <w:sz w:val="20"/>
              </w:rPr>
              <w:t>💡 菜单顺序与命名依据角色权限动态渲染，您实际看到的菜单项可能与本手册略有差异。</w:t>
            </w:r>
          </w:p>
        </w:tc>
      </w:tr>
    </w:tbl>
    <w:p w14:paraId="23E01E62"/>
    <w:p w14:paraId="2BE6284F">
      <w:r>
        <w:br w:type="page"/>
      </w:r>
    </w:p>
    <w:p w14:paraId="4AD01421">
      <w:pPr>
        <w:jc w:val="left"/>
      </w:pPr>
      <w:r>
        <w:rPr>
          <w:rFonts w:ascii="微软雅黑" w:hAnsi="微软雅黑" w:eastAsia="微软雅黑"/>
          <w:b/>
          <w:color w:val="1F3A5F"/>
          <w:sz w:val="40"/>
        </w:rPr>
        <w:t>四、普通账号（销售员）使用流程</w:t>
      </w:r>
    </w:p>
    <w:p w14:paraId="78384072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本节以「刘建辉（普通账号）」为例，演示从新建项目到跟单维护的完整流程。</w:t>
      </w:r>
    </w:p>
    <w:p w14:paraId="11E23249">
      <w:r>
        <w:br w:type="page"/>
      </w:r>
    </w:p>
    <w:p w14:paraId="1A5E9390">
      <w:pPr>
        <w:jc w:val="left"/>
      </w:pPr>
      <w:r>
        <w:rPr>
          <w:rFonts w:ascii="微软雅黑" w:hAnsi="微软雅黑" w:eastAsia="微软雅黑"/>
          <w:b/>
          <w:color w:val="2C5F8A"/>
          <w:sz w:val="32"/>
        </w:rPr>
        <w:t>4.1 新建项目</w:t>
      </w:r>
    </w:p>
    <w:p w14:paraId="3F6CB3E7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当您发现一个新商机后，需要先把它登记到系统里，进入审批流程。</w:t>
      </w:r>
    </w:p>
    <w:p w14:paraId="09287359">
      <w:pPr>
        <w:spacing w:after="40"/>
      </w:pPr>
      <w:r>
        <w:rPr>
          <w:rFonts w:ascii="微软雅黑" w:hAnsi="微软雅黑" w:eastAsia="微软雅黑"/>
          <w:b/>
          <w:color w:val="FFFFFF"/>
          <w:sz w:val="20"/>
          <w:shd w:val="clear" w:color="auto" w:fill="2563EB"/>
        </w:rPr>
        <w:t xml:space="preserve"> 步骤 1 </w:t>
      </w:r>
      <w:r>
        <w:rPr>
          <w:rFonts w:ascii="微软雅黑" w:hAnsi="微软雅黑" w:eastAsia="微软雅黑"/>
          <w:b/>
          <w:sz w:val="24"/>
        </w:rPr>
        <w:t xml:space="preserve">  进入「项目列表」</w:t>
      </w:r>
    </w:p>
    <w:p w14:paraId="6D160E04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点击左侧导航栏的「项目列表」，进入项目管理主界面。</w:t>
      </w:r>
    </w:p>
    <w:p w14:paraId="7D157D30">
      <w:pPr>
        <w:spacing w:after="40"/>
      </w:pPr>
      <w:r>
        <w:rPr>
          <w:rFonts w:ascii="微软雅黑" w:hAnsi="微软雅黑" w:eastAsia="微软雅黑"/>
          <w:b/>
          <w:color w:val="FFFFFF"/>
          <w:sz w:val="20"/>
          <w:shd w:val="clear" w:color="auto" w:fill="2563EB"/>
        </w:rPr>
        <w:t xml:space="preserve"> 步骤 2 </w:t>
      </w:r>
      <w:r>
        <w:rPr>
          <w:rFonts w:ascii="微软雅黑" w:hAnsi="微软雅黑" w:eastAsia="微软雅黑"/>
          <w:b/>
          <w:sz w:val="24"/>
        </w:rPr>
        <w:t xml:space="preserve">  点击「新建项目」</w:t>
      </w:r>
    </w:p>
    <w:p w14:paraId="38EFD1FC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右上角点击蓝色「+ 新建项目」按钮。弹出新建表单弹窗。</w:t>
      </w:r>
    </w:p>
    <w:p w14:paraId="0E33BCE5">
      <w:pPr>
        <w:spacing w:after="40"/>
      </w:pPr>
      <w:r>
        <w:rPr>
          <w:rFonts w:ascii="微软雅黑" w:hAnsi="微软雅黑" w:eastAsia="微软雅黑"/>
          <w:b/>
          <w:color w:val="FFFFFF"/>
          <w:sz w:val="20"/>
          <w:shd w:val="clear" w:color="auto" w:fill="2563EB"/>
        </w:rPr>
        <w:t xml:space="preserve"> 步骤 3 </w:t>
      </w:r>
      <w:r>
        <w:rPr>
          <w:rFonts w:ascii="微软雅黑" w:hAnsi="微软雅黑" w:eastAsia="微软雅黑"/>
          <w:b/>
          <w:sz w:val="24"/>
        </w:rPr>
        <w:t xml:space="preserve">  选择项目类型</w:t>
      </w:r>
    </w:p>
    <w:p w14:paraId="77E7BEFF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弹窗顶部有两个标签页：「渠道项目」和「自营项目」。</w:t>
      </w:r>
    </w:p>
    <w:p w14:paraId="41F8E8B6">
      <w:pPr>
        <w:pStyle w:val="16"/>
        <w:spacing w:line="360" w:lineRule="auto"/>
        <w:ind w:left="283"/>
      </w:pPr>
      <w:r>
        <w:rPr>
          <w:rFonts w:ascii="微软雅黑" w:hAnsi="微软雅黑" w:eastAsia="微软雅黑"/>
          <w:sz w:val="22"/>
        </w:rPr>
        <w:t>渠道项目：与外部合作伙伴共同推进的项目</w:t>
      </w:r>
    </w:p>
    <w:p w14:paraId="29D27C88">
      <w:pPr>
        <w:pStyle w:val="16"/>
        <w:spacing w:line="360" w:lineRule="auto"/>
        <w:ind w:left="283"/>
      </w:pPr>
      <w:r>
        <w:rPr>
          <w:rFonts w:ascii="微软雅黑" w:hAnsi="微软雅黑" w:eastAsia="微软雅黑"/>
          <w:sz w:val="22"/>
        </w:rPr>
        <w:t>自营项目：公司独立销售、签约的项目</w:t>
      </w:r>
    </w:p>
    <w:p w14:paraId="6108B6AA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点击对应标签页切换表单字段。</w:t>
      </w:r>
    </w:p>
    <w:p w14:paraId="35514A2C">
      <w:pPr>
        <w:spacing w:after="40"/>
      </w:pPr>
      <w:r>
        <w:rPr>
          <w:rFonts w:ascii="微软雅黑" w:hAnsi="微软雅黑" w:eastAsia="微软雅黑"/>
          <w:b/>
          <w:color w:val="FFFFFF"/>
          <w:sz w:val="20"/>
          <w:shd w:val="clear" w:color="auto" w:fill="2563EB"/>
        </w:rPr>
        <w:t xml:space="preserve"> 步骤 4 </w:t>
      </w:r>
      <w:r>
        <w:rPr>
          <w:rFonts w:ascii="微软雅黑" w:hAnsi="微软雅黑" w:eastAsia="微软雅黑"/>
          <w:b/>
          <w:sz w:val="24"/>
        </w:rPr>
        <w:t xml:space="preserve">  填写项目基本信息</w:t>
      </w:r>
    </w:p>
    <w:p w14:paraId="2DE7040D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基本信息区字段说明：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5D84B0A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1190E5C3">
            <w:pPr>
              <w:spacing w:after="0" w:line="240" w:lineRule="auto"/>
            </w:pPr>
            <w:r>
              <w:t>字段名</w:t>
            </w:r>
          </w:p>
        </w:tc>
        <w:tc>
          <w:tcPr>
            <w:tcW w:w="3249" w:type="dxa"/>
          </w:tcPr>
          <w:p w14:paraId="316D00C1">
            <w:pPr>
              <w:spacing w:after="0" w:line="240" w:lineRule="auto"/>
            </w:pPr>
            <w:r>
              <w:t>是否必填</w:t>
            </w:r>
          </w:p>
        </w:tc>
        <w:tc>
          <w:tcPr>
            <w:tcW w:w="3249" w:type="dxa"/>
          </w:tcPr>
          <w:p w14:paraId="4B8DF40C">
            <w:pPr>
              <w:spacing w:after="0" w:line="240" w:lineRule="auto"/>
            </w:pPr>
            <w:r>
              <w:t>说明</w:t>
            </w:r>
          </w:p>
        </w:tc>
      </w:tr>
      <w:tr w14:paraId="5CC6C5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1A5B5E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项目名称</w:t>
            </w:r>
          </w:p>
        </w:tc>
        <w:tc>
          <w:tcPr>
            <w:tcW w:w="3249" w:type="dxa"/>
          </w:tcPr>
          <w:p w14:paraId="6E3541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必填</w:t>
            </w:r>
          </w:p>
        </w:tc>
        <w:tc>
          <w:tcPr>
            <w:tcW w:w="3249" w:type="dxa"/>
          </w:tcPr>
          <w:p w14:paraId="4B4EE6C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建议格式：公司名 + 项目简称</w:t>
            </w:r>
          </w:p>
        </w:tc>
      </w:tr>
      <w:tr w14:paraId="09124C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481B4D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责任销售</w:t>
            </w:r>
          </w:p>
        </w:tc>
        <w:tc>
          <w:tcPr>
            <w:tcW w:w="3249" w:type="dxa"/>
          </w:tcPr>
          <w:p w14:paraId="11C3BBD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选填</w:t>
            </w:r>
          </w:p>
        </w:tc>
        <w:tc>
          <w:tcPr>
            <w:tcW w:w="3249" w:type="dxa"/>
          </w:tcPr>
          <w:p w14:paraId="150F761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留空时自动用登录账号的姓名</w:t>
            </w:r>
          </w:p>
        </w:tc>
      </w:tr>
      <w:tr w14:paraId="2EB5E47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3428A0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项目编号</w:t>
            </w:r>
          </w:p>
        </w:tc>
        <w:tc>
          <w:tcPr>
            <w:tcW w:w="3249" w:type="dxa"/>
          </w:tcPr>
          <w:p w14:paraId="0B31CE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选填</w:t>
            </w:r>
          </w:p>
        </w:tc>
        <w:tc>
          <w:tcPr>
            <w:tcW w:w="3249" w:type="dxa"/>
          </w:tcPr>
          <w:p w14:paraId="05183D3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内部合同编号或外部编号；同一编号唯一</w:t>
            </w:r>
          </w:p>
        </w:tc>
      </w:tr>
      <w:tr w14:paraId="6CF0B9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63A7C4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项目类型</w:t>
            </w:r>
          </w:p>
        </w:tc>
        <w:tc>
          <w:tcPr>
            <w:tcW w:w="3249" w:type="dxa"/>
          </w:tcPr>
          <w:p w14:paraId="54A4F6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必填</w:t>
            </w:r>
          </w:p>
        </w:tc>
        <w:tc>
          <w:tcPr>
            <w:tcW w:w="3249" w:type="dxa"/>
          </w:tcPr>
          <w:p w14:paraId="584E22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信息化、智能化、机电消防、软件开放、系统运维、XC/SM、军队武警、其他</w:t>
            </w:r>
          </w:p>
        </w:tc>
      </w:tr>
      <w:tr w14:paraId="7CF4DC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594ED4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预计金额（万元）</w:t>
            </w:r>
          </w:p>
        </w:tc>
        <w:tc>
          <w:tcPr>
            <w:tcW w:w="3249" w:type="dxa"/>
          </w:tcPr>
          <w:p w14:paraId="0FE405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必填</w:t>
            </w:r>
          </w:p>
        </w:tc>
        <w:tc>
          <w:tcPr>
            <w:tcW w:w="3249" w:type="dxa"/>
          </w:tcPr>
          <w:p w14:paraId="6A94F4F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整数数字，0 表示未知</w:t>
            </w:r>
          </w:p>
        </w:tc>
      </w:tr>
      <w:tr w14:paraId="25E9B6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462B752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招标时间 / 投标时间</w:t>
            </w:r>
          </w:p>
        </w:tc>
        <w:tc>
          <w:tcPr>
            <w:tcW w:w="3249" w:type="dxa"/>
          </w:tcPr>
          <w:p w14:paraId="1A29FD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选填</w:t>
            </w:r>
          </w:p>
        </w:tc>
        <w:tc>
          <w:tcPr>
            <w:tcW w:w="3249" w:type="dxa"/>
          </w:tcPr>
          <w:p w14:paraId="5EA14F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YYYY-MM-DD 格式</w:t>
            </w:r>
          </w:p>
        </w:tc>
      </w:tr>
      <w:tr w14:paraId="6F24003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3EC87E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业主联系人 / 联系方式</w:t>
            </w:r>
          </w:p>
        </w:tc>
        <w:tc>
          <w:tcPr>
            <w:tcW w:w="3249" w:type="dxa"/>
          </w:tcPr>
          <w:p w14:paraId="36C4B5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选填</w:t>
            </w:r>
          </w:p>
        </w:tc>
        <w:tc>
          <w:tcPr>
            <w:tcW w:w="3249" w:type="dxa"/>
          </w:tcPr>
          <w:p w14:paraId="7FB5FB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方便后续跟单直接沟通</w:t>
            </w:r>
          </w:p>
        </w:tc>
      </w:tr>
    </w:tbl>
    <w:p w14:paraId="25B82963"/>
    <w:p w14:paraId="70B6373A">
      <w:pPr>
        <w:spacing w:after="40"/>
      </w:pPr>
      <w:r>
        <w:rPr>
          <w:rFonts w:ascii="微软雅黑" w:hAnsi="微软雅黑" w:eastAsia="微软雅黑"/>
          <w:b/>
          <w:color w:val="FFFFFF"/>
          <w:sz w:val="20"/>
          <w:shd w:val="clear" w:color="auto" w:fill="2563EB"/>
        </w:rPr>
        <w:t xml:space="preserve"> 步骤 5 </w:t>
      </w:r>
      <w:r>
        <w:rPr>
          <w:rFonts w:ascii="微软雅黑" w:hAnsi="微软雅黑" w:eastAsia="微软雅黑"/>
          <w:b/>
          <w:sz w:val="24"/>
        </w:rPr>
        <w:t xml:space="preserve">  填写合作基本情况</w:t>
      </w:r>
    </w:p>
    <w:p w14:paraId="6F0DC202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合作区字段说明：</w:t>
      </w:r>
    </w:p>
    <w:p w14:paraId="3D583C25">
      <w:pPr>
        <w:pStyle w:val="16"/>
        <w:spacing w:line="360" w:lineRule="auto"/>
        <w:ind w:left="283"/>
      </w:pPr>
      <w:r>
        <w:rPr>
          <w:rFonts w:ascii="微软雅黑" w:hAnsi="微软雅黑" w:eastAsia="微软雅黑"/>
          <w:sz w:val="22"/>
        </w:rPr>
        <w:t>公司名称：合作方公司（必填）</w:t>
      </w:r>
    </w:p>
    <w:p w14:paraId="0DE87ED9">
      <w:pPr>
        <w:pStyle w:val="16"/>
        <w:spacing w:line="360" w:lineRule="auto"/>
        <w:ind w:left="283"/>
      </w:pPr>
      <w:r>
        <w:rPr>
          <w:rFonts w:ascii="微软雅黑" w:hAnsi="微软雅黑" w:eastAsia="微软雅黑"/>
          <w:sz w:val="22"/>
        </w:rPr>
        <w:t>公司地址、主要资质、法定代表：选填</w:t>
      </w:r>
    </w:p>
    <w:p w14:paraId="5E91A4DA">
      <w:pPr>
        <w:pStyle w:val="16"/>
        <w:spacing w:line="360" w:lineRule="auto"/>
        <w:ind w:left="283"/>
      </w:pPr>
      <w:r>
        <w:rPr>
          <w:rFonts w:ascii="微软雅黑" w:hAnsi="微软雅黑" w:eastAsia="微软雅黑"/>
          <w:sz w:val="22"/>
        </w:rPr>
        <w:t>联系人 + 联系方式：必填</w:t>
      </w:r>
    </w:p>
    <w:p w14:paraId="716841A9">
      <w:pPr>
        <w:pStyle w:val="16"/>
        <w:spacing w:line="360" w:lineRule="auto"/>
        <w:ind w:left="283"/>
      </w:pPr>
      <w:r>
        <w:rPr>
          <w:rFonts w:ascii="微软雅黑" w:hAnsi="微软雅黑" w:eastAsia="微软雅黑"/>
          <w:sz w:val="22"/>
        </w:rPr>
        <w:t>合作模式：长期合作 / 短期合作</w:t>
      </w:r>
    </w:p>
    <w:p w14:paraId="66B26203">
      <w:pPr>
        <w:pStyle w:val="16"/>
        <w:spacing w:line="360" w:lineRule="auto"/>
        <w:ind w:left="283"/>
      </w:pPr>
      <w:r>
        <w:rPr>
          <w:rFonts w:ascii="微软雅黑" w:hAnsi="微软雅黑" w:eastAsia="微软雅黑"/>
          <w:sz w:val="22"/>
        </w:rPr>
        <w:t>费用模式：互免 / 收费</w:t>
      </w:r>
    </w:p>
    <w:p w14:paraId="041F2477">
      <w:pPr>
        <w:pStyle w:val="16"/>
        <w:spacing w:line="360" w:lineRule="auto"/>
        <w:ind w:left="283"/>
      </w:pPr>
      <w:r>
        <w:rPr>
          <w:rFonts w:ascii="微软雅黑" w:hAnsi="微软雅黑" w:eastAsia="微软雅黑"/>
          <w:sz w:val="22"/>
        </w:rPr>
        <w:t>中标状态：进行中 / 中标 / 未中标</w:t>
      </w:r>
    </w:p>
    <w:p w14:paraId="7A53A4C8">
      <w:pPr>
        <w:pStyle w:val="16"/>
        <w:spacing w:line="360" w:lineRule="auto"/>
        <w:ind w:left="283"/>
      </w:pPr>
      <w:r>
        <w:rPr>
          <w:rFonts w:ascii="微软雅黑" w:hAnsi="微软雅黑" w:eastAsia="微软雅黑"/>
          <w:sz w:val="22"/>
        </w:rPr>
        <w:t>是否 SM：仅用于特殊类型项目</w:t>
      </w:r>
    </w:p>
    <w:p w14:paraId="0732B0A5">
      <w:pPr>
        <w:spacing w:after="40"/>
      </w:pPr>
      <w:r>
        <w:rPr>
          <w:rFonts w:ascii="微软雅黑" w:hAnsi="微软雅黑" w:eastAsia="微软雅黑"/>
          <w:b/>
          <w:color w:val="FFFFFF"/>
          <w:sz w:val="20"/>
          <w:shd w:val="clear" w:color="auto" w:fill="2563EB"/>
        </w:rPr>
        <w:t xml:space="preserve"> 步骤 6 </w:t>
      </w:r>
      <w:r>
        <w:rPr>
          <w:rFonts w:ascii="微软雅黑" w:hAnsi="微软雅黑" w:eastAsia="微软雅黑"/>
          <w:b/>
          <w:sz w:val="24"/>
        </w:rPr>
        <w:t xml:space="preserve">  填写项目基本情况</w:t>
      </w:r>
    </w:p>
    <w:p w14:paraId="2A3B15A9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项目概况/描述：详细描述项目背景、规模、关键需求等。</w:t>
      </w:r>
    </w:p>
    <w:p w14:paraId="5B025E86">
      <w:pPr>
        <w:spacing w:after="40"/>
      </w:pPr>
      <w:r>
        <w:rPr>
          <w:rFonts w:ascii="微软雅黑" w:hAnsi="微软雅黑" w:eastAsia="微软雅黑"/>
          <w:b/>
          <w:color w:val="FFFFFF"/>
          <w:sz w:val="20"/>
          <w:shd w:val="clear" w:color="auto" w:fill="2563EB"/>
        </w:rPr>
        <w:t xml:space="preserve"> 步骤 7 </w:t>
      </w:r>
      <w:r>
        <w:rPr>
          <w:rFonts w:ascii="微软雅黑" w:hAnsi="微软雅黑" w:eastAsia="微软雅黑"/>
          <w:b/>
          <w:sz w:val="24"/>
        </w:rPr>
        <w:t xml:space="preserve">  上传资料文件</w:t>
      </w:r>
    </w:p>
    <w:p w14:paraId="7DF064E7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资料区有两个上传组件：「招标资料」和「投标文档」。</w:t>
      </w:r>
    </w:p>
    <w:p w14:paraId="5B499EA6">
      <w:pPr>
        <w:pStyle w:val="16"/>
        <w:spacing w:line="360" w:lineRule="auto"/>
        <w:ind w:left="283"/>
      </w:pPr>
      <w:r>
        <w:rPr>
          <w:rFonts w:ascii="微软雅黑" w:hAnsi="微软雅黑" w:eastAsia="微软雅黑"/>
          <w:sz w:val="22"/>
        </w:rPr>
        <w:t>支持格式：.pdf / .doc / .docx / .xls / .xlsx</w:t>
      </w:r>
    </w:p>
    <w:p w14:paraId="389B2F51">
      <w:pPr>
        <w:pStyle w:val="16"/>
        <w:spacing w:line="360" w:lineRule="auto"/>
        <w:ind w:left="283"/>
      </w:pPr>
      <w:r>
        <w:rPr>
          <w:rFonts w:ascii="微软雅黑" w:hAnsi="微软雅黑" w:eastAsia="微软雅黑"/>
          <w:sz w:val="22"/>
        </w:rPr>
        <w:t>支持多文件，可拖拽或点击上传</w:t>
      </w:r>
    </w:p>
    <w:p w14:paraId="5947DD81">
      <w:pPr>
        <w:pStyle w:val="16"/>
        <w:spacing w:line="360" w:lineRule="auto"/>
        <w:ind w:left="283"/>
      </w:pPr>
      <w:r>
        <w:rPr>
          <w:rFonts w:ascii="微软雅黑" w:hAnsi="微软雅黑" w:eastAsia="微软雅黑"/>
          <w:sz w:val="22"/>
        </w:rPr>
        <w:t>文件会上传到 NAS「渠道资料」目录，并按销售+项目+日期自动归类</w:t>
      </w:r>
    </w:p>
    <w:p w14:paraId="792CA028">
      <w:pPr>
        <w:spacing w:after="40"/>
      </w:pPr>
      <w:r>
        <w:rPr>
          <w:rFonts w:ascii="微软雅黑" w:hAnsi="微软雅黑" w:eastAsia="微软雅黑"/>
          <w:b/>
          <w:color w:val="FFFFFF"/>
          <w:sz w:val="20"/>
          <w:shd w:val="clear" w:color="auto" w:fill="2563EB"/>
        </w:rPr>
        <w:t xml:space="preserve"> 步骤 8 </w:t>
      </w:r>
      <w:r>
        <w:rPr>
          <w:rFonts w:ascii="微软雅黑" w:hAnsi="微软雅黑" w:eastAsia="微软雅黑"/>
          <w:b/>
          <w:sz w:val="24"/>
        </w:rPr>
        <w:t xml:space="preserve">  确认存储区域</w:t>
      </w:r>
    </w:p>
    <w:p w14:paraId="6BC87885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表单底部有「存储区域」下拉框，默认使用跟表单关联的 NAS 区域（如「172NAS/渠道资料」）。一般无需修改。</w:t>
      </w:r>
    </w:p>
    <w:p w14:paraId="071CDB81">
      <w:pPr>
        <w:spacing w:after="40"/>
      </w:pPr>
      <w:r>
        <w:rPr>
          <w:rFonts w:ascii="微软雅黑" w:hAnsi="微软雅黑" w:eastAsia="微软雅黑"/>
          <w:b/>
          <w:color w:val="FFFFFF"/>
          <w:sz w:val="20"/>
          <w:shd w:val="clear" w:color="auto" w:fill="2563EB"/>
        </w:rPr>
        <w:t xml:space="preserve"> 步骤 9 </w:t>
      </w:r>
      <w:r>
        <w:rPr>
          <w:rFonts w:ascii="微软雅黑" w:hAnsi="微软雅黑" w:eastAsia="微软雅黑"/>
          <w:b/>
          <w:sz w:val="24"/>
        </w:rPr>
        <w:t xml:space="preserve">  提交审批</w:t>
      </w:r>
    </w:p>
    <w:p w14:paraId="1C46E866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点击右下角「提交审批」按钮。系统会自动：</w:t>
      </w:r>
    </w:p>
    <w:p w14:paraId="69AE6130">
      <w:pPr>
        <w:pStyle w:val="16"/>
        <w:spacing w:line="360" w:lineRule="auto"/>
        <w:ind w:left="283"/>
      </w:pPr>
      <w:r>
        <w:rPr>
          <w:rFonts w:ascii="微软雅黑" w:hAnsi="微软雅黑" w:eastAsia="微软雅黑"/>
          <w:sz w:val="22"/>
        </w:rPr>
        <w:t>获取您的上级（parent_id）作为审批人；若未设置上级则使用系统管理员</w:t>
      </w:r>
    </w:p>
    <w:p w14:paraId="07FCD691">
      <w:pPr>
        <w:pStyle w:val="16"/>
        <w:spacing w:line="360" w:lineRule="auto"/>
        <w:ind w:left="283"/>
      </w:pPr>
      <w:r>
        <w:rPr>
          <w:rFonts w:ascii="微软雅黑" w:hAnsi="微软雅黑" w:eastAsia="微软雅黑"/>
          <w:sz w:val="22"/>
        </w:rPr>
        <w:t>项目状态置为「待审批」</w:t>
      </w:r>
    </w:p>
    <w:p w14:paraId="38C7C838">
      <w:pPr>
        <w:pStyle w:val="16"/>
        <w:spacing w:line="360" w:lineRule="auto"/>
        <w:ind w:left="283"/>
      </w:pPr>
      <w:r>
        <w:rPr>
          <w:rFonts w:ascii="微软雅黑" w:hAnsi="微软雅黑" w:eastAsia="微软雅黑"/>
          <w:sz w:val="22"/>
        </w:rPr>
        <w:t>在 NAS 上创建项目专属文件夹</w:t>
      </w:r>
    </w:p>
    <w:p w14:paraId="3531E2F3">
      <w:pPr>
        <w:pStyle w:val="16"/>
        <w:spacing w:line="360" w:lineRule="auto"/>
        <w:ind w:left="283"/>
      </w:pPr>
      <w:r>
        <w:rPr>
          <w:rFonts w:ascii="微软雅黑" w:hAnsi="微软雅黑" w:eastAsia="微软雅黑"/>
          <w:sz w:val="22"/>
        </w:rPr>
        <w:t>在「审批管理」中出现一条待办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37D16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EF3C7"/>
          </w:tcPr>
          <w:p w14:paraId="65249BEF">
            <w:pPr>
              <w:spacing w:after="80"/>
            </w:pPr>
            <w:r>
              <w:rPr>
                <w:rFonts w:ascii="微软雅黑" w:hAnsi="微软雅黑" w:eastAsia="微软雅黑"/>
                <w:color w:val="92400E"/>
                <w:sz w:val="20"/>
              </w:rPr>
              <w:t>💡 提交后页面会自动关闭弹窗，回到项目列表。您可以在列表里看到刚提交的项目，状态显示为「待审批」。</w:t>
            </w:r>
          </w:p>
        </w:tc>
      </w:tr>
    </w:tbl>
    <w:p w14:paraId="7942F483"/>
    <w:p w14:paraId="1BDE3E19">
      <w:r>
        <w:br w:type="page"/>
      </w:r>
    </w:p>
    <w:p w14:paraId="47CFBF46">
      <w:pPr>
        <w:jc w:val="left"/>
      </w:pPr>
      <w:r>
        <w:rPr>
          <w:rFonts w:ascii="微软雅黑" w:hAnsi="微软雅黑" w:eastAsia="微软雅黑"/>
          <w:b/>
          <w:color w:val="2C5F8A"/>
          <w:sz w:val="32"/>
        </w:rPr>
        <w:t>4.2 编辑项目 / 上传资料</w:t>
      </w:r>
    </w:p>
    <w:p w14:paraId="09B63370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项目进入「待审批」或「已通过」后，如果您需要补充资料或修正信息，可以随时编辑。</w:t>
      </w:r>
    </w:p>
    <w:p w14:paraId="02F174BA">
      <w:pPr>
        <w:spacing w:after="40"/>
      </w:pPr>
      <w:r>
        <w:rPr>
          <w:rFonts w:ascii="微软雅黑" w:hAnsi="微软雅黑" w:eastAsia="微软雅黑"/>
          <w:b/>
          <w:color w:val="FFFFFF"/>
          <w:sz w:val="20"/>
          <w:shd w:val="clear" w:color="auto" w:fill="2563EB"/>
        </w:rPr>
        <w:t xml:space="preserve"> 步骤 1 </w:t>
      </w:r>
      <w:r>
        <w:rPr>
          <w:rFonts w:ascii="微软雅黑" w:hAnsi="微软雅黑" w:eastAsia="微软雅黑"/>
          <w:b/>
          <w:sz w:val="24"/>
        </w:rPr>
        <w:t xml:space="preserve">  在项目列表找到目标项目</w:t>
      </w:r>
    </w:p>
    <w:p w14:paraId="196FA780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可通过「项目名称」、「责任销售」等筛选条件快速定位。</w:t>
      </w:r>
    </w:p>
    <w:p w14:paraId="7E78ECEB">
      <w:pPr>
        <w:spacing w:after="40"/>
      </w:pPr>
      <w:r>
        <w:rPr>
          <w:rFonts w:ascii="微软雅黑" w:hAnsi="微软雅黑" w:eastAsia="微软雅黑"/>
          <w:b/>
          <w:color w:val="FFFFFF"/>
          <w:sz w:val="20"/>
          <w:shd w:val="clear" w:color="auto" w:fill="2563EB"/>
        </w:rPr>
        <w:t xml:space="preserve"> 步骤 2 </w:t>
      </w:r>
      <w:r>
        <w:rPr>
          <w:rFonts w:ascii="微软雅黑" w:hAnsi="微软雅黑" w:eastAsia="微软雅黑"/>
          <w:b/>
          <w:sz w:val="24"/>
        </w:rPr>
        <w:t xml:space="preserve">  点击「编辑」</w:t>
      </w:r>
    </w:p>
    <w:p w14:paraId="3874F25A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在操作列点击「编辑」按钮，弹出与新建相同的表单弹窗。</w:t>
      </w:r>
    </w:p>
    <w:p w14:paraId="10824333">
      <w:pPr>
        <w:spacing w:after="40"/>
      </w:pPr>
      <w:r>
        <w:rPr>
          <w:rFonts w:ascii="微软雅黑" w:hAnsi="微软雅黑" w:eastAsia="微软雅黑"/>
          <w:b/>
          <w:color w:val="FFFFFF"/>
          <w:sz w:val="20"/>
          <w:shd w:val="clear" w:color="auto" w:fill="2563EB"/>
        </w:rPr>
        <w:t xml:space="preserve"> 步骤 3 </w:t>
      </w:r>
      <w:r>
        <w:rPr>
          <w:rFonts w:ascii="微软雅黑" w:hAnsi="微软雅黑" w:eastAsia="微软雅黑"/>
          <w:b/>
          <w:sz w:val="24"/>
        </w:rPr>
        <w:t xml:space="preserve">  修改字段并保存</w:t>
      </w:r>
    </w:p>
    <w:p w14:paraId="59461EFB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修改任意字段、上传新文件，然后点击「保存」即可。</w:t>
      </w:r>
    </w:p>
    <w:p w14:paraId="233D3151">
      <w:pPr>
        <w:pStyle w:val="16"/>
        <w:spacing w:line="360" w:lineRule="auto"/>
        <w:ind w:left="283"/>
      </w:pPr>
      <w:r>
        <w:rPr>
          <w:rFonts w:ascii="微软雅黑" w:hAnsi="微软雅黑" w:eastAsia="微软雅黑"/>
          <w:sz w:val="22"/>
        </w:rPr>
        <w:t>保存后项目状态保持不变</w:t>
      </w:r>
    </w:p>
    <w:p w14:paraId="676A484C">
      <w:pPr>
        <w:pStyle w:val="16"/>
        <w:spacing w:line="360" w:lineRule="auto"/>
        <w:ind w:left="283"/>
      </w:pPr>
      <w:r>
        <w:rPr>
          <w:rFonts w:ascii="微软雅黑" w:hAnsi="微软雅黑" w:eastAsia="微软雅黑"/>
          <w:sz w:val="22"/>
        </w:rPr>
        <w:t>新上传的文件会自动追加到 NAS 的项目文件夹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43CDB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EF3C7"/>
          </w:tcPr>
          <w:p w14:paraId="38973460">
            <w:pPr>
              <w:spacing w:after="80"/>
            </w:pPr>
            <w:r>
              <w:rPr>
                <w:rFonts w:ascii="微软雅黑" w:hAnsi="微软雅黑" w:eastAsia="微软雅黑"/>
                <w:color w:val="92400E"/>
                <w:sz w:val="20"/>
              </w:rPr>
              <w:t>💡 如果您是项目创建人，并且项目状态为「待审批」或「已驳回」，可以随时编辑。即使审批人已驳回，您也可以修改后再次提交审批。</w:t>
            </w:r>
          </w:p>
        </w:tc>
      </w:tr>
    </w:tbl>
    <w:p w14:paraId="457EE739"/>
    <w:p w14:paraId="646A1721">
      <w:r>
        <w:br w:type="page"/>
      </w:r>
    </w:p>
    <w:p w14:paraId="4C96EF1E">
      <w:pPr>
        <w:jc w:val="left"/>
      </w:pPr>
      <w:r>
        <w:rPr>
          <w:rFonts w:ascii="微软雅黑" w:hAnsi="微软雅黑" w:eastAsia="微软雅黑"/>
          <w:b/>
          <w:color w:val="2C5F8A"/>
          <w:sz w:val="32"/>
        </w:rPr>
        <w:t>4.3 提交审批 / 撤回</w:t>
      </w:r>
    </w:p>
    <w:p w14:paraId="69F4124E">
      <w:pPr>
        <w:jc w:val="left"/>
      </w:pPr>
      <w:r>
        <w:rPr>
          <w:rFonts w:ascii="微软雅黑" w:hAnsi="微软雅黑" w:eastAsia="微软雅黑"/>
          <w:b/>
          <w:color w:val="444444"/>
          <w:sz w:val="26"/>
        </w:rPr>
        <w:t>4.3.1 继续提交（待提交 → 待审批）</w:t>
      </w:r>
    </w:p>
    <w:p w14:paraId="69C296C8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若您的项目处于「待提交」状态（撤回后或审批被驳回后），列表「操作列」会出现「继续提交」紫色按钮。点击后确认即可重新进入审批流。</w:t>
      </w:r>
    </w:p>
    <w:p w14:paraId="42AB4A90">
      <w:pPr>
        <w:jc w:val="left"/>
      </w:pPr>
      <w:r>
        <w:rPr>
          <w:rFonts w:ascii="微软雅黑" w:hAnsi="微软雅黑" w:eastAsia="微软雅黑"/>
          <w:b/>
          <w:color w:val="444444"/>
          <w:sz w:val="26"/>
        </w:rPr>
        <w:t>4.3.2 撤回（待审批/已驳回 → 待提交）</w:t>
      </w:r>
    </w:p>
    <w:p w14:paraId="6E1FEFE9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如果您想修改后再次提交、但又想先撤销当前审批流，可以点击操作列的「撤回」橙色按钮。</w:t>
      </w:r>
    </w:p>
    <w:p w14:paraId="34538D03">
      <w:pPr>
        <w:pStyle w:val="16"/>
        <w:spacing w:line="360" w:lineRule="auto"/>
        <w:ind w:left="283"/>
      </w:pPr>
      <w:r>
        <w:rPr>
          <w:rFonts w:ascii="微软雅黑" w:hAnsi="微软雅黑" w:eastAsia="微软雅黑"/>
          <w:sz w:val="22"/>
        </w:rPr>
        <w:t>撤回后项目状态变为「待提交」</w:t>
      </w:r>
    </w:p>
    <w:p w14:paraId="21716D41">
      <w:pPr>
        <w:pStyle w:val="16"/>
        <w:spacing w:line="360" w:lineRule="auto"/>
        <w:ind w:left="283"/>
      </w:pPr>
      <w:r>
        <w:rPr>
          <w:rFonts w:ascii="微软雅黑" w:hAnsi="微软雅黑" w:eastAsia="微软雅黑"/>
          <w:sz w:val="22"/>
        </w:rPr>
        <w:t>您可重新编辑，然后再「继续提交」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AE331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EF3C7"/>
          </w:tcPr>
          <w:p w14:paraId="505C70A3">
            <w:pPr>
              <w:spacing w:after="80"/>
            </w:pPr>
            <w:r>
              <w:rPr>
                <w:rFonts w:ascii="微软雅黑" w:hAnsi="微软雅黑" w:eastAsia="微软雅黑"/>
                <w:color w:val="92400E"/>
                <w:sz w:val="20"/>
              </w:rPr>
              <w:t>💡 撤回操作会通知审批人该申请已被撤回。</w:t>
            </w:r>
          </w:p>
        </w:tc>
      </w:tr>
    </w:tbl>
    <w:p w14:paraId="25C5F465"/>
    <w:p w14:paraId="120A1297">
      <w:r>
        <w:br w:type="page"/>
      </w:r>
    </w:p>
    <w:p w14:paraId="7C430E98">
      <w:pPr>
        <w:jc w:val="left"/>
      </w:pPr>
      <w:r>
        <w:rPr>
          <w:rFonts w:ascii="微软雅黑" w:hAnsi="微软雅黑" w:eastAsia="微软雅黑"/>
          <w:b/>
          <w:color w:val="2C5F8A"/>
          <w:sz w:val="32"/>
        </w:rPr>
        <w:t>4.4 新建项目跟单</w:t>
      </w:r>
    </w:p>
    <w:p w14:paraId="71A562E8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项目通过审批后，您需要在后续周期里定期「汇报进展」——这就是「跟单」。系统会按时间轴完整保留所有历史记录。</w:t>
      </w:r>
    </w:p>
    <w:p w14:paraId="46E727ED">
      <w:pPr>
        <w:spacing w:after="40"/>
      </w:pPr>
      <w:r>
        <w:rPr>
          <w:rFonts w:ascii="微软雅黑" w:hAnsi="微软雅黑" w:eastAsia="微软雅黑"/>
          <w:b/>
          <w:color w:val="FFFFFF"/>
          <w:sz w:val="20"/>
          <w:shd w:val="clear" w:color="auto" w:fill="2563EB"/>
        </w:rPr>
        <w:t xml:space="preserve"> 步骤 1 </w:t>
      </w:r>
      <w:r>
        <w:rPr>
          <w:rFonts w:ascii="微软雅黑" w:hAnsi="微软雅黑" w:eastAsia="微软雅黑"/>
          <w:b/>
          <w:sz w:val="24"/>
        </w:rPr>
        <w:t xml:space="preserve">  进入「项目跟单」</w:t>
      </w:r>
    </w:p>
    <w:p w14:paraId="50481977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点击左侧导航「项目跟单」进入跟单主界面。</w:t>
      </w:r>
    </w:p>
    <w:p w14:paraId="0F78FD18">
      <w:pPr>
        <w:spacing w:after="40"/>
      </w:pPr>
      <w:r>
        <w:rPr>
          <w:rFonts w:ascii="微软雅黑" w:hAnsi="微软雅黑" w:eastAsia="微软雅黑"/>
          <w:b/>
          <w:color w:val="FFFFFF"/>
          <w:sz w:val="20"/>
          <w:shd w:val="clear" w:color="auto" w:fill="2563EB"/>
        </w:rPr>
        <w:t xml:space="preserve"> 步骤 2 </w:t>
      </w:r>
      <w:r>
        <w:rPr>
          <w:rFonts w:ascii="微软雅黑" w:hAnsi="微软雅黑" w:eastAsia="微软雅黑"/>
          <w:b/>
          <w:sz w:val="24"/>
        </w:rPr>
        <w:t xml:space="preserve">  点击「新建跟单」</w:t>
      </w:r>
    </w:p>
    <w:p w14:paraId="15250EB6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右上角点击蓝色「+ 新建跟单」按钮，弹出跟单表单。</w:t>
      </w:r>
    </w:p>
    <w:p w14:paraId="456D2E7F">
      <w:pPr>
        <w:spacing w:after="40"/>
      </w:pPr>
      <w:r>
        <w:rPr>
          <w:rFonts w:ascii="微软雅黑" w:hAnsi="微软雅黑" w:eastAsia="微软雅黑"/>
          <w:b/>
          <w:color w:val="FFFFFF"/>
          <w:sz w:val="20"/>
          <w:shd w:val="clear" w:color="auto" w:fill="2563EB"/>
        </w:rPr>
        <w:t xml:space="preserve"> 步骤 3 </w:t>
      </w:r>
      <w:r>
        <w:rPr>
          <w:rFonts w:ascii="微软雅黑" w:hAnsi="微软雅黑" w:eastAsia="微软雅黑"/>
          <w:b/>
          <w:sz w:val="24"/>
        </w:rPr>
        <w:t xml:space="preserve">  选择项目</w:t>
      </w:r>
    </w:p>
    <w:p w14:paraId="42AF7821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「项目名称」下拉框中会显示您可以跟单的项目（您创建的项目 + 您是责任销售的项目）。</w:t>
      </w:r>
    </w:p>
    <w:p w14:paraId="69958137">
      <w:pPr>
        <w:pStyle w:val="16"/>
        <w:spacing w:line="360" w:lineRule="auto"/>
        <w:ind w:left="283"/>
      </w:pPr>
      <w:r>
        <w:rPr>
          <w:rFonts w:ascii="微软雅黑" w:hAnsi="微软雅黑" w:eastAsia="微软雅黑"/>
          <w:sz w:val="22"/>
        </w:rPr>
        <w:t>支持搜索：在下拉框中输入关键字可筛选</w:t>
      </w:r>
    </w:p>
    <w:p w14:paraId="11717C2C">
      <w:pPr>
        <w:pStyle w:val="16"/>
        <w:spacing w:line="360" w:lineRule="auto"/>
        <w:ind w:left="283"/>
      </w:pPr>
      <w:r>
        <w:rPr>
          <w:rFonts w:ascii="微软雅黑" w:hAnsi="微软雅黑" w:eastAsia="微软雅黑"/>
          <w:sz w:val="22"/>
        </w:rPr>
        <w:t>支持清除：点击上方标签上的 × 可重选</w:t>
      </w:r>
    </w:p>
    <w:p w14:paraId="2878F0C2">
      <w:pPr>
        <w:spacing w:after="40"/>
      </w:pPr>
      <w:r>
        <w:rPr>
          <w:rFonts w:ascii="微软雅黑" w:hAnsi="微软雅黑" w:eastAsia="微软雅黑"/>
          <w:b/>
          <w:color w:val="FFFFFF"/>
          <w:sz w:val="20"/>
          <w:shd w:val="clear" w:color="auto" w:fill="2563EB"/>
        </w:rPr>
        <w:t xml:space="preserve"> 步骤 4 </w:t>
      </w:r>
      <w:r>
        <w:rPr>
          <w:rFonts w:ascii="微软雅黑" w:hAnsi="微软雅黑" w:eastAsia="微软雅黑"/>
          <w:b/>
          <w:sz w:val="24"/>
        </w:rPr>
        <w:t xml:space="preserve">  填写跟单字段</w:t>
      </w:r>
    </w:p>
    <w:p w14:paraId="7088C3F5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表单字段按模板动态生成（项目跟单登记表的字段）。常见字段：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62D1C9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259676B3">
            <w:pPr>
              <w:spacing w:after="0" w:line="240" w:lineRule="auto"/>
            </w:pPr>
            <w:r>
              <w:t>分区</w:t>
            </w:r>
          </w:p>
        </w:tc>
        <w:tc>
          <w:tcPr>
            <w:tcW w:w="3249" w:type="dxa"/>
          </w:tcPr>
          <w:p w14:paraId="7CD2F2B1">
            <w:pPr>
              <w:spacing w:after="0" w:line="240" w:lineRule="auto"/>
            </w:pPr>
            <w:r>
              <w:t>字段</w:t>
            </w:r>
          </w:p>
        </w:tc>
        <w:tc>
          <w:tcPr>
            <w:tcW w:w="3249" w:type="dxa"/>
          </w:tcPr>
          <w:p w14:paraId="27585D79">
            <w:pPr>
              <w:spacing w:after="0" w:line="240" w:lineRule="auto"/>
            </w:pPr>
            <w:r>
              <w:t>说明</w:t>
            </w:r>
          </w:p>
        </w:tc>
      </w:tr>
      <w:tr w14:paraId="2C5377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6A7ADD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基本信息</w:t>
            </w:r>
          </w:p>
        </w:tc>
        <w:tc>
          <w:tcPr>
            <w:tcW w:w="3249" w:type="dxa"/>
          </w:tcPr>
          <w:p w14:paraId="76ED74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当前进展</w:t>
            </w:r>
          </w:p>
        </w:tc>
        <w:tc>
          <w:tcPr>
            <w:tcW w:w="3249" w:type="dxa"/>
          </w:tcPr>
          <w:p w14:paraId="23F84A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本次跟单的关键进展描述（多行文本）</w:t>
            </w:r>
          </w:p>
        </w:tc>
      </w:tr>
      <w:tr w14:paraId="3F4903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0D2906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基本信息</w:t>
            </w:r>
          </w:p>
        </w:tc>
        <w:tc>
          <w:tcPr>
            <w:tcW w:w="3249" w:type="dxa"/>
          </w:tcPr>
          <w:p w14:paraId="413326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风险与所需支持</w:t>
            </w:r>
          </w:p>
        </w:tc>
        <w:tc>
          <w:tcPr>
            <w:tcW w:w="3249" w:type="dxa"/>
          </w:tcPr>
          <w:p w14:paraId="07916D8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遇到的风险、需要的资源（选填）</w:t>
            </w:r>
          </w:p>
        </w:tc>
      </w:tr>
      <w:tr w14:paraId="291D26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32FA1D2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后续跟进</w:t>
            </w:r>
          </w:p>
        </w:tc>
        <w:tc>
          <w:tcPr>
            <w:tcW w:w="3249" w:type="dxa"/>
          </w:tcPr>
          <w:p w14:paraId="7B77DEA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下一步责任人</w:t>
            </w:r>
          </w:p>
        </w:tc>
        <w:tc>
          <w:tcPr>
            <w:tcW w:w="3249" w:type="dxa"/>
          </w:tcPr>
          <w:p w14:paraId="6C9F90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下一步负责人姓名（选填）</w:t>
            </w:r>
          </w:p>
        </w:tc>
      </w:tr>
      <w:tr w14:paraId="24E8B1F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385F18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后续跟进</w:t>
            </w:r>
          </w:p>
        </w:tc>
        <w:tc>
          <w:tcPr>
            <w:tcW w:w="3249" w:type="dxa"/>
          </w:tcPr>
          <w:p w14:paraId="4F16503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下一步截止时间</w:t>
            </w:r>
          </w:p>
        </w:tc>
        <w:tc>
          <w:tcPr>
            <w:tcW w:w="3249" w:type="dxa"/>
          </w:tcPr>
          <w:p w14:paraId="24AF9F2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下一步截止日期（选填）</w:t>
            </w:r>
          </w:p>
        </w:tc>
      </w:tr>
      <w:tr w14:paraId="41C757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3C6087E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预计指标</w:t>
            </w:r>
          </w:p>
        </w:tc>
        <w:tc>
          <w:tcPr>
            <w:tcW w:w="3249" w:type="dxa"/>
          </w:tcPr>
          <w:p w14:paraId="0ECE5D3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预计成交金额（万元）</w:t>
            </w:r>
          </w:p>
        </w:tc>
        <w:tc>
          <w:tcPr>
            <w:tcW w:w="3249" w:type="dxa"/>
          </w:tcPr>
          <w:p w14:paraId="523B4B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预计最终签单金额</w:t>
            </w:r>
          </w:p>
        </w:tc>
      </w:tr>
      <w:tr w14:paraId="5D34A9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6B10B2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其他</w:t>
            </w:r>
          </w:p>
        </w:tc>
        <w:tc>
          <w:tcPr>
            <w:tcW w:w="3249" w:type="dxa"/>
          </w:tcPr>
          <w:p w14:paraId="431B28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所处阶段</w:t>
            </w:r>
            <w:bookmarkStart w:id="0" w:name="_GoBack"/>
            <w:bookmarkEnd w:id="0"/>
          </w:p>
        </w:tc>
        <w:tc>
          <w:tcPr>
            <w:tcW w:w="3249" w:type="dxa"/>
          </w:tcPr>
          <w:p w14:paraId="1555A1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从「需求对接/方案提供/商务沟通/投标报价/其他」中选择</w:t>
            </w:r>
          </w:p>
        </w:tc>
      </w:tr>
    </w:tbl>
    <w:p w14:paraId="726F9952"/>
    <w:p w14:paraId="56CE1A3A">
      <w:pPr>
        <w:spacing w:after="40"/>
      </w:pPr>
      <w:r>
        <w:rPr>
          <w:rFonts w:ascii="微软雅黑" w:hAnsi="微软雅黑" w:eastAsia="微软雅黑"/>
          <w:b/>
          <w:color w:val="FFFFFF"/>
          <w:sz w:val="20"/>
          <w:shd w:val="clear" w:color="auto" w:fill="2563EB"/>
        </w:rPr>
        <w:t xml:space="preserve"> 步骤 5 </w:t>
      </w:r>
      <w:r>
        <w:rPr>
          <w:rFonts w:ascii="微软雅黑" w:hAnsi="微软雅黑" w:eastAsia="微软雅黑"/>
          <w:b/>
          <w:sz w:val="24"/>
        </w:rPr>
        <w:t xml:space="preserve">  选择存储区域（可选）</w:t>
      </w:r>
    </w:p>
    <w:p w14:paraId="1664283B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系统已为您预选「项目跟单登记表」模板关联的存储区域（默认是 172NAS/跟单存储）。一般无需修改。</w:t>
      </w:r>
    </w:p>
    <w:p w14:paraId="06B680F1">
      <w:pPr>
        <w:spacing w:after="40"/>
      </w:pPr>
      <w:r>
        <w:rPr>
          <w:rFonts w:ascii="微软雅黑" w:hAnsi="微软雅黑" w:eastAsia="微软雅黑"/>
          <w:b/>
          <w:color w:val="FFFFFF"/>
          <w:sz w:val="20"/>
          <w:shd w:val="clear" w:color="auto" w:fill="2563EB"/>
        </w:rPr>
        <w:t xml:space="preserve"> 步骤 6 </w:t>
      </w:r>
      <w:r>
        <w:rPr>
          <w:rFonts w:ascii="微软雅黑" w:hAnsi="微软雅黑" w:eastAsia="微软雅黑"/>
          <w:b/>
          <w:sz w:val="24"/>
        </w:rPr>
        <w:t xml:space="preserve">  提交保存</w:t>
      </w:r>
    </w:p>
    <w:p w14:paraId="484228D4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点击「保存」或「保存并新建下一条」（连续保存多期跟单）。</w:t>
      </w:r>
    </w:p>
    <w:p w14:paraId="0EF5B430">
      <w:pPr>
        <w:pStyle w:val="16"/>
        <w:spacing w:line="360" w:lineRule="auto"/>
        <w:ind w:left="283"/>
      </w:pPr>
      <w:r>
        <w:rPr>
          <w:rFonts w:ascii="微软雅黑" w:hAnsi="微软雅黑" w:eastAsia="微软雅黑"/>
          <w:sz w:val="22"/>
        </w:rPr>
        <w:t>保存后系统会在 NAS 写入 2 个文件：{followup_id}.json + {followup_id}.md</w:t>
      </w:r>
    </w:p>
    <w:p w14:paraId="6C4E8613">
      <w:pPr>
        <w:pStyle w:val="16"/>
        <w:spacing w:line="360" w:lineRule="auto"/>
        <w:ind w:left="283"/>
      </w:pPr>
      <w:r>
        <w:rPr>
          <w:rFonts w:ascii="微软雅黑" w:hAnsi="微软雅黑" w:eastAsia="微软雅黑"/>
          <w:sz w:val="22"/>
        </w:rPr>
        <w:t>文件路径：{base_path}/{project_id}-{项目名}/{followup_id}.json</w:t>
      </w:r>
    </w:p>
    <w:p w14:paraId="68CC3837">
      <w:r>
        <w:br w:type="page"/>
      </w:r>
    </w:p>
    <w:p w14:paraId="37BE44AC">
      <w:pPr>
        <w:jc w:val="left"/>
      </w:pPr>
      <w:r>
        <w:rPr>
          <w:rFonts w:ascii="微软雅黑" w:hAnsi="微软雅黑" w:eastAsia="微软雅黑"/>
          <w:b/>
          <w:color w:val="2C5F8A"/>
          <w:sz w:val="32"/>
        </w:rPr>
        <w:t>4.5 查看时间轴与历史</w:t>
      </w:r>
    </w:p>
    <w:p w14:paraId="6659ECD8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跟单最强大的功能是「完整时间轴」——同一项目的所有汇报、所有编辑、所有历史都保留。</w:t>
      </w:r>
    </w:p>
    <w:p w14:paraId="5FCE2484">
      <w:pPr>
        <w:spacing w:after="40"/>
      </w:pPr>
      <w:r>
        <w:rPr>
          <w:rFonts w:ascii="微软雅黑" w:hAnsi="微软雅黑" w:eastAsia="微软雅黑"/>
          <w:b/>
          <w:color w:val="FFFFFF"/>
          <w:sz w:val="20"/>
          <w:shd w:val="clear" w:color="auto" w:fill="2563EB"/>
        </w:rPr>
        <w:t xml:space="preserve"> 步骤 1 </w:t>
      </w:r>
      <w:r>
        <w:rPr>
          <w:rFonts w:ascii="微软雅黑" w:hAnsi="微软雅黑" w:eastAsia="微软雅黑"/>
          <w:b/>
          <w:sz w:val="24"/>
        </w:rPr>
        <w:t xml:space="preserve">  在跟单列表找到项目</w:t>
      </w:r>
    </w:p>
    <w:p w14:paraId="45D31601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默认列表按项目聚合，每项目只显示最新一条跟单（节省屏幕）。</w:t>
      </w:r>
    </w:p>
    <w:p w14:paraId="62E8AEC8">
      <w:pPr>
        <w:spacing w:after="40"/>
      </w:pPr>
      <w:r>
        <w:rPr>
          <w:rFonts w:ascii="微软雅黑" w:hAnsi="微软雅黑" w:eastAsia="微软雅黑"/>
          <w:b/>
          <w:color w:val="FFFFFF"/>
          <w:sz w:val="20"/>
          <w:shd w:val="clear" w:color="auto" w:fill="2563EB"/>
        </w:rPr>
        <w:t xml:space="preserve"> 步骤 2 </w:t>
      </w:r>
      <w:r>
        <w:rPr>
          <w:rFonts w:ascii="微软雅黑" w:hAnsi="微软雅黑" w:eastAsia="微软雅黑"/>
          <w:b/>
          <w:sz w:val="24"/>
        </w:rPr>
        <w:t xml:space="preserve">  点击「查看」按钮</w:t>
      </w:r>
    </w:p>
    <w:p w14:paraId="6196A397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操作列点击「查看」按钮，弹出「时间轴」面板。</w:t>
      </w:r>
    </w:p>
    <w:p w14:paraId="43D79021">
      <w:pPr>
        <w:pStyle w:val="16"/>
        <w:spacing w:line="360" w:lineRule="auto"/>
        <w:ind w:left="283"/>
      </w:pPr>
      <w:r>
        <w:rPr>
          <w:rFonts w:ascii="微软雅黑" w:hAnsi="微软雅黑" w:eastAsia="微软雅黑"/>
          <w:sz w:val="22"/>
        </w:rPr>
        <w:t>面板按时间倒序展示该项目所有跟单</w:t>
      </w:r>
    </w:p>
    <w:p w14:paraId="1C0327E7">
      <w:pPr>
        <w:pStyle w:val="16"/>
        <w:spacing w:line="360" w:lineRule="auto"/>
        <w:ind w:left="283"/>
      </w:pPr>
      <w:r>
        <w:rPr>
          <w:rFonts w:ascii="微软雅黑" w:hAnsi="微软雅黑" w:eastAsia="微软雅黑"/>
          <w:sz w:val="22"/>
        </w:rPr>
        <w:t>每条记录显示：时间、汇报人、所处阶段、当前进展、下一步计划、所有模板字段、附件链接等</w:t>
      </w:r>
    </w:p>
    <w:p w14:paraId="35B74995">
      <w:pPr>
        <w:spacing w:after="40"/>
      </w:pPr>
      <w:r>
        <w:rPr>
          <w:rFonts w:ascii="微软雅黑" w:hAnsi="微软雅黑" w:eastAsia="微软雅黑"/>
          <w:b/>
          <w:color w:val="FFFFFF"/>
          <w:sz w:val="20"/>
          <w:shd w:val="clear" w:color="auto" w:fill="2563EB"/>
        </w:rPr>
        <w:t xml:space="preserve"> 步骤 3 </w:t>
      </w:r>
      <w:r>
        <w:rPr>
          <w:rFonts w:ascii="微软雅黑" w:hAnsi="微软雅黑" w:eastAsia="微软雅黑"/>
          <w:b/>
          <w:sz w:val="24"/>
        </w:rPr>
        <w:t xml:space="preserve">  编辑历史跟单</w:t>
      </w:r>
    </w:p>
    <w:p w14:paraId="1B656474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在「查看」面板里点击任意一条跟单的「编辑」按钮，弹窗加载该期数据。</w:t>
      </w:r>
    </w:p>
    <w:p w14:paraId="09FFA879">
      <w:pPr>
        <w:pStyle w:val="16"/>
        <w:spacing w:line="360" w:lineRule="auto"/>
        <w:ind w:left="283"/>
      </w:pPr>
      <w:r>
        <w:rPr>
          <w:rFonts w:ascii="微软雅黑" w:hAnsi="微软雅黑" w:eastAsia="微软雅黑"/>
          <w:sz w:val="22"/>
        </w:rPr>
        <w:t>编辑提交后**不会覆盖**原记录，而是新增一条历史记录</w:t>
      </w:r>
    </w:p>
    <w:p w14:paraId="270C61C5">
      <w:pPr>
        <w:pStyle w:val="16"/>
        <w:spacing w:line="360" w:lineRule="auto"/>
        <w:ind w:left="283"/>
      </w:pPr>
      <w:r>
        <w:rPr>
          <w:rFonts w:ascii="微软雅黑" w:hAnsi="微软雅黑" w:eastAsia="微软雅黑"/>
          <w:sz w:val="22"/>
        </w:rPr>
        <w:t>时间轴会同时显示原版本和编辑后的版本（reporter_id 会标记为编辑者）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A6434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EF3C7"/>
          </w:tcPr>
          <w:p w14:paraId="077DF790">
            <w:pPr>
              <w:spacing w:after="80"/>
            </w:pPr>
            <w:r>
              <w:rPr>
                <w:rFonts w:ascii="微软雅黑" w:hAnsi="微软雅黑" w:eastAsia="微软雅黑"/>
                <w:color w:val="92400E"/>
                <w:sz w:val="20"/>
              </w:rPr>
              <w:t>💡 这一设计保证所有变更都可追溯，符合 ISO 质量管理要求。</w:t>
            </w:r>
          </w:p>
        </w:tc>
      </w:tr>
    </w:tbl>
    <w:p w14:paraId="4B960E3B"/>
    <w:p w14:paraId="46D93186">
      <w:pPr>
        <w:jc w:val="left"/>
      </w:pPr>
      <w:r>
        <w:rPr>
          <w:rFonts w:ascii="微软雅黑" w:hAnsi="微软雅黑" w:eastAsia="微软雅黑"/>
          <w:b/>
          <w:color w:val="444444"/>
          <w:sz w:val="26"/>
        </w:rPr>
        <w:t>4.5.1 导出 Excel</w:t>
      </w:r>
    </w:p>
    <w:p w14:paraId="1ADDB060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在跟单列表右上角点击「📊 导出 Excel」按钮，可下载当前所有跟单：</w:t>
      </w:r>
    </w:p>
    <w:p w14:paraId="7E001DB3">
      <w:pPr>
        <w:pStyle w:val="16"/>
        <w:spacing w:line="360" w:lineRule="auto"/>
        <w:ind w:left="283"/>
      </w:pPr>
      <w:r>
        <w:rPr>
          <w:rFonts w:ascii="微软雅黑" w:hAnsi="微软雅黑" w:eastAsia="微软雅黑"/>
          <w:sz w:val="22"/>
        </w:rPr>
        <w:t>选中若干项目：导出这 N 个项目的全部历史</w:t>
      </w:r>
    </w:p>
    <w:p w14:paraId="60CFC9A9">
      <w:pPr>
        <w:pStyle w:val="16"/>
        <w:spacing w:line="360" w:lineRule="auto"/>
        <w:ind w:left="283"/>
      </w:pPr>
      <w:r>
        <w:rPr>
          <w:rFonts w:ascii="微软雅黑" w:hAnsi="微软雅黑" w:eastAsia="微软雅黑"/>
          <w:sz w:val="22"/>
        </w:rPr>
        <w:t>不选：导出全部项目的全部历史</w:t>
      </w:r>
    </w:p>
    <w:p w14:paraId="2A7048A0">
      <w:pPr>
        <w:pStyle w:val="16"/>
        <w:spacing w:line="360" w:lineRule="auto"/>
        <w:ind w:left="283"/>
      </w:pPr>
      <w:r>
        <w:rPr>
          <w:rFonts w:ascii="微软雅黑" w:hAnsi="微软雅黑" w:eastAsia="微软雅黑"/>
          <w:sz w:val="22"/>
        </w:rPr>
        <w:t>Excel 中时间统一显示为本地时间（北京时间）</w:t>
      </w:r>
    </w:p>
    <w:p w14:paraId="3A4383D5">
      <w:r>
        <w:br w:type="page"/>
      </w:r>
    </w:p>
    <w:p w14:paraId="3E34024F">
      <w:pPr>
        <w:jc w:val="left"/>
      </w:pPr>
      <w:r>
        <w:rPr>
          <w:rFonts w:ascii="微软雅黑" w:hAnsi="微软雅黑" w:eastAsia="微软雅黑"/>
          <w:b/>
          <w:color w:val="1F3A5F"/>
          <w:sz w:val="40"/>
        </w:rPr>
        <w:t>五、重要账号（部门负责人）使用流程</w:t>
      </w:r>
    </w:p>
    <w:p w14:paraId="3647BDCE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本节以「罗隽（重要账号）」为例，演示审批与查看流程。重要账号的核心职责是「审批」与「全局查看」。</w:t>
      </w:r>
    </w:p>
    <w:p w14:paraId="3EF8B2D5">
      <w:r>
        <w:br w:type="page"/>
      </w:r>
    </w:p>
    <w:p w14:paraId="1BDA6FD6">
      <w:pPr>
        <w:jc w:val="left"/>
      </w:pPr>
      <w:r>
        <w:rPr>
          <w:rFonts w:ascii="微软雅黑" w:hAnsi="微软雅黑" w:eastAsia="微软雅黑"/>
          <w:b/>
          <w:color w:val="2C5F8A"/>
          <w:sz w:val="32"/>
        </w:rPr>
        <w:t>5.1 查看待审批列表</w:t>
      </w:r>
    </w:p>
    <w:p w14:paraId="57557AAA">
      <w:pPr>
        <w:spacing w:after="40"/>
      </w:pPr>
      <w:r>
        <w:rPr>
          <w:rFonts w:ascii="微软雅黑" w:hAnsi="微软雅黑" w:eastAsia="微软雅黑"/>
          <w:b/>
          <w:color w:val="FFFFFF"/>
          <w:sz w:val="20"/>
          <w:shd w:val="clear" w:color="auto" w:fill="2563EB"/>
        </w:rPr>
        <w:t xml:space="preserve"> 步骤 1 </w:t>
      </w:r>
      <w:r>
        <w:rPr>
          <w:rFonts w:ascii="微软雅黑" w:hAnsi="微软雅黑" w:eastAsia="微软雅黑"/>
          <w:b/>
          <w:sz w:val="24"/>
        </w:rPr>
        <w:t xml:space="preserve">  进入「审批管理」</w:t>
      </w:r>
    </w:p>
    <w:p w14:paraId="50A8CBFE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点击左侧导航「审批管理」。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F4616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EF3C7"/>
          </w:tcPr>
          <w:p w14:paraId="3286D045">
            <w:pPr>
              <w:spacing w:after="80"/>
            </w:pPr>
            <w:r>
              <w:rPr>
                <w:rFonts w:ascii="微软雅黑" w:hAnsi="微软雅黑" w:eastAsia="微软雅黑"/>
                <w:color w:val="92400E"/>
                <w:sz w:val="20"/>
              </w:rPr>
              <w:t>💡 如果左侧看不到此菜单，说明您的角色不是「重要账号」或「系统管理员」。</w:t>
            </w:r>
          </w:p>
        </w:tc>
      </w:tr>
    </w:tbl>
    <w:p w14:paraId="1A920F26"/>
    <w:p w14:paraId="47F80025">
      <w:pPr>
        <w:spacing w:after="40"/>
      </w:pPr>
      <w:r>
        <w:rPr>
          <w:rFonts w:ascii="微软雅黑" w:hAnsi="微软雅黑" w:eastAsia="微软雅黑"/>
          <w:b/>
          <w:color w:val="FFFFFF"/>
          <w:sz w:val="20"/>
          <w:shd w:val="clear" w:color="auto" w:fill="2563EB"/>
        </w:rPr>
        <w:t xml:space="preserve"> 步骤 2 </w:t>
      </w:r>
      <w:r>
        <w:rPr>
          <w:rFonts w:ascii="微软雅黑" w:hAnsi="微软雅黑" w:eastAsia="微软雅黑"/>
          <w:b/>
          <w:sz w:val="24"/>
        </w:rPr>
        <w:t xml:space="preserve">  查看待办列表</w:t>
      </w:r>
    </w:p>
    <w:p w14:paraId="655BACD3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页面默认显示「待我审批」的所有项目，列表包含：</w:t>
      </w:r>
    </w:p>
    <w:p w14:paraId="35714D57">
      <w:pPr>
        <w:pStyle w:val="16"/>
        <w:spacing w:line="360" w:lineRule="auto"/>
        <w:ind w:left="283"/>
      </w:pPr>
      <w:r>
        <w:rPr>
          <w:rFonts w:ascii="微软雅黑" w:hAnsi="微软雅黑" w:eastAsia="微软雅黑"/>
          <w:sz w:val="22"/>
        </w:rPr>
        <w:t>项目名称、责任销售、项目类型、预计金额</w:t>
      </w:r>
    </w:p>
    <w:p w14:paraId="5F1638B9">
      <w:pPr>
        <w:pStyle w:val="16"/>
        <w:spacing w:line="360" w:lineRule="auto"/>
        <w:ind w:left="283"/>
      </w:pPr>
      <w:r>
        <w:rPr>
          <w:rFonts w:ascii="微软雅黑" w:hAnsi="微软雅黑" w:eastAsia="微软雅黑"/>
          <w:sz w:val="22"/>
        </w:rPr>
        <w:t>项目编号、合作公司、提交时间</w:t>
      </w:r>
    </w:p>
    <w:p w14:paraId="386F98AF">
      <w:pPr>
        <w:pStyle w:val="16"/>
        <w:spacing w:line="360" w:lineRule="auto"/>
        <w:ind w:left="283"/>
      </w:pPr>
      <w:r>
        <w:rPr>
          <w:rFonts w:ascii="微软雅黑" w:hAnsi="微软雅黑" w:eastAsia="微软雅黑"/>
          <w:sz w:val="22"/>
        </w:rPr>
        <w:t>「通过」「驳回」操作按钮</w:t>
      </w:r>
    </w:p>
    <w:p w14:paraId="249B5E9C">
      <w:pPr>
        <w:spacing w:after="40"/>
      </w:pPr>
      <w:r>
        <w:rPr>
          <w:rFonts w:ascii="微软雅黑" w:hAnsi="微软雅黑" w:eastAsia="微软雅黑"/>
          <w:b/>
          <w:color w:val="FFFFFF"/>
          <w:sz w:val="20"/>
          <w:shd w:val="clear" w:color="auto" w:fill="2563EB"/>
        </w:rPr>
        <w:t xml:space="preserve"> 步骤 3 </w:t>
      </w:r>
      <w:r>
        <w:rPr>
          <w:rFonts w:ascii="微软雅黑" w:hAnsi="微软雅黑" w:eastAsia="微软雅黑"/>
          <w:b/>
          <w:sz w:val="24"/>
        </w:rPr>
        <w:t xml:space="preserve">  点击项目查看详情（可选）</w:t>
      </w:r>
    </w:p>
    <w:p w14:paraId="72E642F0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点击项目名称会打开该项目详情页面，您可以查看完整字段、上传的招标文件等。</w:t>
      </w:r>
    </w:p>
    <w:p w14:paraId="4FE20AC1">
      <w:r>
        <w:br w:type="page"/>
      </w:r>
    </w:p>
    <w:p w14:paraId="14BC0E5E">
      <w:pPr>
        <w:jc w:val="left"/>
      </w:pPr>
      <w:r>
        <w:rPr>
          <w:rFonts w:ascii="微软雅黑" w:hAnsi="微软雅黑" w:eastAsia="微软雅黑"/>
          <w:b/>
          <w:color w:val="2C5F8A"/>
          <w:sz w:val="32"/>
        </w:rPr>
        <w:t>5.2 通过 / 驳回审批</w:t>
      </w:r>
    </w:p>
    <w:p w14:paraId="6CABA6E5">
      <w:pPr>
        <w:jc w:val="left"/>
      </w:pPr>
      <w:r>
        <w:rPr>
          <w:rFonts w:ascii="微软雅黑" w:hAnsi="微软雅黑" w:eastAsia="微软雅黑"/>
          <w:b/>
          <w:color w:val="444444"/>
          <w:sz w:val="26"/>
        </w:rPr>
        <w:t>5.2.1 通过审批</w:t>
      </w:r>
    </w:p>
    <w:p w14:paraId="22E54609">
      <w:pPr>
        <w:spacing w:after="40"/>
      </w:pPr>
      <w:r>
        <w:rPr>
          <w:rFonts w:ascii="微软雅黑" w:hAnsi="微软雅黑" w:eastAsia="微软雅黑"/>
          <w:b/>
          <w:color w:val="FFFFFF"/>
          <w:sz w:val="20"/>
          <w:shd w:val="clear" w:color="auto" w:fill="2563EB"/>
        </w:rPr>
        <w:t xml:space="preserve"> 步骤 1 </w:t>
      </w:r>
      <w:r>
        <w:rPr>
          <w:rFonts w:ascii="微软雅黑" w:hAnsi="微软雅黑" w:eastAsia="微软雅黑"/>
          <w:b/>
          <w:sz w:val="24"/>
        </w:rPr>
        <w:t xml:space="preserve">  点击「通过」按钮</w:t>
      </w:r>
    </w:p>
    <w:p w14:paraId="1EC85D58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在「待审批」列表的操作列，点击蓝色「通过」按钮。</w:t>
      </w:r>
    </w:p>
    <w:p w14:paraId="248A25C9">
      <w:pPr>
        <w:spacing w:after="40"/>
      </w:pPr>
      <w:r>
        <w:rPr>
          <w:rFonts w:ascii="微软雅黑" w:hAnsi="微软雅黑" w:eastAsia="微软雅黑"/>
          <w:b/>
          <w:color w:val="FFFFFF"/>
          <w:sz w:val="20"/>
          <w:shd w:val="clear" w:color="auto" w:fill="2563EB"/>
        </w:rPr>
        <w:t xml:space="preserve"> 步骤 2 </w:t>
      </w:r>
      <w:r>
        <w:rPr>
          <w:rFonts w:ascii="微软雅黑" w:hAnsi="微软雅黑" w:eastAsia="微软雅黑"/>
          <w:b/>
          <w:sz w:val="24"/>
        </w:rPr>
        <w:t xml:space="preserve">  弹出确认对话框</w:t>
      </w:r>
    </w:p>
    <w:p w14:paraId="65A84653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系统会提示「确认通过该项目？」，点击「确定」即可。</w:t>
      </w:r>
    </w:p>
    <w:p w14:paraId="45A14610">
      <w:pPr>
        <w:spacing w:after="40"/>
      </w:pPr>
      <w:r>
        <w:rPr>
          <w:rFonts w:ascii="微软雅黑" w:hAnsi="微软雅黑" w:eastAsia="微软雅黑"/>
          <w:b/>
          <w:color w:val="FFFFFF"/>
          <w:sz w:val="20"/>
          <w:shd w:val="clear" w:color="auto" w:fill="2563EB"/>
        </w:rPr>
        <w:t xml:space="preserve"> 步骤 3 </w:t>
      </w:r>
      <w:r>
        <w:rPr>
          <w:rFonts w:ascii="微软雅黑" w:hAnsi="微软雅黑" w:eastAsia="微软雅黑"/>
          <w:b/>
          <w:sz w:val="24"/>
        </w:rPr>
        <w:t xml:space="preserve">  查看审批结果</w:t>
      </w:r>
    </w:p>
    <w:p w14:paraId="7E0DFF26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项目状态变为「已通过」（绿色标签）。申请人会收到通知。</w:t>
      </w:r>
    </w:p>
    <w:p w14:paraId="7B1755CF">
      <w:pPr>
        <w:pStyle w:val="16"/>
        <w:spacing w:line="360" w:lineRule="auto"/>
        <w:ind w:left="283"/>
      </w:pPr>
      <w:r>
        <w:rPr>
          <w:rFonts w:ascii="微软雅黑" w:hAnsi="微软雅黑" w:eastAsia="微软雅黑"/>
          <w:sz w:val="22"/>
        </w:rPr>
        <w:t>通过的项目会自动出现在「项目列表」中，状态为「已通过」</w:t>
      </w:r>
    </w:p>
    <w:p w14:paraId="4174086D">
      <w:pPr>
        <w:pStyle w:val="16"/>
        <w:spacing w:line="360" w:lineRule="auto"/>
        <w:ind w:left="283"/>
      </w:pPr>
      <w:r>
        <w:rPr>
          <w:rFonts w:ascii="微软雅黑" w:hAnsi="微软雅黑" w:eastAsia="微软雅黑"/>
          <w:sz w:val="22"/>
        </w:rPr>
        <w:t>系统管理员可以查看所有审批日志</w:t>
      </w:r>
    </w:p>
    <w:p w14:paraId="304EA320">
      <w:pPr>
        <w:jc w:val="left"/>
      </w:pPr>
      <w:r>
        <w:rPr>
          <w:rFonts w:ascii="微软雅黑" w:hAnsi="微软雅黑" w:eastAsia="微软雅黑"/>
          <w:b/>
          <w:color w:val="444444"/>
          <w:sz w:val="26"/>
        </w:rPr>
        <w:t>5.2.2 驳回审批</w:t>
      </w:r>
    </w:p>
    <w:p w14:paraId="6270EC84">
      <w:pPr>
        <w:spacing w:after="40"/>
      </w:pPr>
      <w:r>
        <w:rPr>
          <w:rFonts w:ascii="微软雅黑" w:hAnsi="微软雅黑" w:eastAsia="微软雅黑"/>
          <w:b/>
          <w:color w:val="FFFFFF"/>
          <w:sz w:val="20"/>
          <w:shd w:val="clear" w:color="auto" w:fill="2563EB"/>
        </w:rPr>
        <w:t xml:space="preserve"> 步骤 1 </w:t>
      </w:r>
      <w:r>
        <w:rPr>
          <w:rFonts w:ascii="微软雅黑" w:hAnsi="微软雅黑" w:eastAsia="微软雅黑"/>
          <w:b/>
          <w:sz w:val="24"/>
        </w:rPr>
        <w:t xml:space="preserve">  点击「驳回」按钮</w:t>
      </w:r>
    </w:p>
    <w:p w14:paraId="77F73E71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在「待审批」列表，点击红色「驳回」按钮。</w:t>
      </w:r>
    </w:p>
    <w:p w14:paraId="39B50AEC">
      <w:pPr>
        <w:spacing w:after="40"/>
      </w:pPr>
      <w:r>
        <w:rPr>
          <w:rFonts w:ascii="微软雅黑" w:hAnsi="微软雅黑" w:eastAsia="微软雅黑"/>
          <w:b/>
          <w:color w:val="FFFFFF"/>
          <w:sz w:val="20"/>
          <w:shd w:val="clear" w:color="auto" w:fill="2563EB"/>
        </w:rPr>
        <w:t xml:space="preserve"> 步骤 2 </w:t>
      </w:r>
      <w:r>
        <w:rPr>
          <w:rFonts w:ascii="微软雅黑" w:hAnsi="微软雅黑" w:eastAsia="微软雅黑"/>
          <w:b/>
          <w:sz w:val="24"/>
        </w:rPr>
        <w:t xml:space="preserve">  填写驳回意见</w:t>
      </w:r>
    </w:p>
    <w:p w14:paraId="5B1595DB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在弹窗中输入驳回原因（如「资料不全，请补充业绩证明」）。意见将随审批日志保留。</w:t>
      </w:r>
    </w:p>
    <w:p w14:paraId="0582D027">
      <w:pPr>
        <w:spacing w:after="40"/>
      </w:pPr>
      <w:r>
        <w:rPr>
          <w:rFonts w:ascii="微软雅黑" w:hAnsi="微软雅黑" w:eastAsia="微软雅黑"/>
          <w:b/>
          <w:color w:val="FFFFFF"/>
          <w:sz w:val="20"/>
          <w:shd w:val="clear" w:color="auto" w:fill="2563EB"/>
        </w:rPr>
        <w:t xml:space="preserve"> 步骤 3 </w:t>
      </w:r>
      <w:r>
        <w:rPr>
          <w:rFonts w:ascii="微软雅黑" w:hAnsi="微软雅黑" w:eastAsia="微软雅黑"/>
          <w:b/>
          <w:sz w:val="24"/>
        </w:rPr>
        <w:t xml:space="preserve">  确认驳回</w:t>
      </w:r>
    </w:p>
    <w:p w14:paraId="38F68623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点击「确认驳回」按钮。项目状态变为「已驳回」（红色标签）。</w:t>
      </w:r>
    </w:p>
    <w:p w14:paraId="65E6E8A1">
      <w:pPr>
        <w:pStyle w:val="16"/>
        <w:spacing w:line="360" w:lineRule="auto"/>
        <w:ind w:left="283"/>
      </w:pPr>
      <w:r>
        <w:rPr>
          <w:rFonts w:ascii="微软雅黑" w:hAnsi="微软雅黑" w:eastAsia="微软雅黑"/>
          <w:sz w:val="22"/>
        </w:rPr>
        <w:t>申请人会收到通知</w:t>
      </w:r>
    </w:p>
    <w:p w14:paraId="3958025C">
      <w:pPr>
        <w:pStyle w:val="16"/>
        <w:spacing w:line="360" w:lineRule="auto"/>
        <w:ind w:left="283"/>
      </w:pPr>
      <w:r>
        <w:rPr>
          <w:rFonts w:ascii="微软雅黑" w:hAnsi="微软雅黑" w:eastAsia="微软雅黑"/>
          <w:sz w:val="22"/>
        </w:rPr>
        <w:t>申请人可「编辑」补充资料后再次「继续提交」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22841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EF3C7"/>
          </w:tcPr>
          <w:p w14:paraId="4334545D">
            <w:pPr>
              <w:spacing w:after="80"/>
            </w:pPr>
            <w:r>
              <w:rPr>
                <w:rFonts w:ascii="微软雅黑" w:hAnsi="微软雅黑" w:eastAsia="微软雅黑"/>
                <w:color w:val="92400E"/>
                <w:sz w:val="20"/>
              </w:rPr>
              <w:t>💡 审批意见务必填写具体原因，便于申请人改进。审批日志可在「项目详情 → 审批历史」处查看。</w:t>
            </w:r>
          </w:p>
        </w:tc>
      </w:tr>
    </w:tbl>
    <w:p w14:paraId="759DDEF6"/>
    <w:p w14:paraId="1A046695">
      <w:r>
        <w:br w:type="page"/>
      </w:r>
    </w:p>
    <w:p w14:paraId="0EC63AF7">
      <w:pPr>
        <w:jc w:val="left"/>
      </w:pPr>
      <w:r>
        <w:rPr>
          <w:rFonts w:ascii="微软雅黑" w:hAnsi="微软雅黑" w:eastAsia="微软雅黑"/>
          <w:b/>
          <w:color w:val="2C5F8A"/>
          <w:sz w:val="32"/>
        </w:rPr>
        <w:t>5.3 审批项目跟单</w:t>
      </w:r>
    </w:p>
    <w:p w14:paraId="250F3EB0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项目跟单**不需**重要账号审批——普通账号（销售员）可自行添加、编辑跟单。重要账号主要负责「查看」和「导出」。</w:t>
      </w:r>
    </w:p>
    <w:p w14:paraId="015F3840">
      <w:pPr>
        <w:spacing w:after="40"/>
      </w:pPr>
      <w:r>
        <w:rPr>
          <w:rFonts w:ascii="微软雅黑" w:hAnsi="微软雅黑" w:eastAsia="微软雅黑"/>
          <w:b/>
          <w:color w:val="FFFFFF"/>
          <w:sz w:val="20"/>
          <w:shd w:val="clear" w:color="auto" w:fill="2563EB"/>
        </w:rPr>
        <w:t xml:space="preserve"> 步骤 1 </w:t>
      </w:r>
      <w:r>
        <w:rPr>
          <w:rFonts w:ascii="微软雅黑" w:hAnsi="微软雅黑" w:eastAsia="微软雅黑"/>
          <w:b/>
          <w:sz w:val="24"/>
        </w:rPr>
        <w:t xml:space="preserve">  进入「项目跟单」</w:t>
      </w:r>
    </w:p>
    <w:p w14:paraId="07497091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点击左侧「项目跟单」进入。重要账号看到的是**所有项目**的跟单（普通账号只能看到自己创建或作为责任销售的项目）。</w:t>
      </w:r>
    </w:p>
    <w:p w14:paraId="74630C97">
      <w:pPr>
        <w:spacing w:after="40"/>
      </w:pPr>
      <w:r>
        <w:rPr>
          <w:rFonts w:ascii="微软雅黑" w:hAnsi="微软雅黑" w:eastAsia="微软雅黑"/>
          <w:b/>
          <w:color w:val="FFFFFF"/>
          <w:sz w:val="20"/>
          <w:shd w:val="clear" w:color="auto" w:fill="2563EB"/>
        </w:rPr>
        <w:t xml:space="preserve"> 步骤 2 </w:t>
      </w:r>
      <w:r>
        <w:rPr>
          <w:rFonts w:ascii="微软雅黑" w:hAnsi="微软雅黑" w:eastAsia="微软雅黑"/>
          <w:b/>
          <w:sz w:val="24"/>
        </w:rPr>
        <w:t xml:space="preserve">  查看全局跟单</w:t>
      </w:r>
    </w:p>
    <w:p w14:paraId="56C90D32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列表上方有 5 个统计卡片：</w:t>
      </w:r>
    </w:p>
    <w:p w14:paraId="4D9FF836">
      <w:pPr>
        <w:pStyle w:val="16"/>
        <w:spacing w:line="360" w:lineRule="auto"/>
        <w:ind w:left="283"/>
      </w:pPr>
      <w:r>
        <w:rPr>
          <w:rFonts w:ascii="微软雅黑" w:hAnsi="微软雅黑" w:eastAsia="微软雅黑"/>
          <w:sz w:val="22"/>
        </w:rPr>
        <w:t>需求对接 / 方案提供 / 商务沟通 / 投标报价 / 其他</w:t>
      </w:r>
    </w:p>
    <w:p w14:paraId="2854FD68">
      <w:pPr>
        <w:pStyle w:val="16"/>
        <w:spacing w:line="360" w:lineRule="auto"/>
        <w:ind w:left="283"/>
      </w:pPr>
      <w:r>
        <w:rPr>
          <w:rFonts w:ascii="微软雅黑" w:hAnsi="微软雅黑" w:eastAsia="微软雅黑"/>
          <w:sz w:val="22"/>
        </w:rPr>
        <w:t>每张卡片显示该阶段的项目数 + 预计成交合计</w:t>
      </w:r>
    </w:p>
    <w:p w14:paraId="20D6DCAC">
      <w:pPr>
        <w:pStyle w:val="16"/>
        <w:spacing w:line="360" w:lineRule="auto"/>
        <w:ind w:left="283"/>
      </w:pPr>
      <w:r>
        <w:rPr>
          <w:rFonts w:ascii="微软雅黑" w:hAnsi="微软雅黑" w:eastAsia="微软雅黑"/>
          <w:sz w:val="22"/>
        </w:rPr>
        <w:t>便于部门负责人快速了解团队整体进度</w:t>
      </w:r>
    </w:p>
    <w:p w14:paraId="7B64C87D">
      <w:pPr>
        <w:spacing w:after="40"/>
      </w:pPr>
      <w:r>
        <w:rPr>
          <w:rFonts w:ascii="微软雅黑" w:hAnsi="微软雅黑" w:eastAsia="微软雅黑"/>
          <w:b/>
          <w:color w:val="FFFFFF"/>
          <w:sz w:val="20"/>
          <w:shd w:val="clear" w:color="auto" w:fill="2563EB"/>
        </w:rPr>
        <w:t xml:space="preserve"> 步骤 3 </w:t>
      </w:r>
      <w:r>
        <w:rPr>
          <w:rFonts w:ascii="微软雅黑" w:hAnsi="微软雅黑" w:eastAsia="微软雅黑"/>
          <w:b/>
          <w:sz w:val="24"/>
        </w:rPr>
        <w:t xml:space="preserve">  查看某项目时间轴</w:t>
      </w:r>
    </w:p>
    <w:p w14:paraId="2E5D94B4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点击列表中某行的「查看」按钮，可查看该项目的完整跟单时间轴。</w:t>
      </w:r>
    </w:p>
    <w:p w14:paraId="67959D3E">
      <w:pPr>
        <w:spacing w:after="40"/>
      </w:pPr>
      <w:r>
        <w:rPr>
          <w:rFonts w:ascii="微软雅黑" w:hAnsi="微软雅黑" w:eastAsia="微软雅黑"/>
          <w:b/>
          <w:color w:val="FFFFFF"/>
          <w:sz w:val="20"/>
          <w:shd w:val="clear" w:color="auto" w:fill="2563EB"/>
        </w:rPr>
        <w:t xml:space="preserve"> 步骤 4 </w:t>
      </w:r>
      <w:r>
        <w:rPr>
          <w:rFonts w:ascii="微软雅黑" w:hAnsi="微软雅黑" w:eastAsia="微软雅黑"/>
          <w:b/>
          <w:sz w:val="24"/>
        </w:rPr>
        <w:t xml:space="preserve">  导出 Excel 报表</w:t>
      </w:r>
    </w:p>
    <w:p w14:paraId="398D0E00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点击「📊 导出 Excel」按钮，可导出全部跟单数据（按选定项目或全部）。</w:t>
      </w:r>
    </w:p>
    <w:p w14:paraId="2E9DFE5F">
      <w:pPr>
        <w:spacing w:after="40"/>
      </w:pPr>
      <w:r>
        <w:rPr>
          <w:rFonts w:ascii="微软雅黑" w:hAnsi="微软雅黑" w:eastAsia="微软雅黑"/>
          <w:b/>
          <w:color w:val="FFFFFF"/>
          <w:sz w:val="20"/>
          <w:shd w:val="clear" w:color="auto" w:fill="2563EB"/>
        </w:rPr>
        <w:t xml:space="preserve"> 步骤 5 </w:t>
      </w:r>
      <w:r>
        <w:rPr>
          <w:rFonts w:ascii="微软雅黑" w:hAnsi="微软雅黑" w:eastAsia="微软雅黑"/>
          <w:b/>
          <w:sz w:val="24"/>
        </w:rPr>
        <w:t xml:space="preserve">  查看报表</w:t>
      </w:r>
    </w:p>
    <w:p w14:paraId="0411BF1E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点击左侧「报表管理」，可查看：</w:t>
      </w:r>
    </w:p>
    <w:p w14:paraId="7DD55E93">
      <w:pPr>
        <w:pStyle w:val="16"/>
        <w:spacing w:line="360" w:lineRule="auto"/>
        <w:ind w:left="283"/>
      </w:pPr>
      <w:r>
        <w:rPr>
          <w:rFonts w:ascii="微软雅黑" w:hAnsi="微软雅黑" w:eastAsia="微软雅黑"/>
          <w:sz w:val="22"/>
        </w:rPr>
        <w:t>项目数量趋势（按月）</w:t>
      </w:r>
    </w:p>
    <w:p w14:paraId="23AD1E3F">
      <w:pPr>
        <w:pStyle w:val="16"/>
        <w:spacing w:line="360" w:lineRule="auto"/>
        <w:ind w:left="283"/>
      </w:pPr>
      <w:r>
        <w:rPr>
          <w:rFonts w:ascii="微软雅黑" w:hAnsi="微软雅黑" w:eastAsia="微软雅黑"/>
          <w:sz w:val="22"/>
        </w:rPr>
        <w:t>中标率分析</w:t>
      </w:r>
    </w:p>
    <w:p w14:paraId="1E6E5602">
      <w:pPr>
        <w:pStyle w:val="16"/>
        <w:spacing w:line="360" w:lineRule="auto"/>
        <w:ind w:left="283"/>
      </w:pPr>
      <w:r>
        <w:rPr>
          <w:rFonts w:ascii="微软雅黑" w:hAnsi="微软雅黑" w:eastAsia="微软雅黑"/>
          <w:sz w:val="22"/>
        </w:rPr>
        <w:t>各阶段项目数与预计成交金额（柱状图）</w:t>
      </w:r>
    </w:p>
    <w:p w14:paraId="1089A22C">
      <w:pPr>
        <w:pStyle w:val="16"/>
        <w:spacing w:line="360" w:lineRule="auto"/>
        <w:ind w:left="283"/>
      </w:pPr>
      <w:r>
        <w:rPr>
          <w:rFonts w:ascii="微软雅黑" w:hAnsi="微软雅黑" w:eastAsia="微软雅黑"/>
          <w:sz w:val="22"/>
        </w:rPr>
        <w:t>责任销售业绩排行</w:t>
      </w:r>
    </w:p>
    <w:p w14:paraId="30244AB6">
      <w:r>
        <w:br w:type="page"/>
      </w:r>
    </w:p>
    <w:p w14:paraId="7727C52F">
      <w:pPr>
        <w:jc w:val="left"/>
      </w:pPr>
      <w:r>
        <w:rPr>
          <w:rFonts w:ascii="微软雅黑" w:hAnsi="微软雅黑" w:eastAsia="微软雅黑"/>
          <w:b/>
          <w:color w:val="1F3A5F"/>
          <w:sz w:val="40"/>
        </w:rPr>
        <w:t>六、查看报表</w:t>
      </w:r>
    </w:p>
    <w:p w14:paraId="6897C4AE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点击左侧「报表管理」可进入多维度统计页。重要账号和系统管理员可访问，普通账号无权限。</w:t>
      </w:r>
    </w:p>
    <w:p w14:paraId="66DF2978">
      <w:pPr>
        <w:jc w:val="left"/>
      </w:pPr>
      <w:r>
        <w:rPr>
          <w:rFonts w:ascii="微软雅黑" w:hAnsi="微软雅黑" w:eastAsia="微软雅黑"/>
          <w:b/>
          <w:color w:val="2C5F8A"/>
          <w:sz w:val="32"/>
        </w:rPr>
        <w:t>6.1 项目数量趋势</w:t>
      </w:r>
    </w:p>
    <w:p w14:paraId="3F998F33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按月统计新建项目数，可看业务量增长趋势。</w:t>
      </w:r>
    </w:p>
    <w:p w14:paraId="0ECE9808">
      <w:pPr>
        <w:jc w:val="left"/>
      </w:pPr>
      <w:r>
        <w:rPr>
          <w:rFonts w:ascii="微软雅黑" w:hAnsi="微软雅黑" w:eastAsia="微软雅黑"/>
          <w:b/>
          <w:color w:val="2C5F8A"/>
          <w:sz w:val="32"/>
        </w:rPr>
        <w:t>6.2 中标率分析</w:t>
      </w:r>
    </w:p>
    <w:p w14:paraId="2239A025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显示「中标 / 未中标 / 进行中」的比例饼图。</w:t>
      </w:r>
    </w:p>
    <w:p w14:paraId="3263BA8D">
      <w:pPr>
        <w:jc w:val="left"/>
      </w:pPr>
      <w:r>
        <w:rPr>
          <w:rFonts w:ascii="微软雅黑" w:hAnsi="微软雅黑" w:eastAsia="微软雅黑"/>
          <w:b/>
          <w:color w:val="2C5F8A"/>
          <w:sz w:val="32"/>
        </w:rPr>
        <w:t>6.3 跟单阶段汇总</w:t>
      </w:r>
    </w:p>
    <w:p w14:paraId="79B29F55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5 个阶段卡片显示每个阶段的项目数、涉及项目数、预计成交金额合计。</w:t>
      </w:r>
    </w:p>
    <w:p w14:paraId="28BDAF65">
      <w:pPr>
        <w:jc w:val="left"/>
      </w:pPr>
      <w:r>
        <w:rPr>
          <w:rFonts w:ascii="微软雅黑" w:hAnsi="微软雅黑" w:eastAsia="微软雅黑"/>
          <w:b/>
          <w:color w:val="2C5F8A"/>
          <w:sz w:val="32"/>
        </w:rPr>
        <w:t>6.4 责任销售业绩</w:t>
      </w:r>
    </w:p>
    <w:p w14:paraId="77E78763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按责任销售分组，统计每人跟进项目数、预计成交金额、中标率。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1CDF6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EF3C7"/>
          </w:tcPr>
          <w:p w14:paraId="56E8DEF7">
            <w:pPr>
              <w:spacing w:after="80"/>
            </w:pPr>
            <w:r>
              <w:rPr>
                <w:rFonts w:ascii="微软雅黑" w:hAnsi="微软雅黑" w:eastAsia="微软雅黑"/>
                <w:color w:val="92400E"/>
                <w:sz w:val="20"/>
              </w:rPr>
              <w:t>💡 所有图表的数据每日凌晨 3 点自动刷新，也可点击「刷新」按钮手动重算。</w:t>
            </w:r>
          </w:p>
        </w:tc>
      </w:tr>
    </w:tbl>
    <w:p w14:paraId="6E9D13C1"/>
    <w:p w14:paraId="4778B91B">
      <w:r>
        <w:br w:type="page"/>
      </w:r>
    </w:p>
    <w:p w14:paraId="115AD8CF">
      <w:pPr>
        <w:jc w:val="left"/>
      </w:pPr>
      <w:r>
        <w:rPr>
          <w:rFonts w:ascii="微软雅黑" w:hAnsi="微软雅黑" w:eastAsia="微软雅黑"/>
          <w:b/>
          <w:color w:val="1F3A5F"/>
          <w:sz w:val="40"/>
        </w:rPr>
        <w:t>七、附录：状态字段说明</w:t>
      </w:r>
    </w:p>
    <w:p w14:paraId="50ACC9F1">
      <w:pPr>
        <w:jc w:val="left"/>
      </w:pPr>
      <w:r>
        <w:rPr>
          <w:rFonts w:ascii="微软雅黑" w:hAnsi="微软雅黑" w:eastAsia="微软雅黑"/>
          <w:b/>
          <w:color w:val="2C5F8A"/>
          <w:sz w:val="32"/>
        </w:rPr>
        <w:t>7.1 项目审批状态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5EC530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68DF0BD1">
            <w:pPr>
              <w:spacing w:after="0" w:line="240" w:lineRule="auto"/>
            </w:pPr>
            <w:r>
              <w:t>状态</w:t>
            </w:r>
          </w:p>
        </w:tc>
        <w:tc>
          <w:tcPr>
            <w:tcW w:w="3249" w:type="dxa"/>
          </w:tcPr>
          <w:p w14:paraId="651EEA2F">
            <w:pPr>
              <w:spacing w:after="0" w:line="240" w:lineRule="auto"/>
            </w:pPr>
            <w:r>
              <w:t>标签颜色</w:t>
            </w:r>
          </w:p>
        </w:tc>
        <w:tc>
          <w:tcPr>
            <w:tcW w:w="3249" w:type="dxa"/>
          </w:tcPr>
          <w:p w14:paraId="5C5C7102">
            <w:pPr>
              <w:spacing w:after="0" w:line="240" w:lineRule="auto"/>
            </w:pPr>
            <w:r>
              <w:t>说明</w:t>
            </w:r>
          </w:p>
        </w:tc>
      </w:tr>
      <w:tr w14:paraId="678FFC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5FA42D5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待提交 (pending_submit)</w:t>
            </w:r>
          </w:p>
        </w:tc>
        <w:tc>
          <w:tcPr>
            <w:tcW w:w="3249" w:type="dxa"/>
          </w:tcPr>
          <w:p w14:paraId="2A32CC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灰色</w:t>
            </w:r>
          </w:p>
        </w:tc>
        <w:tc>
          <w:tcPr>
            <w:tcW w:w="3249" w:type="dxa"/>
          </w:tcPr>
          <w:p w14:paraId="7FE83D0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新建项目未提交，或被创建者撤回</w:t>
            </w:r>
          </w:p>
        </w:tc>
      </w:tr>
      <w:tr w14:paraId="4E08F79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05423F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待审批 (pending_approval)</w:t>
            </w:r>
          </w:p>
        </w:tc>
        <w:tc>
          <w:tcPr>
            <w:tcW w:w="3249" w:type="dxa"/>
          </w:tcPr>
          <w:p w14:paraId="77DC2E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黄色</w:t>
            </w:r>
          </w:p>
        </w:tc>
        <w:tc>
          <w:tcPr>
            <w:tcW w:w="3249" w:type="dxa"/>
          </w:tcPr>
          <w:p w14:paraId="0949503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已提交，等待审批人处理</w:t>
            </w:r>
          </w:p>
        </w:tc>
      </w:tr>
      <w:tr w14:paraId="354EDB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7B8E02A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已通过 (approved)</w:t>
            </w:r>
          </w:p>
        </w:tc>
        <w:tc>
          <w:tcPr>
            <w:tcW w:w="3249" w:type="dxa"/>
          </w:tcPr>
          <w:p w14:paraId="46E703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绿色</w:t>
            </w:r>
          </w:p>
        </w:tc>
        <w:tc>
          <w:tcPr>
            <w:tcW w:w="3249" w:type="dxa"/>
          </w:tcPr>
          <w:p w14:paraId="318A3B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审批通过，项目生效</w:t>
            </w:r>
          </w:p>
        </w:tc>
      </w:tr>
      <w:tr w14:paraId="0B7975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0809DC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已驳回 (rejected)</w:t>
            </w:r>
          </w:p>
        </w:tc>
        <w:tc>
          <w:tcPr>
            <w:tcW w:w="3249" w:type="dxa"/>
          </w:tcPr>
          <w:p w14:paraId="1A118E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红色</w:t>
            </w:r>
          </w:p>
        </w:tc>
        <w:tc>
          <w:tcPr>
            <w:tcW w:w="3249" w:type="dxa"/>
          </w:tcPr>
          <w:p w14:paraId="26F922F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审批驳回，申请人可修改后再次提交</w:t>
            </w:r>
          </w:p>
        </w:tc>
      </w:tr>
    </w:tbl>
    <w:p w14:paraId="739DB0F2"/>
    <w:p w14:paraId="7DDE239E">
      <w:pPr>
        <w:jc w:val="left"/>
      </w:pPr>
      <w:r>
        <w:rPr>
          <w:rFonts w:ascii="微软雅黑" w:hAnsi="微软雅黑" w:eastAsia="微软雅黑"/>
          <w:b/>
          <w:color w:val="2C5F8A"/>
          <w:sz w:val="32"/>
        </w:rPr>
        <w:t>7.2 跟单阶段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34AFC13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5385874D">
            <w:pPr>
              <w:spacing w:after="0" w:line="240" w:lineRule="auto"/>
            </w:pPr>
            <w:r>
              <w:t>阶段</w:t>
            </w:r>
          </w:p>
        </w:tc>
        <w:tc>
          <w:tcPr>
            <w:tcW w:w="4873" w:type="dxa"/>
          </w:tcPr>
          <w:p w14:paraId="1851876B">
            <w:pPr>
              <w:spacing w:after="0" w:line="240" w:lineRule="auto"/>
            </w:pPr>
            <w:r>
              <w:t>说明</w:t>
            </w:r>
          </w:p>
        </w:tc>
      </w:tr>
      <w:tr w14:paraId="600ED2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19C4BAD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需求对接</w:t>
            </w:r>
          </w:p>
        </w:tc>
        <w:tc>
          <w:tcPr>
            <w:tcW w:w="4873" w:type="dxa"/>
          </w:tcPr>
          <w:p w14:paraId="1E4522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首次与客户接触，了解需求</w:t>
            </w:r>
          </w:p>
        </w:tc>
      </w:tr>
      <w:tr w14:paraId="6DD505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10FA129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方案提供</w:t>
            </w:r>
          </w:p>
        </w:tc>
        <w:tc>
          <w:tcPr>
            <w:tcW w:w="4873" w:type="dxa"/>
          </w:tcPr>
          <w:p w14:paraId="36C1C5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提交技术方案或商务方案</w:t>
            </w:r>
          </w:p>
        </w:tc>
      </w:tr>
      <w:tr w14:paraId="33EAF0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17B04E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商务沟通</w:t>
            </w:r>
          </w:p>
        </w:tc>
        <w:tc>
          <w:tcPr>
            <w:tcW w:w="4873" w:type="dxa"/>
          </w:tcPr>
          <w:p w14:paraId="7D7C1A3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商务条款谈判</w:t>
            </w:r>
          </w:p>
        </w:tc>
      </w:tr>
      <w:tr w14:paraId="68CA15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3B16BB2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投标报价</w:t>
            </w:r>
          </w:p>
        </w:tc>
        <w:tc>
          <w:tcPr>
            <w:tcW w:w="4873" w:type="dxa"/>
          </w:tcPr>
          <w:p w14:paraId="12170E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正式投标或报价</w:t>
            </w:r>
          </w:p>
        </w:tc>
      </w:tr>
      <w:tr w14:paraId="0D6AB4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678306A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其他</w:t>
            </w:r>
          </w:p>
        </w:tc>
        <w:tc>
          <w:tcPr>
            <w:tcW w:w="4873" w:type="dxa"/>
          </w:tcPr>
          <w:p w14:paraId="3DCDA6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不属于上述阶段的特殊状态</w:t>
            </w:r>
          </w:p>
        </w:tc>
      </w:tr>
    </w:tbl>
    <w:p w14:paraId="76A0F418"/>
    <w:p w14:paraId="00A76558">
      <w:pPr>
        <w:jc w:val="left"/>
      </w:pPr>
      <w:r>
        <w:rPr>
          <w:rFonts w:ascii="微软雅黑" w:hAnsi="微软雅黑" w:eastAsia="微软雅黑"/>
          <w:b/>
          <w:color w:val="2C5F8A"/>
          <w:sz w:val="32"/>
        </w:rPr>
        <w:t>7.3 用户角色权限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3FDCCB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4D747AF7">
            <w:pPr>
              <w:spacing w:after="0" w:line="240" w:lineRule="auto"/>
            </w:pPr>
            <w:r>
              <w:t>角色</w:t>
            </w:r>
          </w:p>
        </w:tc>
        <w:tc>
          <w:tcPr>
            <w:tcW w:w="3249" w:type="dxa"/>
          </w:tcPr>
          <w:p w14:paraId="33B64E21">
            <w:pPr>
              <w:spacing w:after="0" w:line="240" w:lineRule="auto"/>
            </w:pPr>
            <w:r>
              <w:t>中文名</w:t>
            </w:r>
          </w:p>
        </w:tc>
        <w:tc>
          <w:tcPr>
            <w:tcW w:w="3249" w:type="dxa"/>
          </w:tcPr>
          <w:p w14:paraId="373E1AAB">
            <w:pPr>
              <w:spacing w:after="0" w:line="240" w:lineRule="auto"/>
            </w:pPr>
            <w:r>
              <w:t>权限范围</w:t>
            </w:r>
          </w:p>
        </w:tc>
      </w:tr>
      <w:tr w14:paraId="723D84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6394793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admin</w:t>
            </w:r>
          </w:p>
        </w:tc>
        <w:tc>
          <w:tcPr>
            <w:tcW w:w="3249" w:type="dxa"/>
          </w:tcPr>
          <w:p w14:paraId="57728D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系统管理员</w:t>
            </w:r>
          </w:p>
        </w:tc>
        <w:tc>
          <w:tcPr>
            <w:tcW w:w="3249" w:type="dxa"/>
          </w:tcPr>
          <w:p w14:paraId="237514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全部权限：用户、存储、表单、审计、所有项目审批</w:t>
            </w:r>
          </w:p>
        </w:tc>
      </w:tr>
      <w:tr w14:paraId="7DDCD5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22FBFB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important</w:t>
            </w:r>
          </w:p>
        </w:tc>
        <w:tc>
          <w:tcPr>
            <w:tcW w:w="3249" w:type="dxa"/>
          </w:tcPr>
          <w:p w14:paraId="03DD0D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重要账号</w:t>
            </w:r>
          </w:p>
        </w:tc>
        <w:tc>
          <w:tcPr>
            <w:tcW w:w="3249" w:type="dxa"/>
          </w:tcPr>
          <w:p w14:paraId="234862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本部门所有项目可见、审批、报表</w:t>
            </w:r>
          </w:p>
        </w:tc>
      </w:tr>
      <w:tr w14:paraId="559469B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3449BF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normal</w:t>
            </w:r>
          </w:p>
        </w:tc>
        <w:tc>
          <w:tcPr>
            <w:tcW w:w="3249" w:type="dxa"/>
          </w:tcPr>
          <w:p w14:paraId="476179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普通账号</w:t>
            </w:r>
          </w:p>
        </w:tc>
        <w:tc>
          <w:tcPr>
            <w:tcW w:w="3249" w:type="dxa"/>
          </w:tcPr>
          <w:p w14:paraId="0285C62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仅本人创建的项目、自己责任销售的项目、自己创建的跟单</w:t>
            </w:r>
          </w:p>
        </w:tc>
      </w:tr>
      <w:tr w14:paraId="085E6F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613DB5F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archive</w:t>
            </w:r>
          </w:p>
        </w:tc>
        <w:tc>
          <w:tcPr>
            <w:tcW w:w="3249" w:type="dxa"/>
          </w:tcPr>
          <w:p w14:paraId="776E4C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档案账号</w:t>
            </w:r>
          </w:p>
        </w:tc>
        <w:tc>
          <w:tcPr>
            <w:tcW w:w="3249" w:type="dxa"/>
          </w:tcPr>
          <w:p w14:paraId="7CCFFF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仅查看历史归档项目，不能编辑或审批</w:t>
            </w:r>
          </w:p>
        </w:tc>
      </w:tr>
    </w:tbl>
    <w:p w14:paraId="0FB27B36"/>
    <w:p w14:paraId="05D28906">
      <w:pPr>
        <w:jc w:val="left"/>
      </w:pPr>
      <w:r>
        <w:rPr>
          <w:rFonts w:ascii="微软雅黑" w:hAnsi="微软雅黑" w:eastAsia="微软雅黑"/>
          <w:b/>
          <w:color w:val="2C5F8A"/>
          <w:sz w:val="32"/>
        </w:rPr>
        <w:t>7.4 常见问题</w:t>
      </w:r>
    </w:p>
    <w:p w14:paraId="139E81F2">
      <w:pPr>
        <w:jc w:val="left"/>
      </w:pPr>
      <w:r>
        <w:rPr>
          <w:rFonts w:ascii="微软雅黑" w:hAnsi="微软雅黑" w:eastAsia="微软雅黑"/>
          <w:b/>
          <w:color w:val="444444"/>
          <w:sz w:val="26"/>
        </w:rPr>
        <w:t>Q1：忘记密码怎么办？</w:t>
      </w:r>
    </w:p>
    <w:p w14:paraId="5D990210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联系系统管理员重置，或在登录页点击「申请账号」重新申请。</w:t>
      </w:r>
    </w:p>
    <w:p w14:paraId="23931CF9">
      <w:pPr>
        <w:jc w:val="left"/>
      </w:pPr>
      <w:r>
        <w:rPr>
          <w:rFonts w:ascii="微软雅黑" w:hAnsi="微软雅黑" w:eastAsia="微软雅黑"/>
          <w:b/>
          <w:color w:val="444444"/>
          <w:sz w:val="26"/>
        </w:rPr>
        <w:t>Q2：审批被驳回后能否修改？</w:t>
      </w:r>
    </w:p>
    <w:p w14:paraId="71BBC6A3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可以。项目创建人在「已驳回」状态下可点击「编辑」修改字段，然后「继续提交」。</w:t>
      </w:r>
    </w:p>
    <w:p w14:paraId="0ACD48D9">
      <w:pPr>
        <w:jc w:val="left"/>
      </w:pPr>
      <w:r>
        <w:rPr>
          <w:rFonts w:ascii="微软雅黑" w:hAnsi="微软雅黑" w:eastAsia="微软雅黑"/>
          <w:b/>
          <w:color w:val="444444"/>
          <w:sz w:val="26"/>
        </w:rPr>
        <w:t>Q3：跟单数据是否会丢？</w:t>
      </w:r>
    </w:p>
    <w:p w14:paraId="73F0595B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不会。跟单采用「编辑即追加」模式，每次编辑都会生成新记录，原记录保留，可查看完整时间轴。</w:t>
      </w:r>
    </w:p>
    <w:p w14:paraId="5AB83981">
      <w:pPr>
        <w:jc w:val="left"/>
      </w:pPr>
      <w:r>
        <w:rPr>
          <w:rFonts w:ascii="微软雅黑" w:hAnsi="微软雅黑" w:eastAsia="微软雅黑"/>
          <w:b/>
          <w:color w:val="444444"/>
          <w:sz w:val="26"/>
        </w:rPr>
        <w:t>Q4：上传文件过大上传失败？</w:t>
      </w:r>
    </w:p>
    <w:p w14:paraId="24652341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系统单文件限制 100MB，建议上传前压缩 PDF 或拆分文档。如遇问题请联系管理员。</w:t>
      </w:r>
    </w:p>
    <w:p w14:paraId="1F563084">
      <w:pPr>
        <w:jc w:val="left"/>
      </w:pPr>
      <w:r>
        <w:rPr>
          <w:rFonts w:ascii="微软雅黑" w:hAnsi="微软雅黑" w:eastAsia="微软雅黑"/>
          <w:b/>
          <w:color w:val="444444"/>
          <w:sz w:val="26"/>
        </w:rPr>
        <w:t>Q5：登录后菜单显示不全？</w:t>
      </w:r>
    </w:p>
    <w:p w14:paraId="3465C343">
      <w:pPr>
        <w:spacing w:after="8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检查右上角角色标签，确认账号角色正确。如菜单仍不全请联系管理员调整权限。</w:t>
      </w:r>
    </w:p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ans Serif Collection">
    <w:panose1 w:val="020B0502040504020204"/>
    <w:charset w:val="00"/>
    <w:family w:val="auto"/>
    <w:pitch w:val="default"/>
    <w:sig w:usb0="E857A3FF" w:usb1="4200605F" w:usb2="29100029" w:usb3="007B0631" w:csb0="000001D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舒圆体 W03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C163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6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7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6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7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38">
    <w:name w:val="Header Char"/>
    <w:basedOn w:val="132"/>
    <w:link w:val="25"/>
    <w:qFormat/>
    <w:uiPriority w:val="99"/>
  </w:style>
  <w:style w:type="character" w:customStyle="1" w:styleId="139">
    <w:name w:val="Footer Char"/>
    <w:basedOn w:val="132"/>
    <w:link w:val="24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qFormat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2956</Words>
  <Characters>3130</Characters>
  <Lines>0</Lines>
  <Paragraphs>0</Paragraphs>
  <TotalTime>3</TotalTime>
  <ScaleCrop>false</ScaleCrop>
  <LinksUpToDate>false</LinksUpToDate>
  <CharactersWithSpaces>3414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北冥有鱼</cp:lastModifiedBy>
  <dcterms:modified xsi:type="dcterms:W3CDTF">2026-08-20T09:25:52Z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eyJoZGlkIjoiZmM2YTNkMzliOTZlZTRlNjFjNGU4NWZhOGQ3NzcxMDkiLCJ1c2VySWQiOiI1NDg3MTkxNzAifQ==</vt:lpwstr>
  </property>
  <property fmtid="{D5CDD505-2E9C-101B-9397-08002B2CF9AE}" pid="3" name="KSOProductBuildVer">
    <vt:lpwstr>2052-12.1.0.28043</vt:lpwstr>
  </property>
  <property fmtid="{D5CDD505-2E9C-101B-9397-08002B2CF9AE}" pid="4" name="ICV">
    <vt:lpwstr>2DBF33E0CC234A50A8A3B6A7289F24D5_12</vt:lpwstr>
  </property>
</Properties>
</file>