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FF762" w14:textId="77777777" w:rsidR="00D850F4" w:rsidRPr="00126200" w:rsidRDefault="00D850F4">
      <w:pPr>
        <w:pStyle w:val="DateandRecipient"/>
        <w:rPr>
          <w:color w:val="auto"/>
        </w:rPr>
      </w:pPr>
      <w:r w:rsidRPr="00126200">
        <w:rPr>
          <w:b/>
          <w:color w:val="auto"/>
        </w:rPr>
        <w:t>PROBLEM:</w:t>
      </w:r>
      <w:r w:rsidRPr="00126200">
        <w:t xml:space="preserve">  </w:t>
      </w:r>
      <w:r w:rsidRPr="00126200">
        <w:rPr>
          <w:color w:val="auto"/>
        </w:rPr>
        <w:t xml:space="preserve">Long paper receipts create paper waste, thermal paper receipts linked to BPA exposure, and paper receipts do not effectively engage the end user. </w:t>
      </w:r>
    </w:p>
    <w:p w14:paraId="2E724784" w14:textId="77777777" w:rsidR="00251437" w:rsidRPr="00126200" w:rsidRDefault="00251437">
      <w:pPr>
        <w:pStyle w:val="DateandRecipient"/>
      </w:pPr>
      <w:r w:rsidRPr="00126200">
        <w:rPr>
          <w:color w:val="auto"/>
        </w:rPr>
        <w:tab/>
        <w:t>Internal Problem: Users without technology.</w:t>
      </w:r>
    </w:p>
    <w:p w14:paraId="712E4F6B" w14:textId="77777777" w:rsidR="00D850F4" w:rsidRPr="00126200" w:rsidRDefault="00D850F4">
      <w:pPr>
        <w:pStyle w:val="DateandRecipient"/>
      </w:pPr>
      <w:r w:rsidRPr="00126200">
        <w:rPr>
          <w:b/>
          <w:color w:val="auto"/>
        </w:rPr>
        <w:t>SOLUTION:</w:t>
      </w:r>
      <w:r w:rsidRPr="00126200">
        <w:t xml:space="preserve">  </w:t>
      </w:r>
      <w:r w:rsidRPr="00126200">
        <w:rPr>
          <w:color w:val="auto"/>
        </w:rPr>
        <w:t>Create a website that links to a register to create a QR code to be displayed and scanned from the end users phone to reveal their receipt information, and effectively engage the user in promotional material. The user will have the option to email or download their receipt information, as well as be linked to further promotional material.</w:t>
      </w:r>
      <w:r w:rsidRPr="00126200">
        <w:t xml:space="preserve"> </w:t>
      </w:r>
    </w:p>
    <w:p w14:paraId="18A9AC1E" w14:textId="77777777" w:rsidR="00251437" w:rsidRPr="00126200" w:rsidRDefault="00251437">
      <w:pPr>
        <w:pStyle w:val="DateandRecipient"/>
        <w:rPr>
          <w:color w:val="auto"/>
        </w:rPr>
      </w:pPr>
      <w:r w:rsidRPr="00126200">
        <w:tab/>
      </w:r>
      <w:r w:rsidRPr="00126200">
        <w:rPr>
          <w:color w:val="auto"/>
        </w:rPr>
        <w:t xml:space="preserve">Internal Solution: View receipt on display, choose to email to yourself or print QR code with website &amp; sales number for later use. </w:t>
      </w:r>
    </w:p>
    <w:p w14:paraId="403CB245" w14:textId="77777777" w:rsidR="00D850F4" w:rsidRPr="00126200" w:rsidRDefault="00D850F4">
      <w:pPr>
        <w:pStyle w:val="BodyText"/>
      </w:pPr>
    </w:p>
    <w:sdt>
      <w:sdtPr>
        <w:id w:val="23717196"/>
        <w:placeholder>
          <w:docPart w:val="D1609BA299C20F428CFAB6CACD800AAE"/>
        </w:placeholder>
      </w:sdtPr>
      <w:sdtEndPr>
        <w:rPr>
          <w:color w:val="404040" w:themeColor="text1" w:themeTint="BF"/>
        </w:rPr>
      </w:sdtEndPr>
      <w:sdtContent>
        <w:p w14:paraId="738FE3D2" w14:textId="77777777" w:rsidR="00251437" w:rsidRPr="00126200" w:rsidRDefault="00040822" w:rsidP="00251437">
          <w:pPr>
            <w:pStyle w:val="BodyText"/>
            <w:rPr>
              <w:b/>
            </w:rPr>
          </w:pPr>
          <w:r>
            <w:t>WEBSITE</w:t>
          </w:r>
          <w:r>
            <w:rPr>
              <w:b/>
            </w:rPr>
            <w:t xml:space="preserve"> </w:t>
          </w:r>
          <w:r w:rsidR="00251437" w:rsidRPr="00126200">
            <w:rPr>
              <w:b/>
            </w:rPr>
            <w:t xml:space="preserve">SUPPORTED FEATURES: </w:t>
          </w:r>
        </w:p>
        <w:p w14:paraId="7223D890" w14:textId="77777777" w:rsidR="00251437" w:rsidRPr="00126200" w:rsidRDefault="00251437" w:rsidP="00D814C0">
          <w:pPr>
            <w:pStyle w:val="BodyText"/>
            <w:numPr>
              <w:ilvl w:val="0"/>
              <w:numId w:val="11"/>
            </w:numPr>
            <w:spacing w:line="240" w:lineRule="auto"/>
            <w:rPr>
              <w:color w:val="404040" w:themeColor="text1" w:themeTint="BF"/>
            </w:rPr>
          </w:pPr>
          <w:r w:rsidRPr="00126200">
            <w:t>API to connect website to register database</w:t>
          </w:r>
          <w:r w:rsidRPr="00126200">
            <w:rPr>
              <w:color w:val="404040" w:themeColor="text1" w:themeTint="BF"/>
            </w:rPr>
            <w:t>.</w:t>
          </w:r>
        </w:p>
        <w:p w14:paraId="6437EE18" w14:textId="77777777" w:rsidR="00251437" w:rsidRPr="00126200" w:rsidRDefault="00251437" w:rsidP="00D814C0">
          <w:pPr>
            <w:pStyle w:val="BodyText"/>
            <w:numPr>
              <w:ilvl w:val="0"/>
              <w:numId w:val="11"/>
            </w:numPr>
            <w:spacing w:line="240" w:lineRule="auto"/>
          </w:pPr>
          <w:r w:rsidRPr="00126200">
            <w:t>QR scanning &amp; QR creation directly on the webpage.</w:t>
          </w:r>
        </w:p>
        <w:p w14:paraId="50B5EA35" w14:textId="77777777" w:rsidR="00251437" w:rsidRPr="00126200" w:rsidRDefault="00251437" w:rsidP="00D814C0">
          <w:pPr>
            <w:pStyle w:val="BodyText"/>
            <w:numPr>
              <w:ilvl w:val="0"/>
              <w:numId w:val="11"/>
            </w:numPr>
            <w:spacing w:line="240" w:lineRule="auto"/>
          </w:pPr>
          <w:r w:rsidRPr="00126200">
            <w:t>Sales lookup by QR code or sale number.</w:t>
          </w:r>
        </w:p>
        <w:p w14:paraId="6DE6C4C6" w14:textId="77777777" w:rsidR="00251437" w:rsidRDefault="009E0036" w:rsidP="00D814C0">
          <w:pPr>
            <w:pStyle w:val="BodyText"/>
            <w:numPr>
              <w:ilvl w:val="0"/>
              <w:numId w:val="11"/>
            </w:numPr>
            <w:spacing w:line="240" w:lineRule="auto"/>
          </w:pPr>
          <w:r w:rsidRPr="00126200">
            <w:t>Option on webpage to e</w:t>
          </w:r>
          <w:r w:rsidR="00251437" w:rsidRPr="00126200">
            <w:t>mail receipt</w:t>
          </w:r>
          <w:r w:rsidRPr="00126200">
            <w:t xml:space="preserve"> &amp; QR code to end-user</w:t>
          </w:r>
          <w:r w:rsidR="00251437" w:rsidRPr="00126200">
            <w:t>.</w:t>
          </w:r>
        </w:p>
        <w:p w14:paraId="146DFDB3" w14:textId="2FBFDD59" w:rsidR="007E4D6E" w:rsidRPr="00126200" w:rsidRDefault="007E4D6E" w:rsidP="00D814C0">
          <w:pPr>
            <w:pStyle w:val="BodyText"/>
            <w:numPr>
              <w:ilvl w:val="0"/>
              <w:numId w:val="11"/>
            </w:numPr>
            <w:spacing w:line="240" w:lineRule="auto"/>
          </w:pPr>
          <w:r>
            <w:t>Implement client promotional material into digital receipt with engaging links on the webpage once QR code is scanned.</w:t>
          </w:r>
        </w:p>
        <w:p w14:paraId="4917D1BF" w14:textId="77777777" w:rsidR="00D814C0" w:rsidRPr="00126200" w:rsidRDefault="009E0036" w:rsidP="00D814C0">
          <w:pPr>
            <w:pStyle w:val="BodyText"/>
            <w:numPr>
              <w:ilvl w:val="0"/>
              <w:numId w:val="11"/>
            </w:numPr>
            <w:spacing w:line="240" w:lineRule="auto"/>
          </w:pPr>
          <w:r w:rsidRPr="00126200">
            <w:t>Option to print QR code with website &amp; sales number if the user does not have email or device accessibility (no device, or blind) for ability to access later, through assistance, or scanned for returns and exchanges at the retail location.</w:t>
          </w:r>
        </w:p>
        <w:p w14:paraId="31D662EE" w14:textId="77777777" w:rsidR="0097557C" w:rsidRPr="00126200" w:rsidRDefault="00387329" w:rsidP="00D814C0">
          <w:pPr>
            <w:pStyle w:val="BodyText"/>
            <w:ind w:left="720"/>
          </w:pPr>
        </w:p>
      </w:sdtContent>
    </w:sdt>
    <w:sdt>
      <w:sdtPr>
        <w:id w:val="596293297"/>
        <w:placeholder>
          <w:docPart w:val="1BE3376A866F2D4181B6F0551C82F094"/>
        </w:placeholder>
      </w:sdtPr>
      <w:sdtEndPr>
        <w:rPr>
          <w:color w:val="404040" w:themeColor="text1" w:themeTint="BF"/>
        </w:rPr>
      </w:sdtEndPr>
      <w:sdtContent>
        <w:p w14:paraId="089E1670" w14:textId="77777777" w:rsidR="00D814C0" w:rsidRPr="00126200" w:rsidRDefault="00040822" w:rsidP="00D814C0">
          <w:pPr>
            <w:pStyle w:val="BodyText"/>
            <w:rPr>
              <w:b/>
            </w:rPr>
          </w:pPr>
          <w:r>
            <w:t xml:space="preserve">SURVEY OF </w:t>
          </w:r>
          <w:r w:rsidR="00D814C0" w:rsidRPr="00126200">
            <w:rPr>
              <w:b/>
            </w:rPr>
            <w:t xml:space="preserve">WEBSITES &amp; SIMILAR APPLICATIONS: </w:t>
          </w:r>
        </w:p>
        <w:p w14:paraId="33CF6F3A" w14:textId="77777777" w:rsidR="00CC27C5" w:rsidRPr="00CC27C5" w:rsidRDefault="00D814C0" w:rsidP="00126200">
          <w:pPr>
            <w:pStyle w:val="BodyText"/>
            <w:numPr>
              <w:ilvl w:val="0"/>
              <w:numId w:val="11"/>
            </w:numPr>
            <w:spacing w:line="240" w:lineRule="auto"/>
            <w:rPr>
              <w:color w:val="404040" w:themeColor="text1" w:themeTint="BF"/>
            </w:rPr>
          </w:pPr>
          <w:r w:rsidRPr="00126200">
            <w:rPr>
              <w:b/>
            </w:rPr>
            <w:t>AllReceipts</w:t>
          </w:r>
          <w:r w:rsidRPr="00126200">
            <w:t xml:space="preserve"> is an </w:t>
          </w:r>
          <w:r w:rsidR="003956EC" w:rsidRPr="00126200">
            <w:t>application-based</w:t>
          </w:r>
          <w:r w:rsidRPr="00126200">
            <w:t xml:space="preserve"> service c</w:t>
          </w:r>
          <w:r w:rsidR="00126200">
            <w:t xml:space="preserve">onnecting promotional material to the end user via QR codes on a receipt.  </w:t>
          </w:r>
        </w:p>
        <w:p w14:paraId="37EAC1D0" w14:textId="77777777" w:rsidR="00CC27C5" w:rsidRPr="00CC27C5" w:rsidRDefault="00126200" w:rsidP="00CC27C5">
          <w:pPr>
            <w:pStyle w:val="BodyText"/>
            <w:numPr>
              <w:ilvl w:val="1"/>
              <w:numId w:val="11"/>
            </w:numPr>
            <w:spacing w:line="240" w:lineRule="auto"/>
            <w:rPr>
              <w:color w:val="404040" w:themeColor="text1" w:themeTint="BF"/>
            </w:rPr>
          </w:pPr>
          <w:r>
            <w:t xml:space="preserve">SIMILARITIES: AllReceipts purpose is to better drive user engagement through digital promotions and </w:t>
          </w:r>
          <w:r w:rsidR="003956EC">
            <w:t xml:space="preserve">minimize needed receipt paper space. </w:t>
          </w:r>
          <w:r w:rsidR="005C2F76">
            <w:t xml:space="preserve"> </w:t>
          </w:r>
        </w:p>
        <w:p w14:paraId="441A15D0" w14:textId="77777777" w:rsidR="00126200" w:rsidRPr="00126200" w:rsidRDefault="005C2F76" w:rsidP="00CC27C5">
          <w:pPr>
            <w:pStyle w:val="BodyText"/>
            <w:numPr>
              <w:ilvl w:val="1"/>
              <w:numId w:val="11"/>
            </w:numPr>
            <w:spacing w:line="240" w:lineRule="auto"/>
            <w:rPr>
              <w:color w:val="404040" w:themeColor="text1" w:themeTint="BF"/>
            </w:rPr>
          </w:pPr>
          <w:r>
            <w:t xml:space="preserve">DIFFERENCES: AllReceipts </w:t>
          </w:r>
          <w:r w:rsidR="006E4065">
            <w:t>is purely application based;</w:t>
          </w:r>
          <w:r>
            <w:t xml:space="preserve"> they also do not code the entire receipt but just the promotional material. My application will be purely web based and digitize the entire receipt.</w:t>
          </w:r>
        </w:p>
        <w:p w14:paraId="37C3B0D1" w14:textId="77777777" w:rsidR="00177909" w:rsidRPr="00CC27C5" w:rsidRDefault="00177909" w:rsidP="00177909">
          <w:pPr>
            <w:pStyle w:val="BodyText"/>
            <w:numPr>
              <w:ilvl w:val="0"/>
              <w:numId w:val="11"/>
            </w:numPr>
            <w:spacing w:line="240" w:lineRule="auto"/>
            <w:rPr>
              <w:color w:val="404040" w:themeColor="text1" w:themeTint="BF"/>
            </w:rPr>
          </w:pPr>
          <w:r>
            <w:rPr>
              <w:b/>
            </w:rPr>
            <w:t>Paydian</w:t>
          </w:r>
          <w:r>
            <w:t xml:space="preserve"> is a PayPal service that is implemented into the clients merchant and retail applications. It is an all-encompassing service.  </w:t>
          </w:r>
        </w:p>
        <w:p w14:paraId="69631D1C" w14:textId="77777777" w:rsidR="00177909" w:rsidRPr="00CC27C5" w:rsidRDefault="00177909" w:rsidP="00177909">
          <w:pPr>
            <w:pStyle w:val="BodyText"/>
            <w:numPr>
              <w:ilvl w:val="1"/>
              <w:numId w:val="11"/>
            </w:numPr>
            <w:spacing w:line="240" w:lineRule="auto"/>
            <w:rPr>
              <w:color w:val="404040" w:themeColor="text1" w:themeTint="BF"/>
            </w:rPr>
          </w:pPr>
          <w:r>
            <w:t>SIMILARITIES: Removes paper and ink from the picture and drive</w:t>
          </w:r>
          <w:r w:rsidR="00B90FD0">
            <w:t>s</w:t>
          </w:r>
          <w:r>
            <w:t xml:space="preserve"> client engagement. </w:t>
          </w:r>
        </w:p>
        <w:p w14:paraId="1A60BD8D" w14:textId="77777777" w:rsidR="0097557C" w:rsidRDefault="00177909" w:rsidP="00177909">
          <w:pPr>
            <w:pStyle w:val="BodyText"/>
            <w:numPr>
              <w:ilvl w:val="1"/>
              <w:numId w:val="11"/>
            </w:numPr>
            <w:spacing w:line="240" w:lineRule="auto"/>
            <w:rPr>
              <w:color w:val="404040" w:themeColor="text1" w:themeTint="BF"/>
            </w:rPr>
          </w:pPr>
          <w:r>
            <w:t>DIFFERENCES: Application based by both the client and end user vs. my web-based version</w:t>
          </w:r>
          <w:r w:rsidR="00B90FD0">
            <w:t xml:space="preserve"> for all</w:t>
          </w:r>
          <w:r>
            <w:t xml:space="preserve">. </w:t>
          </w:r>
        </w:p>
      </w:sdtContent>
    </w:sdt>
    <w:p w14:paraId="0C547FCD" w14:textId="77777777" w:rsidR="00177909" w:rsidRPr="00B90FD0" w:rsidRDefault="00B90FD0" w:rsidP="00177909">
      <w:pPr>
        <w:pStyle w:val="BodyText"/>
        <w:numPr>
          <w:ilvl w:val="0"/>
          <w:numId w:val="11"/>
        </w:numPr>
        <w:spacing w:line="240" w:lineRule="auto"/>
        <w:rPr>
          <w:color w:val="404040" w:themeColor="text1" w:themeTint="BF"/>
        </w:rPr>
      </w:pPr>
      <w:r>
        <w:rPr>
          <w:b/>
        </w:rPr>
        <w:lastRenderedPageBreak/>
        <w:t xml:space="preserve">Gimme! </w:t>
      </w:r>
      <w:r w:rsidR="00177909">
        <w:t xml:space="preserve">is </w:t>
      </w:r>
      <w:r>
        <w:t xml:space="preserve">a QR service which is implemented at the register level and prints a QR code onto the receipt to connect a user with an online promotion. </w:t>
      </w:r>
    </w:p>
    <w:p w14:paraId="20B78A15" w14:textId="77777777" w:rsidR="00B90FD0" w:rsidRDefault="00B90FD0" w:rsidP="00B90FD0">
      <w:pPr>
        <w:pStyle w:val="BodyText"/>
        <w:numPr>
          <w:ilvl w:val="1"/>
          <w:numId w:val="11"/>
        </w:numPr>
        <w:spacing w:line="240" w:lineRule="auto"/>
        <w:rPr>
          <w:color w:val="404040" w:themeColor="text1" w:themeTint="BF"/>
        </w:rPr>
      </w:pPr>
      <w:r w:rsidRPr="00040822">
        <w:t>SIMILARITIES</w:t>
      </w:r>
      <w:r>
        <w:rPr>
          <w:b/>
        </w:rPr>
        <w:t>:</w:t>
      </w:r>
      <w:r>
        <w:rPr>
          <w:color w:val="404040" w:themeColor="text1" w:themeTint="BF"/>
        </w:rPr>
        <w:t xml:space="preserve"> Uses QR codes to engage the end user, is web based, and minimize</w:t>
      </w:r>
      <w:r w:rsidR="00281986">
        <w:rPr>
          <w:color w:val="404040" w:themeColor="text1" w:themeTint="BF"/>
        </w:rPr>
        <w:t>s</w:t>
      </w:r>
      <w:r>
        <w:rPr>
          <w:color w:val="404040" w:themeColor="text1" w:themeTint="BF"/>
        </w:rPr>
        <w:t xml:space="preserve"> receipt paper space.</w:t>
      </w:r>
    </w:p>
    <w:p w14:paraId="3C38FA5B" w14:textId="77777777" w:rsidR="00B90FD0" w:rsidRDefault="00B90FD0" w:rsidP="00B90FD0">
      <w:pPr>
        <w:pStyle w:val="BodyText"/>
        <w:numPr>
          <w:ilvl w:val="1"/>
          <w:numId w:val="11"/>
        </w:numPr>
        <w:spacing w:line="240" w:lineRule="auto"/>
        <w:rPr>
          <w:color w:val="404040" w:themeColor="text1" w:themeTint="BF"/>
        </w:rPr>
      </w:pPr>
      <w:r w:rsidRPr="00040822">
        <w:t>DIFFERENCES</w:t>
      </w:r>
      <w:r>
        <w:rPr>
          <w:b/>
        </w:rPr>
        <w:t>:</w:t>
      </w:r>
      <w:r>
        <w:rPr>
          <w:color w:val="404040" w:themeColor="text1" w:themeTint="BF"/>
        </w:rPr>
        <w:t xml:space="preserve"> </w:t>
      </w:r>
      <w:r w:rsidR="00281986">
        <w:rPr>
          <w:color w:val="404040" w:themeColor="text1" w:themeTint="BF"/>
        </w:rPr>
        <w:t xml:space="preserve">Only eliminates promotional material from receipt paper but not the entire receipt. </w:t>
      </w:r>
    </w:p>
    <w:p w14:paraId="70E94DC5" w14:textId="77777777" w:rsidR="00281986" w:rsidRPr="00CC27C5" w:rsidRDefault="00281986" w:rsidP="00281986">
      <w:pPr>
        <w:pStyle w:val="BodyText"/>
        <w:spacing w:line="240" w:lineRule="auto"/>
        <w:ind w:left="1080"/>
        <w:rPr>
          <w:color w:val="404040" w:themeColor="text1" w:themeTint="BF"/>
        </w:rPr>
      </w:pPr>
    </w:p>
    <w:p w14:paraId="4159812B" w14:textId="77777777" w:rsidR="00281986" w:rsidRPr="00CC27C5" w:rsidRDefault="00281986" w:rsidP="00281986">
      <w:pPr>
        <w:pStyle w:val="BodyText"/>
        <w:numPr>
          <w:ilvl w:val="0"/>
          <w:numId w:val="11"/>
        </w:numPr>
        <w:spacing w:line="240" w:lineRule="auto"/>
        <w:rPr>
          <w:color w:val="404040" w:themeColor="text1" w:themeTint="BF"/>
        </w:rPr>
      </w:pPr>
      <w:r>
        <w:rPr>
          <w:b/>
        </w:rPr>
        <w:t>WebQR</w:t>
      </w:r>
      <w:r w:rsidRPr="00126200">
        <w:t xml:space="preserve"> </w:t>
      </w:r>
      <w:r>
        <w:t xml:space="preserve">is a web based QR code scanner that enables users to scan any QR code through their website on desktops online, but can also pass a link and create their own QR code. </w:t>
      </w:r>
    </w:p>
    <w:p w14:paraId="21BD192D" w14:textId="77777777" w:rsidR="00281986" w:rsidRPr="00CC27C5" w:rsidRDefault="00281986" w:rsidP="00281986">
      <w:pPr>
        <w:pStyle w:val="BodyText"/>
        <w:numPr>
          <w:ilvl w:val="1"/>
          <w:numId w:val="11"/>
        </w:numPr>
        <w:spacing w:line="240" w:lineRule="auto"/>
        <w:rPr>
          <w:color w:val="404040" w:themeColor="text1" w:themeTint="BF"/>
        </w:rPr>
      </w:pPr>
      <w:r>
        <w:t>SIMILARITIES: Use of QR code scanner on the web for easy access, creation of QR code for any link.</w:t>
      </w:r>
    </w:p>
    <w:p w14:paraId="6E7BA2EB" w14:textId="77777777" w:rsidR="00281986" w:rsidRPr="00145B70" w:rsidRDefault="00281986" w:rsidP="00281986">
      <w:pPr>
        <w:pStyle w:val="BodyText"/>
        <w:numPr>
          <w:ilvl w:val="1"/>
          <w:numId w:val="11"/>
        </w:numPr>
        <w:spacing w:line="240" w:lineRule="auto"/>
        <w:rPr>
          <w:color w:val="404040" w:themeColor="text1" w:themeTint="BF"/>
        </w:rPr>
      </w:pPr>
      <w:r>
        <w:t xml:space="preserve">DIFFERENCES: No retail register implementation, no mobile support. </w:t>
      </w:r>
    </w:p>
    <w:p w14:paraId="18260DD4" w14:textId="77777777" w:rsidR="00145B70" w:rsidRDefault="00145B70" w:rsidP="00145B70">
      <w:pPr>
        <w:pStyle w:val="BodyText"/>
        <w:spacing w:line="240" w:lineRule="auto"/>
        <w:ind w:left="1440"/>
        <w:rPr>
          <w:color w:val="404040" w:themeColor="text1" w:themeTint="BF"/>
        </w:rPr>
      </w:pPr>
    </w:p>
    <w:p w14:paraId="06ED4C9F" w14:textId="77777777" w:rsidR="00145B70" w:rsidRPr="00CC27C5" w:rsidRDefault="00145B70" w:rsidP="00145B70">
      <w:pPr>
        <w:pStyle w:val="BodyText"/>
        <w:numPr>
          <w:ilvl w:val="0"/>
          <w:numId w:val="11"/>
        </w:numPr>
        <w:spacing w:line="240" w:lineRule="auto"/>
        <w:rPr>
          <w:color w:val="404040" w:themeColor="text1" w:themeTint="BF"/>
        </w:rPr>
      </w:pPr>
      <w:r>
        <w:rPr>
          <w:b/>
        </w:rPr>
        <w:t xml:space="preserve">Paperless Receipt Solution (PRS) System </w:t>
      </w:r>
      <w:r>
        <w:t xml:space="preserve">is a fully implemented QR code retail experience, which consists of </w:t>
      </w:r>
      <w:r w:rsidR="00BC4017">
        <w:t>customized QR libraries</w:t>
      </w:r>
      <w:r>
        <w:t xml:space="preserve"> of scanned products, a scanning register, a mobile device card </w:t>
      </w:r>
      <w:r w:rsidR="00BC4017">
        <w:t>reader</w:t>
      </w:r>
      <w:r>
        <w:t>, and an application.</w:t>
      </w:r>
    </w:p>
    <w:p w14:paraId="58A111A1" w14:textId="77777777" w:rsidR="00145B70" w:rsidRPr="00CC27C5" w:rsidRDefault="00145B70" w:rsidP="00145B70">
      <w:pPr>
        <w:pStyle w:val="BodyText"/>
        <w:numPr>
          <w:ilvl w:val="1"/>
          <w:numId w:val="11"/>
        </w:numPr>
        <w:spacing w:line="240" w:lineRule="auto"/>
        <w:rPr>
          <w:color w:val="404040" w:themeColor="text1" w:themeTint="BF"/>
        </w:rPr>
      </w:pPr>
      <w:r>
        <w:t>SIMILARI</w:t>
      </w:r>
      <w:r w:rsidR="00BC4017">
        <w:t>TIES: Completely paperless receipts using integrated QR scanning with a register.</w:t>
      </w:r>
    </w:p>
    <w:p w14:paraId="362E2B39" w14:textId="77777777" w:rsidR="00145B70" w:rsidRPr="00BC4017" w:rsidRDefault="00145B70" w:rsidP="00145B70">
      <w:pPr>
        <w:pStyle w:val="BodyText"/>
        <w:numPr>
          <w:ilvl w:val="1"/>
          <w:numId w:val="11"/>
        </w:numPr>
        <w:spacing w:line="240" w:lineRule="auto"/>
        <w:rPr>
          <w:color w:val="404040" w:themeColor="text1" w:themeTint="BF"/>
        </w:rPr>
      </w:pPr>
      <w:r>
        <w:t xml:space="preserve">DIFFERENCES: </w:t>
      </w:r>
      <w:r w:rsidR="00BC4017">
        <w:t>Not purely web based and has many moving parts.</w:t>
      </w:r>
      <w:r>
        <w:t xml:space="preserve"> </w:t>
      </w:r>
    </w:p>
    <w:p w14:paraId="243D0C77" w14:textId="77777777" w:rsidR="00BC4017" w:rsidRPr="00BC4017" w:rsidRDefault="00BC4017" w:rsidP="00BC4017">
      <w:pPr>
        <w:pStyle w:val="BodyText"/>
        <w:spacing w:line="240" w:lineRule="auto"/>
        <w:ind w:left="1440"/>
        <w:rPr>
          <w:color w:val="404040" w:themeColor="text1" w:themeTint="BF"/>
        </w:rPr>
      </w:pPr>
    </w:p>
    <w:p w14:paraId="5513F424" w14:textId="77777777" w:rsidR="00BC4017" w:rsidRDefault="00040822" w:rsidP="00BC4017">
      <w:pPr>
        <w:pStyle w:val="BodyText"/>
        <w:rPr>
          <w:b/>
        </w:rPr>
      </w:pPr>
      <w:r>
        <w:rPr>
          <w:b/>
        </w:rPr>
        <w:t>RESOURCES</w:t>
      </w:r>
      <w:r w:rsidR="00BC4017" w:rsidRPr="00126200">
        <w:rPr>
          <w:b/>
        </w:rPr>
        <w:t xml:space="preserve">: </w:t>
      </w:r>
    </w:p>
    <w:p w14:paraId="7989EAC8" w14:textId="77777777" w:rsidR="00040822" w:rsidRDefault="00040822" w:rsidP="00BC4017">
      <w:pPr>
        <w:pStyle w:val="BodyText"/>
        <w:rPr>
          <w:b/>
        </w:rPr>
      </w:pPr>
      <w:r>
        <w:rPr>
          <w:b/>
        </w:rPr>
        <w:tab/>
        <w:t>Market research on connecting humans with the digital world:</w:t>
      </w:r>
    </w:p>
    <w:p w14:paraId="3B00F577" w14:textId="77777777" w:rsidR="00040822" w:rsidRDefault="00040822" w:rsidP="00BC4017">
      <w:pPr>
        <w:pStyle w:val="BodyText"/>
        <w:rPr>
          <w:b/>
        </w:rPr>
      </w:pPr>
      <w:r>
        <w:rPr>
          <w:b/>
        </w:rPr>
        <w:tab/>
      </w:r>
      <w:hyperlink r:id="rId9" w:history="1">
        <w:r w:rsidRPr="00A06615">
          <w:rPr>
            <w:rStyle w:val="Hyperlink"/>
            <w:b/>
          </w:rPr>
          <w:t>https://cdn.intechopen.com/pdfs-wm/31056.pdf</w:t>
        </w:r>
      </w:hyperlink>
      <w:r>
        <w:rPr>
          <w:b/>
        </w:rPr>
        <w:t xml:space="preserve"> </w:t>
      </w:r>
    </w:p>
    <w:p w14:paraId="2ED5A4FB" w14:textId="77777777" w:rsidR="00040822" w:rsidRDefault="00040822" w:rsidP="00BC4017">
      <w:pPr>
        <w:pStyle w:val="BodyText"/>
        <w:rPr>
          <w:b/>
        </w:rPr>
      </w:pPr>
      <w:r>
        <w:rPr>
          <w:b/>
        </w:rPr>
        <w:tab/>
        <w:t>Research on BPA exposure through thermal receipt paper on humans:</w:t>
      </w:r>
    </w:p>
    <w:p w14:paraId="5527075A" w14:textId="77777777" w:rsidR="00040822" w:rsidRDefault="00040822" w:rsidP="00BC4017">
      <w:pPr>
        <w:pStyle w:val="BodyText"/>
        <w:rPr>
          <w:b/>
        </w:rPr>
      </w:pPr>
      <w:r>
        <w:rPr>
          <w:b/>
        </w:rPr>
        <w:tab/>
      </w:r>
      <w:hyperlink r:id="rId10" w:history="1">
        <w:r w:rsidRPr="00A06615">
          <w:rPr>
            <w:rStyle w:val="Hyperlink"/>
            <w:b/>
          </w:rPr>
          <w:t>http://www.sciencedirect.com/science/article/pii/S0378427414013101</w:t>
        </w:r>
      </w:hyperlink>
      <w:r>
        <w:rPr>
          <w:b/>
        </w:rPr>
        <w:t xml:space="preserve"> </w:t>
      </w:r>
    </w:p>
    <w:p w14:paraId="5551DD30" w14:textId="77777777" w:rsidR="00040822" w:rsidRPr="00126200" w:rsidRDefault="00040822" w:rsidP="00BC4017">
      <w:pPr>
        <w:pStyle w:val="BodyText"/>
        <w:rPr>
          <w:b/>
        </w:rPr>
      </w:pPr>
      <w:r>
        <w:rPr>
          <w:b/>
        </w:rPr>
        <w:tab/>
        <w:t>Competing services:</w:t>
      </w:r>
    </w:p>
    <w:p w14:paraId="409F5DF1" w14:textId="77777777" w:rsidR="00BC4017" w:rsidRDefault="00040822" w:rsidP="00BC4017">
      <w:pPr>
        <w:pStyle w:val="BodyText"/>
        <w:spacing w:line="240" w:lineRule="auto"/>
        <w:ind w:left="720"/>
        <w:rPr>
          <w:b/>
        </w:rPr>
      </w:pPr>
      <w:hyperlink r:id="rId11" w:history="1">
        <w:r w:rsidRPr="00A06615">
          <w:rPr>
            <w:rStyle w:val="Hyperlink"/>
            <w:b/>
          </w:rPr>
          <w:t>https://allreceipts.com/</w:t>
        </w:r>
      </w:hyperlink>
    </w:p>
    <w:p w14:paraId="3CE3C8C8" w14:textId="77777777" w:rsidR="00040822" w:rsidRDefault="00040822" w:rsidP="00BC4017">
      <w:pPr>
        <w:pStyle w:val="BodyText"/>
        <w:spacing w:line="240" w:lineRule="auto"/>
        <w:ind w:left="720"/>
        <w:rPr>
          <w:color w:val="404040" w:themeColor="text1" w:themeTint="BF"/>
        </w:rPr>
      </w:pPr>
      <w:hyperlink r:id="rId12" w:history="1">
        <w:r w:rsidRPr="00A06615">
          <w:rPr>
            <w:rStyle w:val="Hyperlink"/>
          </w:rPr>
          <w:t>https://www.paydiant.com/partners</w:t>
        </w:r>
      </w:hyperlink>
      <w:r>
        <w:rPr>
          <w:color w:val="404040" w:themeColor="text1" w:themeTint="BF"/>
        </w:rPr>
        <w:t xml:space="preserve"> </w:t>
      </w:r>
    </w:p>
    <w:p w14:paraId="099A7F85" w14:textId="77777777" w:rsidR="00040822" w:rsidRDefault="00040822" w:rsidP="00BC4017">
      <w:pPr>
        <w:pStyle w:val="BodyText"/>
        <w:spacing w:line="240" w:lineRule="auto"/>
        <w:ind w:left="720"/>
        <w:rPr>
          <w:color w:val="404040" w:themeColor="text1" w:themeTint="BF"/>
        </w:rPr>
      </w:pPr>
      <w:hyperlink r:id="rId13" w:history="1">
        <w:r w:rsidRPr="00A06615">
          <w:rPr>
            <w:rStyle w:val="Hyperlink"/>
          </w:rPr>
          <w:t>http://getgimme.com/</w:t>
        </w:r>
      </w:hyperlink>
      <w:r>
        <w:rPr>
          <w:color w:val="404040" w:themeColor="text1" w:themeTint="BF"/>
        </w:rPr>
        <w:t xml:space="preserve"> </w:t>
      </w:r>
    </w:p>
    <w:p w14:paraId="071AC326" w14:textId="77777777" w:rsidR="00040822" w:rsidRDefault="00040822" w:rsidP="00BC4017">
      <w:pPr>
        <w:pStyle w:val="BodyText"/>
        <w:spacing w:line="240" w:lineRule="auto"/>
        <w:ind w:left="720"/>
        <w:rPr>
          <w:color w:val="404040" w:themeColor="text1" w:themeTint="BF"/>
        </w:rPr>
      </w:pPr>
      <w:hyperlink r:id="rId14" w:history="1">
        <w:r w:rsidRPr="00A06615">
          <w:rPr>
            <w:rStyle w:val="Hyperlink"/>
          </w:rPr>
          <w:t>https://webqr.com/</w:t>
        </w:r>
      </w:hyperlink>
      <w:r>
        <w:rPr>
          <w:color w:val="404040" w:themeColor="text1" w:themeTint="BF"/>
        </w:rPr>
        <w:t xml:space="preserve"> </w:t>
      </w:r>
    </w:p>
    <w:p w14:paraId="28BD3444" w14:textId="77777777" w:rsidR="00040822" w:rsidRDefault="00040822" w:rsidP="00BC4017">
      <w:pPr>
        <w:pStyle w:val="BodyText"/>
        <w:spacing w:line="240" w:lineRule="auto"/>
        <w:ind w:left="720"/>
        <w:rPr>
          <w:color w:val="404040" w:themeColor="text1" w:themeTint="BF"/>
        </w:rPr>
      </w:pPr>
      <w:hyperlink r:id="rId15" w:history="1">
        <w:r w:rsidRPr="00A06615">
          <w:rPr>
            <w:rStyle w:val="Hyperlink"/>
          </w:rPr>
          <w:t>https://jamesdysonaward.org/projects/pape</w:t>
        </w:r>
        <w:r w:rsidRPr="00A06615">
          <w:rPr>
            <w:rStyle w:val="Hyperlink"/>
          </w:rPr>
          <w:t>r</w:t>
        </w:r>
        <w:r w:rsidRPr="00A06615">
          <w:rPr>
            <w:rStyle w:val="Hyperlink"/>
          </w:rPr>
          <w:t>less-receipt-solution-prs-system/</w:t>
        </w:r>
      </w:hyperlink>
    </w:p>
    <w:p w14:paraId="5233C71A" w14:textId="77777777" w:rsidR="00177909" w:rsidRPr="00177909" w:rsidRDefault="00177909" w:rsidP="00040822">
      <w:pPr>
        <w:pStyle w:val="BodyText"/>
        <w:spacing w:line="240" w:lineRule="auto"/>
        <w:rPr>
          <w:color w:val="404040" w:themeColor="text1" w:themeTint="BF"/>
        </w:rPr>
      </w:pPr>
      <w:bookmarkStart w:id="0" w:name="_GoBack"/>
      <w:bookmarkEnd w:id="0"/>
    </w:p>
    <w:sectPr w:rsidR="00177909" w:rsidRPr="00177909" w:rsidSect="00040822">
      <w:headerReference w:type="default" r:id="rId16"/>
      <w:footerReference w:type="default" r:id="rId17"/>
      <w:headerReference w:type="first" r:id="rId18"/>
      <w:pgSz w:w="12240" w:h="15840"/>
      <w:pgMar w:top="1350" w:right="720" w:bottom="720" w:left="720" w:header="27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4BF46" w14:textId="77777777" w:rsidR="00BC4017" w:rsidRDefault="00BC4017">
      <w:pPr>
        <w:spacing w:line="240" w:lineRule="auto"/>
      </w:pPr>
      <w:r>
        <w:separator/>
      </w:r>
    </w:p>
  </w:endnote>
  <w:endnote w:type="continuationSeparator" w:id="0">
    <w:p w14:paraId="3CB28D6C" w14:textId="77777777" w:rsidR="00BC4017" w:rsidRDefault="00BC4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3EC4E" w14:textId="77777777" w:rsidR="00BC4017" w:rsidRDefault="00BC4017">
    <w:pPr>
      <w:pStyle w:val="Footer"/>
    </w:pPr>
    <w:r>
      <w:fldChar w:fldCharType="begin"/>
    </w:r>
    <w:r>
      <w:instrText xml:space="preserve"> Page </w:instrText>
    </w:r>
    <w:r>
      <w:fldChar w:fldCharType="separate"/>
    </w:r>
    <w:r w:rsidR="007E4D6E">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A2376" w14:textId="77777777" w:rsidR="00BC4017" w:rsidRDefault="00BC4017">
      <w:pPr>
        <w:spacing w:line="240" w:lineRule="auto"/>
      </w:pPr>
      <w:r>
        <w:separator/>
      </w:r>
    </w:p>
  </w:footnote>
  <w:footnote w:type="continuationSeparator" w:id="0">
    <w:p w14:paraId="67908073" w14:textId="77777777" w:rsidR="00BC4017" w:rsidRDefault="00BC40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BC4017" w14:paraId="79E34E94" w14:textId="77777777" w:rsidTr="00040822">
      <w:trPr>
        <w:trHeight w:val="812"/>
      </w:trPr>
      <w:tc>
        <w:tcPr>
          <w:tcW w:w="8298" w:type="dxa"/>
          <w:vAlign w:val="center"/>
        </w:tcPr>
        <w:p w14:paraId="7144442F" w14:textId="77777777" w:rsidR="00BC4017" w:rsidRDefault="00BC4017">
          <w:pPr>
            <w:pStyle w:val="Title"/>
          </w:pPr>
        </w:p>
      </w:tc>
      <w:tc>
        <w:tcPr>
          <w:tcW w:w="2718" w:type="dxa"/>
          <w:vAlign w:val="center"/>
        </w:tcPr>
        <w:p w14:paraId="62F8B276" w14:textId="77777777" w:rsidR="00BC4017" w:rsidRDefault="00BC4017">
          <w:pPr>
            <w:pStyle w:val="Boxes"/>
          </w:pPr>
          <w:r>
            <w:rPr>
              <w:noProof/>
            </w:rPr>
            <w:drawing>
              <wp:inline distT="0" distB="0" distL="0" distR="0" wp14:anchorId="4EB87360" wp14:editId="152F0F08">
                <wp:extent cx="138569" cy="137160"/>
                <wp:effectExtent l="19050" t="19050" r="13831" b="15240"/>
                <wp:docPr id="1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96061A0" wp14:editId="118E080D">
                <wp:extent cx="138569" cy="137160"/>
                <wp:effectExtent l="19050" t="19050" r="13831" b="15240"/>
                <wp:docPr id="1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0D794CC" wp14:editId="397400D2">
                <wp:extent cx="138569" cy="137160"/>
                <wp:effectExtent l="19050" t="19050" r="13831" b="15240"/>
                <wp:docPr id="1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250404C" wp14:editId="4BBF6C70">
                <wp:extent cx="138569" cy="137160"/>
                <wp:effectExtent l="19050" t="19050" r="13831" b="15240"/>
                <wp:docPr id="1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9AFF3CF" wp14:editId="3E290DFD">
                <wp:extent cx="138569" cy="137160"/>
                <wp:effectExtent l="19050" t="19050" r="13831" b="15240"/>
                <wp:docPr id="2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04A6B52" w14:textId="77777777" w:rsidR="00BC4017" w:rsidRDefault="00BC40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59" w:type="dxa"/>
      <w:tblLook w:val="04A0" w:firstRow="1" w:lastRow="0" w:firstColumn="1" w:lastColumn="0" w:noHBand="0" w:noVBand="1"/>
    </w:tblPr>
    <w:tblGrid>
      <w:gridCol w:w="8481"/>
      <w:gridCol w:w="2778"/>
    </w:tblGrid>
    <w:tr w:rsidR="00BC4017" w14:paraId="714CFE75" w14:textId="77777777" w:rsidTr="00040822">
      <w:trPr>
        <w:trHeight w:val="928"/>
      </w:trPr>
      <w:tc>
        <w:tcPr>
          <w:tcW w:w="8481" w:type="dxa"/>
          <w:vAlign w:val="center"/>
        </w:tcPr>
        <w:p w14:paraId="3526AC2C" w14:textId="77777777" w:rsidR="00BC4017" w:rsidRDefault="00BC4017">
          <w:pPr>
            <w:pStyle w:val="Title"/>
          </w:pPr>
          <w:r>
            <w:t>DIGITAL RECIEPT VIA QR CODE</w:t>
          </w:r>
        </w:p>
      </w:tc>
      <w:tc>
        <w:tcPr>
          <w:tcW w:w="2778" w:type="dxa"/>
          <w:vAlign w:val="center"/>
        </w:tcPr>
        <w:p w14:paraId="27A7F41F" w14:textId="77777777" w:rsidR="00BC4017" w:rsidRDefault="00BC4017">
          <w:pPr>
            <w:pStyle w:val="Boxes"/>
          </w:pPr>
          <w:r>
            <w:rPr>
              <w:noProof/>
            </w:rPr>
            <w:drawing>
              <wp:inline distT="0" distB="0" distL="0" distR="0" wp14:anchorId="480A68D1" wp14:editId="526405D2">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24038B5" wp14:editId="54CC556A">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DF59F4C" wp14:editId="12ECEDA5">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6658DE9" wp14:editId="2101FB9D">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41E72F3" wp14:editId="7F2CC7F7">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1CACD5C" w14:textId="77777777" w:rsidR="00BC4017" w:rsidRDefault="00BC4017">
    <w:pPr>
      <w:pStyle w:val="ContactDetails"/>
    </w:pPr>
    <w:r>
      <w:t>BY ROMINA SIMANOVSKAYA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A477270"/>
    <w:multiLevelType w:val="hybridMultilevel"/>
    <w:tmpl w:val="ED961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ocumentType w:val="letter"/>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850F4"/>
    <w:rsid w:val="00040822"/>
    <w:rsid w:val="000D10CA"/>
    <w:rsid w:val="00126200"/>
    <w:rsid w:val="00145B70"/>
    <w:rsid w:val="00177909"/>
    <w:rsid w:val="00251437"/>
    <w:rsid w:val="00281986"/>
    <w:rsid w:val="002A4120"/>
    <w:rsid w:val="00387329"/>
    <w:rsid w:val="003956EC"/>
    <w:rsid w:val="003D7701"/>
    <w:rsid w:val="004B0E7A"/>
    <w:rsid w:val="004C27D6"/>
    <w:rsid w:val="004F77FB"/>
    <w:rsid w:val="00526A47"/>
    <w:rsid w:val="005C2F76"/>
    <w:rsid w:val="006E4065"/>
    <w:rsid w:val="00741521"/>
    <w:rsid w:val="007E4D6E"/>
    <w:rsid w:val="00895ED0"/>
    <w:rsid w:val="0097557C"/>
    <w:rsid w:val="009E0036"/>
    <w:rsid w:val="00B90FD0"/>
    <w:rsid w:val="00BC4017"/>
    <w:rsid w:val="00BE574F"/>
    <w:rsid w:val="00CC27C5"/>
    <w:rsid w:val="00D814C0"/>
    <w:rsid w:val="00D850F4"/>
    <w:rsid w:val="00DD026C"/>
    <w:rsid w:val="00EE488D"/>
    <w:rsid w:val="00FC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7BC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 w:type="character" w:styleId="Hyperlink">
    <w:name w:val="Hyperlink"/>
    <w:basedOn w:val="DefaultParagraphFont"/>
    <w:uiPriority w:val="99"/>
    <w:unhideWhenUsed/>
    <w:rsid w:val="00040822"/>
    <w:rPr>
      <w:color w:val="00ED8F" w:themeColor="hyperlink"/>
      <w:u w:val="single"/>
    </w:rPr>
  </w:style>
  <w:style w:type="character" w:styleId="FollowedHyperlink">
    <w:name w:val="FollowedHyperlink"/>
    <w:basedOn w:val="DefaultParagraphFont"/>
    <w:uiPriority w:val="99"/>
    <w:semiHidden/>
    <w:unhideWhenUsed/>
    <w:rsid w:val="00040822"/>
    <w:rPr>
      <w:color w:val="8D009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 w:type="character" w:styleId="Hyperlink">
    <w:name w:val="Hyperlink"/>
    <w:basedOn w:val="DefaultParagraphFont"/>
    <w:uiPriority w:val="99"/>
    <w:unhideWhenUsed/>
    <w:rsid w:val="00040822"/>
    <w:rPr>
      <w:color w:val="00ED8F" w:themeColor="hyperlink"/>
      <w:u w:val="single"/>
    </w:rPr>
  </w:style>
  <w:style w:type="character" w:styleId="FollowedHyperlink">
    <w:name w:val="FollowedHyperlink"/>
    <w:basedOn w:val="DefaultParagraphFont"/>
    <w:uiPriority w:val="99"/>
    <w:semiHidden/>
    <w:unhideWhenUsed/>
    <w:rsid w:val="00040822"/>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dn.intechopen.com/pdfs-wm/31056.pdf"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www.sciencedirect.com/science/article/pii/S0378427414013101" TargetMode="External"/><Relationship Id="rId11" Type="http://schemas.openxmlformats.org/officeDocument/2006/relationships/hyperlink" Target="https://allreceipts.com/" TargetMode="External"/><Relationship Id="rId12" Type="http://schemas.openxmlformats.org/officeDocument/2006/relationships/hyperlink" Target="https://www.paydiant.com/partners" TargetMode="External"/><Relationship Id="rId13" Type="http://schemas.openxmlformats.org/officeDocument/2006/relationships/hyperlink" Target="http://getgimme.com/" TargetMode="External"/><Relationship Id="rId14" Type="http://schemas.openxmlformats.org/officeDocument/2006/relationships/hyperlink" Target="https://webqr.com/" TargetMode="External"/><Relationship Id="rId15" Type="http://schemas.openxmlformats.org/officeDocument/2006/relationships/hyperlink" Target="https://jamesdysonaward.org/projects/paperless-receipt-solution-prs-system/"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Formal%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609BA299C20F428CFAB6CACD800AAE"/>
        <w:category>
          <w:name w:val="General"/>
          <w:gallery w:val="placeholder"/>
        </w:category>
        <w:types>
          <w:type w:val="bbPlcHdr"/>
        </w:types>
        <w:behaviors>
          <w:behavior w:val="content"/>
        </w:behaviors>
        <w:guid w:val="{74490D69-014E-0147-9650-E2FD746B2590}"/>
      </w:docPartPr>
      <w:docPartBody>
        <w:p w:rsidR="00CF720F" w:rsidRDefault="00CF720F">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CF720F" w:rsidRDefault="00CF720F">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CF720F" w:rsidRDefault="00CF720F">
          <w:pPr>
            <w:pStyle w:val="D1609BA299C20F428CFAB6CACD800AAE"/>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
      <w:docPartPr>
        <w:name w:val="1BE3376A866F2D4181B6F0551C82F094"/>
        <w:category>
          <w:name w:val="General"/>
          <w:gallery w:val="placeholder"/>
        </w:category>
        <w:types>
          <w:type w:val="bbPlcHdr"/>
        </w:types>
        <w:behaviors>
          <w:behavior w:val="content"/>
        </w:behaviors>
        <w:guid w:val="{8E358E71-5CED-8E4E-AB10-01AFC9DEF804}"/>
      </w:docPartPr>
      <w:docPartBody>
        <w:p w:rsidR="00CF720F" w:rsidRDefault="00CF720F">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CF720F" w:rsidRDefault="00CF720F">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CF720F" w:rsidRDefault="00CF720F" w:rsidP="00CF720F">
          <w:pPr>
            <w:pStyle w:val="1BE3376A866F2D4181B6F0551C82F094"/>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0F"/>
    <w:rsid w:val="00CF7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F720F"/>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sid w:val="00CF720F"/>
    <w:rPr>
      <w:rFonts w:eastAsiaTheme="minorHAnsi"/>
      <w:color w:val="404040" w:themeColor="text1" w:themeTint="BF"/>
      <w:sz w:val="20"/>
      <w:szCs w:val="20"/>
      <w:lang w:eastAsia="en-US"/>
    </w:rPr>
  </w:style>
  <w:style w:type="paragraph" w:customStyle="1" w:styleId="D1609BA299C20F428CFAB6CACD800AAE">
    <w:name w:val="D1609BA299C20F428CFAB6CACD800AAE"/>
  </w:style>
  <w:style w:type="paragraph" w:customStyle="1" w:styleId="1BE3376A866F2D4181B6F0551C82F094">
    <w:name w:val="1BE3376A866F2D4181B6F0551C82F094"/>
    <w:rsid w:val="00CF72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F720F"/>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sid w:val="00CF720F"/>
    <w:rPr>
      <w:rFonts w:eastAsiaTheme="minorHAnsi"/>
      <w:color w:val="404040" w:themeColor="text1" w:themeTint="BF"/>
      <w:sz w:val="20"/>
      <w:szCs w:val="20"/>
      <w:lang w:eastAsia="en-US"/>
    </w:rPr>
  </w:style>
  <w:style w:type="paragraph" w:customStyle="1" w:styleId="D1609BA299C20F428CFAB6CACD800AAE">
    <w:name w:val="D1609BA299C20F428CFAB6CACD800AAE"/>
  </w:style>
  <w:style w:type="paragraph" w:customStyle="1" w:styleId="1BE3376A866F2D4181B6F0551C82F094">
    <w:name w:val="1BE3376A866F2D4181B6F0551C82F094"/>
    <w:rsid w:val="00CF72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Formal Letter">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9C356-72F1-3D4E-9DD8-E6EB8BDC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Letter.dotx</Template>
  <TotalTime>3</TotalTime>
  <Pages>2</Pages>
  <Words>600</Words>
  <Characters>3426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ARMYOFTANKS</dc:creator>
  <cp:keywords/>
  <dc:description/>
  <cp:lastModifiedBy>ARMYOFTANKS</cp:lastModifiedBy>
  <cp:revision>3</cp:revision>
  <cp:lastPrinted>2017-11-13T02:36:00Z</cp:lastPrinted>
  <dcterms:created xsi:type="dcterms:W3CDTF">2017-11-13T02:36:00Z</dcterms:created>
  <dcterms:modified xsi:type="dcterms:W3CDTF">2017-11-13T02:45:00Z</dcterms:modified>
  <cp:category/>
</cp:coreProperties>
</file>