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Linear Search for array of size N: 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Best Case: O(1)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Worst Case: O(N)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Average Case: O(N)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Binary Search for array of size N:</w:t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Best Case: O(1)</w:t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Worst Case: O(NlogN)</w:t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Average Case: O(NlogN)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For our platform binary search is more suitable if the data is a lot and are stored in sorted manner. Otherwise linear search would be our choice. 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imes New Roman">
    <w:charset w:val="01" w:characterSet="utf-8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HK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ans CJK HK" w:cs="Noto Sans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LibreOffice/24.8.7.2$Linux_X86_64 LibreOffice_project/480$Build-2</Application>
  <AppVersion>15.0000</AppVersion>
  <Pages>1</Pages>
  <Words>65</Words>
  <Characters>276</Characters>
  <CharactersWithSpaces>328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2025-06-20T17:41:37Z</dcterms:created>
  <dc:creator/>
  <dc:description/>
  <dc:language>en-US</dc:language>
  <cp:lastModifiedBy/>
  <dcterms:modified xsi:type="dcterms:W3CDTF">2025-06-21T10:48:36Z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