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E233F6" w14:textId="77777777" w:rsidR="00E50C06" w:rsidRPr="00E50C06" w:rsidRDefault="00E50C06" w:rsidP="00E50C06">
      <w:pPr>
        <w:rPr>
          <w:b/>
          <w:bCs/>
          <w:sz w:val="72"/>
          <w:szCs w:val="72"/>
        </w:rPr>
      </w:pPr>
      <w:r w:rsidRPr="00E50C06">
        <w:rPr>
          <w:b/>
          <w:bCs/>
          <w:sz w:val="72"/>
          <w:szCs w:val="72"/>
        </w:rPr>
        <w:t>Child Labor Statistics</w:t>
      </w:r>
    </w:p>
    <w:p w14:paraId="56F04BEB" w14:textId="77777777" w:rsidR="00E50C06" w:rsidRPr="00E50C06" w:rsidRDefault="00E50C06" w:rsidP="00E50C06">
      <w:r w:rsidRPr="00E50C06">
        <w:t>Country-Level Insights into Child Labor Trends by Gender and Age Group</w:t>
      </w:r>
    </w:p>
    <w:p w14:paraId="5B9D5142" w14:textId="6865BDB2" w:rsidR="00E50C06" w:rsidRPr="00E50C06" w:rsidRDefault="00E50C06" w:rsidP="00E50C06">
      <w:r w:rsidRPr="00E50C06">
        <w:rPr>
          <w:noProof/>
        </w:rPr>
        <w:drawing>
          <wp:inline distT="0" distB="0" distL="0" distR="0" wp14:anchorId="2811D341" wp14:editId="0982578F">
            <wp:extent cx="5943600" cy="2992755"/>
            <wp:effectExtent l="0" t="0" r="0" b="0"/>
            <wp:docPr id="15883031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43600" cy="2992755"/>
                    </a:xfrm>
                    <a:prstGeom prst="rect">
                      <a:avLst/>
                    </a:prstGeom>
                    <a:noFill/>
                    <a:ln>
                      <a:noFill/>
                    </a:ln>
                  </pic:spPr>
                </pic:pic>
              </a:graphicData>
            </a:graphic>
          </wp:inline>
        </w:drawing>
      </w:r>
    </w:p>
    <w:p w14:paraId="3D43377B" w14:textId="77777777" w:rsidR="00E50C06" w:rsidRPr="00E50C06" w:rsidRDefault="00E50C06" w:rsidP="00E50C06">
      <w:pPr>
        <w:rPr>
          <w:b/>
          <w:bCs/>
        </w:rPr>
      </w:pPr>
      <w:r w:rsidRPr="00E50C06">
        <w:rPr>
          <w:b/>
          <w:bCs/>
        </w:rPr>
        <w:t>About Dataset</w:t>
      </w:r>
    </w:p>
    <w:p w14:paraId="56B42FBE" w14:textId="77777777" w:rsidR="00E50C06" w:rsidRPr="00E50C06" w:rsidRDefault="00E50C06" w:rsidP="00E50C06">
      <w:r w:rsidRPr="00E50C06">
        <w:t>This dataset provides a structured overview of child labor prevalence across countries over time. It includes child labor rates (percentage) and estimated numbers of children involved (in millions), categorized by gender and age group. The dataset is suitable for policy analysis, academic research, socio-economic studies, and data visualization projects related to child welfare and labor economics.</w:t>
      </w:r>
    </w:p>
    <w:p w14:paraId="3698A0D7" w14:textId="77777777" w:rsidR="00B87642" w:rsidRPr="00B87642" w:rsidRDefault="00B87642" w:rsidP="00B87642">
      <w:pPr>
        <w:rPr>
          <w:b/>
          <w:bCs/>
          <w:lang w:val="en-IN"/>
        </w:rPr>
      </w:pPr>
      <w:r w:rsidRPr="00B87642">
        <w:rPr>
          <w:b/>
          <w:bCs/>
          <w:lang w:val="en-IN"/>
        </w:rPr>
        <w:t>Key KPIs (4–5)</w:t>
      </w:r>
    </w:p>
    <w:p w14:paraId="185F31CC" w14:textId="77777777" w:rsidR="00B87642" w:rsidRPr="00B87642" w:rsidRDefault="00B87642" w:rsidP="00B87642">
      <w:pPr>
        <w:rPr>
          <w:b/>
          <w:bCs/>
          <w:lang w:val="en-IN"/>
        </w:rPr>
      </w:pPr>
      <w:r w:rsidRPr="00B87642">
        <w:rPr>
          <w:b/>
          <w:bCs/>
          <w:lang w:val="en-IN"/>
        </w:rPr>
        <w:t>KPI 1: Average Child Labor Rate (%)</w:t>
      </w:r>
    </w:p>
    <w:p w14:paraId="170622D9" w14:textId="77777777" w:rsidR="00B87642" w:rsidRPr="00B87642" w:rsidRDefault="00B87642" w:rsidP="00B87642">
      <w:pPr>
        <w:rPr>
          <w:lang w:val="en-IN"/>
        </w:rPr>
      </w:pPr>
      <w:r w:rsidRPr="00B87642">
        <w:rPr>
          <w:b/>
          <w:bCs/>
          <w:lang w:val="en-IN"/>
        </w:rPr>
        <w:t>Definition:</w:t>
      </w:r>
      <w:r w:rsidRPr="00B87642">
        <w:rPr>
          <w:lang w:val="en-IN"/>
        </w:rPr>
        <w:br/>
        <w:t>Average percentage of children involved in labor across all countries.</w:t>
      </w:r>
    </w:p>
    <w:p w14:paraId="61739A19" w14:textId="77777777" w:rsidR="00B87642" w:rsidRPr="00B87642" w:rsidRDefault="00B87642" w:rsidP="00B87642">
      <w:pPr>
        <w:rPr>
          <w:lang w:val="en-IN"/>
        </w:rPr>
      </w:pPr>
      <w:r w:rsidRPr="00B87642">
        <w:rPr>
          <w:b/>
          <w:bCs/>
          <w:lang w:val="en-IN"/>
        </w:rPr>
        <w:t>Why it matters:</w:t>
      </w:r>
      <w:r w:rsidRPr="00B87642">
        <w:rPr>
          <w:lang w:val="en-IN"/>
        </w:rPr>
        <w:br/>
        <w:t>Shows the overall global severity of child labor.</w:t>
      </w:r>
    </w:p>
    <w:p w14:paraId="2D22C488" w14:textId="18282875" w:rsidR="00B87642" w:rsidRPr="00B87642" w:rsidRDefault="00B87642" w:rsidP="00B87642">
      <w:pPr>
        <w:rPr>
          <w:lang w:val="en-IN"/>
        </w:rPr>
      </w:pPr>
      <w:r w:rsidRPr="00B87642">
        <w:rPr>
          <w:b/>
          <w:bCs/>
          <w:lang w:val="en-IN"/>
        </w:rPr>
        <w:t>Insight use:</w:t>
      </w:r>
      <w:r w:rsidRPr="00B87642">
        <w:rPr>
          <w:lang w:val="en-IN"/>
        </w:rPr>
        <w:br/>
        <w:t>Track whether child labor is improving or worsening over time.</w:t>
      </w:r>
    </w:p>
    <w:p w14:paraId="29DA643C" w14:textId="77777777" w:rsidR="00B87642" w:rsidRPr="00B87642" w:rsidRDefault="00B87642" w:rsidP="00B87642">
      <w:pPr>
        <w:rPr>
          <w:b/>
          <w:bCs/>
          <w:lang w:val="en-IN"/>
        </w:rPr>
      </w:pPr>
      <w:r w:rsidRPr="00B87642">
        <w:rPr>
          <w:b/>
          <w:bCs/>
          <w:lang w:val="en-IN"/>
        </w:rPr>
        <w:t>KPI 2: Total Estimated Children in Labor (Millions)</w:t>
      </w:r>
    </w:p>
    <w:p w14:paraId="3A440892" w14:textId="77777777" w:rsidR="00B87642" w:rsidRPr="00B87642" w:rsidRDefault="00B87642" w:rsidP="00B87642">
      <w:pPr>
        <w:rPr>
          <w:lang w:val="en-IN"/>
        </w:rPr>
      </w:pPr>
      <w:r w:rsidRPr="00B87642">
        <w:rPr>
          <w:b/>
          <w:bCs/>
          <w:lang w:val="en-IN"/>
        </w:rPr>
        <w:lastRenderedPageBreak/>
        <w:t>Definition:</w:t>
      </w:r>
      <w:r w:rsidRPr="00B87642">
        <w:rPr>
          <w:lang w:val="en-IN"/>
        </w:rPr>
        <w:br/>
        <w:t>Sum of Estimated_Children_Millions.</w:t>
      </w:r>
    </w:p>
    <w:p w14:paraId="5F099A69" w14:textId="77777777" w:rsidR="00B87642" w:rsidRPr="00B87642" w:rsidRDefault="00B87642" w:rsidP="00B87642">
      <w:pPr>
        <w:rPr>
          <w:lang w:val="en-IN"/>
        </w:rPr>
      </w:pPr>
      <w:r w:rsidRPr="00B87642">
        <w:rPr>
          <w:b/>
          <w:bCs/>
          <w:lang w:val="en-IN"/>
        </w:rPr>
        <w:t>Why it matters:</w:t>
      </w:r>
      <w:r w:rsidRPr="00B87642">
        <w:rPr>
          <w:lang w:val="en-IN"/>
        </w:rPr>
        <w:br/>
        <w:t>Represents the actual scale of the problem in population terms.</w:t>
      </w:r>
    </w:p>
    <w:p w14:paraId="4F6FCEE3" w14:textId="55942303" w:rsidR="00B87642" w:rsidRPr="00B87642" w:rsidRDefault="00B87642" w:rsidP="00B87642">
      <w:pPr>
        <w:rPr>
          <w:lang w:val="en-IN"/>
        </w:rPr>
      </w:pPr>
      <w:r w:rsidRPr="00B87642">
        <w:rPr>
          <w:b/>
          <w:bCs/>
          <w:lang w:val="en-IN"/>
        </w:rPr>
        <w:t>Insight use:</w:t>
      </w:r>
      <w:r w:rsidRPr="00B87642">
        <w:rPr>
          <w:lang w:val="en-IN"/>
        </w:rPr>
        <w:br/>
        <w:t>Helps policymakers prioritize funding and intervention.</w:t>
      </w:r>
    </w:p>
    <w:p w14:paraId="0F60CB16" w14:textId="77777777" w:rsidR="00B87642" w:rsidRPr="00B87642" w:rsidRDefault="00B87642" w:rsidP="00B87642">
      <w:pPr>
        <w:rPr>
          <w:b/>
          <w:bCs/>
          <w:lang w:val="en-IN"/>
        </w:rPr>
      </w:pPr>
      <w:r w:rsidRPr="00B87642">
        <w:rPr>
          <w:b/>
          <w:bCs/>
          <w:lang w:val="en-IN"/>
        </w:rPr>
        <w:t>KPI 3: Country with Highest Child Labor Rate</w:t>
      </w:r>
    </w:p>
    <w:p w14:paraId="0F5BBEB2" w14:textId="77777777" w:rsidR="00B87642" w:rsidRPr="00B87642" w:rsidRDefault="00B87642" w:rsidP="00B87642">
      <w:pPr>
        <w:rPr>
          <w:lang w:val="en-IN"/>
        </w:rPr>
      </w:pPr>
      <w:r w:rsidRPr="00B87642">
        <w:rPr>
          <w:b/>
          <w:bCs/>
          <w:lang w:val="en-IN"/>
        </w:rPr>
        <w:t>Definition:</w:t>
      </w:r>
      <w:r w:rsidRPr="00B87642">
        <w:rPr>
          <w:lang w:val="en-IN"/>
        </w:rPr>
        <w:br/>
        <w:t>Country with the maximum Child_Labor_Rate_Percent.</w:t>
      </w:r>
    </w:p>
    <w:p w14:paraId="5ED6EEC3" w14:textId="291F3B8C" w:rsidR="00B87642" w:rsidRPr="00B87642" w:rsidRDefault="00B87642" w:rsidP="00B87642">
      <w:pPr>
        <w:rPr>
          <w:lang w:val="en-IN"/>
        </w:rPr>
      </w:pPr>
      <w:r w:rsidRPr="00B87642">
        <w:rPr>
          <w:b/>
          <w:bCs/>
          <w:lang w:val="en-IN"/>
        </w:rPr>
        <w:t>Why it matters:</w:t>
      </w:r>
      <w:r w:rsidRPr="00B87642">
        <w:rPr>
          <w:lang w:val="en-IN"/>
        </w:rPr>
        <w:br/>
        <w:t>Identifies high-risk countries requiring urgent attention.</w:t>
      </w:r>
    </w:p>
    <w:p w14:paraId="7692A48D" w14:textId="77777777" w:rsidR="00B87642" w:rsidRPr="00B87642" w:rsidRDefault="00B87642" w:rsidP="00B87642">
      <w:pPr>
        <w:rPr>
          <w:b/>
          <w:bCs/>
          <w:lang w:val="en-IN"/>
        </w:rPr>
      </w:pPr>
      <w:r w:rsidRPr="00B87642">
        <w:rPr>
          <w:b/>
          <w:bCs/>
          <w:lang w:val="en-IN"/>
        </w:rPr>
        <w:t>KPI 4: Region-wise Average Child Labor Rate</w:t>
      </w:r>
    </w:p>
    <w:p w14:paraId="72BF9CC5" w14:textId="77777777" w:rsidR="00B87642" w:rsidRPr="00B87642" w:rsidRDefault="00B87642" w:rsidP="00B87642">
      <w:pPr>
        <w:rPr>
          <w:lang w:val="en-IN"/>
        </w:rPr>
      </w:pPr>
      <w:r w:rsidRPr="00B87642">
        <w:rPr>
          <w:b/>
          <w:bCs/>
          <w:lang w:val="en-IN"/>
        </w:rPr>
        <w:t>Definition:</w:t>
      </w:r>
      <w:r w:rsidRPr="00B87642">
        <w:rPr>
          <w:lang w:val="en-IN"/>
        </w:rPr>
        <w:br/>
        <w:t xml:space="preserve">Average child labor rate grouped by </w:t>
      </w:r>
      <w:proofErr w:type="gramStart"/>
      <w:r w:rsidRPr="00B87642">
        <w:rPr>
          <w:lang w:val="en-IN"/>
        </w:rPr>
        <w:t>Region</w:t>
      </w:r>
      <w:proofErr w:type="gramEnd"/>
      <w:r w:rsidRPr="00B87642">
        <w:rPr>
          <w:lang w:val="en-IN"/>
        </w:rPr>
        <w:t>.</w:t>
      </w:r>
    </w:p>
    <w:p w14:paraId="3C26223F" w14:textId="5E763C04" w:rsidR="00B87642" w:rsidRPr="00B87642" w:rsidRDefault="00B87642" w:rsidP="00B87642">
      <w:pPr>
        <w:rPr>
          <w:lang w:val="en-IN"/>
        </w:rPr>
      </w:pPr>
      <w:r w:rsidRPr="00B87642">
        <w:rPr>
          <w:b/>
          <w:bCs/>
          <w:lang w:val="en-IN"/>
        </w:rPr>
        <w:t>Why it matters:</w:t>
      </w:r>
      <w:r w:rsidRPr="00B87642">
        <w:rPr>
          <w:lang w:val="en-IN"/>
        </w:rPr>
        <w:br/>
        <w:t>Highlights which regions are most affected.</w:t>
      </w:r>
    </w:p>
    <w:p w14:paraId="1DFC8FAC" w14:textId="77777777" w:rsidR="00B87642" w:rsidRPr="00B87642" w:rsidRDefault="00B87642" w:rsidP="00B87642">
      <w:pPr>
        <w:rPr>
          <w:b/>
          <w:bCs/>
          <w:lang w:val="en-IN"/>
        </w:rPr>
      </w:pPr>
      <w:r w:rsidRPr="00B87642">
        <w:rPr>
          <w:b/>
          <w:bCs/>
          <w:lang w:val="en-IN"/>
        </w:rPr>
        <w:t>KPI 5: Gender-wise Child Labor Participation</w:t>
      </w:r>
    </w:p>
    <w:p w14:paraId="7D208994" w14:textId="77777777" w:rsidR="00B87642" w:rsidRPr="00B87642" w:rsidRDefault="00B87642" w:rsidP="00B87642">
      <w:pPr>
        <w:rPr>
          <w:lang w:val="en-IN"/>
        </w:rPr>
      </w:pPr>
      <w:r w:rsidRPr="00B87642">
        <w:rPr>
          <w:b/>
          <w:bCs/>
          <w:lang w:val="en-IN"/>
        </w:rPr>
        <w:t>Definition:</w:t>
      </w:r>
      <w:r w:rsidRPr="00B87642">
        <w:rPr>
          <w:lang w:val="en-IN"/>
        </w:rPr>
        <w:br/>
        <w:t>Comparison of child labor rate or estimated children by Gender.</w:t>
      </w:r>
    </w:p>
    <w:p w14:paraId="2B57BA42" w14:textId="27163782" w:rsidR="00B87642" w:rsidRPr="00B87642" w:rsidRDefault="00B87642" w:rsidP="00B87642">
      <w:pPr>
        <w:rPr>
          <w:lang w:val="en-IN"/>
        </w:rPr>
      </w:pPr>
      <w:r w:rsidRPr="00B87642">
        <w:rPr>
          <w:b/>
          <w:bCs/>
          <w:lang w:val="en-IN"/>
        </w:rPr>
        <w:t>Why it matters:</w:t>
      </w:r>
      <w:r w:rsidRPr="00B87642">
        <w:rPr>
          <w:lang w:val="en-IN"/>
        </w:rPr>
        <w:br/>
        <w:t>Reveals whether boys or girls are more affected.</w:t>
      </w:r>
    </w:p>
    <w:p w14:paraId="5F9139DC" w14:textId="77777777" w:rsidR="00B87642" w:rsidRPr="00B87642" w:rsidRDefault="00B87642" w:rsidP="00B87642">
      <w:pPr>
        <w:rPr>
          <w:b/>
          <w:bCs/>
          <w:lang w:val="en-IN"/>
        </w:rPr>
      </w:pPr>
      <w:r w:rsidRPr="00B87642">
        <w:rPr>
          <w:rFonts w:ascii="Segoe UI Emoji" w:hAnsi="Segoe UI Emoji" w:cs="Segoe UI Emoji"/>
          <w:b/>
          <w:bCs/>
          <w:lang w:val="en-IN"/>
        </w:rPr>
        <w:t>📈</w:t>
      </w:r>
      <w:r w:rsidRPr="00B87642">
        <w:rPr>
          <w:b/>
          <w:bCs/>
          <w:lang w:val="en-IN"/>
        </w:rPr>
        <w:t xml:space="preserve"> Business Analysis Questions (Simple → Moderate)</w:t>
      </w:r>
    </w:p>
    <w:p w14:paraId="61659C7D" w14:textId="77777777" w:rsidR="00B87642" w:rsidRPr="00B87642" w:rsidRDefault="00B87642" w:rsidP="00B87642">
      <w:pPr>
        <w:rPr>
          <w:b/>
          <w:bCs/>
          <w:lang w:val="en-IN"/>
        </w:rPr>
      </w:pPr>
      <w:r w:rsidRPr="00B87642">
        <w:rPr>
          <w:b/>
          <w:bCs/>
          <w:lang w:val="en-IN"/>
        </w:rPr>
        <w:t>1. Which region has the highest average child labor rate?</w:t>
      </w:r>
    </w:p>
    <w:p w14:paraId="12315303" w14:textId="77777777" w:rsidR="00B87642" w:rsidRPr="00B87642" w:rsidRDefault="00B87642" w:rsidP="00B87642">
      <w:pPr>
        <w:rPr>
          <w:lang w:val="en-IN"/>
        </w:rPr>
      </w:pPr>
      <w:r w:rsidRPr="00B87642">
        <w:rPr>
          <w:b/>
          <w:bCs/>
          <w:lang w:val="en-IN"/>
        </w:rPr>
        <w:t>Purpose:</w:t>
      </w:r>
      <w:r w:rsidRPr="00B87642">
        <w:rPr>
          <w:lang w:val="en-IN"/>
        </w:rPr>
        <w:br/>
        <w:t>To identify geographically vulnerable regions.</w:t>
      </w:r>
    </w:p>
    <w:p w14:paraId="019D1037" w14:textId="1365A141" w:rsidR="00B87642" w:rsidRPr="00B87642" w:rsidRDefault="00B87642" w:rsidP="00B87642">
      <w:pPr>
        <w:rPr>
          <w:lang w:val="en-IN"/>
        </w:rPr>
      </w:pPr>
      <w:r w:rsidRPr="00B87642">
        <w:rPr>
          <w:b/>
          <w:bCs/>
          <w:lang w:val="en-IN"/>
        </w:rPr>
        <w:t>Recommended chart:</w:t>
      </w:r>
      <w:r w:rsidRPr="00B87642">
        <w:rPr>
          <w:lang w:val="en-IN"/>
        </w:rPr>
        <w:br/>
        <w:t>Bar chart (Region vs Avg Child Labor Rate)</w:t>
      </w:r>
    </w:p>
    <w:p w14:paraId="0183C1E9" w14:textId="77777777" w:rsidR="00B87642" w:rsidRPr="00B87642" w:rsidRDefault="00B87642" w:rsidP="00B87642">
      <w:pPr>
        <w:rPr>
          <w:b/>
          <w:bCs/>
          <w:lang w:val="en-IN"/>
        </w:rPr>
      </w:pPr>
      <w:r w:rsidRPr="00B87642">
        <w:rPr>
          <w:b/>
          <w:bCs/>
          <w:lang w:val="en-IN"/>
        </w:rPr>
        <w:t>2. Which countries contribute the most to child labor globally?</w:t>
      </w:r>
    </w:p>
    <w:p w14:paraId="36B2B667" w14:textId="77777777" w:rsidR="00B87642" w:rsidRPr="00B87642" w:rsidRDefault="00B87642" w:rsidP="00B87642">
      <w:pPr>
        <w:rPr>
          <w:lang w:val="en-IN"/>
        </w:rPr>
      </w:pPr>
      <w:r w:rsidRPr="00B87642">
        <w:rPr>
          <w:b/>
          <w:bCs/>
          <w:lang w:val="en-IN"/>
        </w:rPr>
        <w:t>Purpose:</w:t>
      </w:r>
      <w:r w:rsidRPr="00B87642">
        <w:rPr>
          <w:lang w:val="en-IN"/>
        </w:rPr>
        <w:br/>
        <w:t>To understand where the highest number of working children live.</w:t>
      </w:r>
    </w:p>
    <w:p w14:paraId="51D57149" w14:textId="6D2A07D4" w:rsidR="00B87642" w:rsidRPr="00B87642" w:rsidRDefault="00B87642" w:rsidP="00B87642">
      <w:pPr>
        <w:rPr>
          <w:lang w:val="en-IN"/>
        </w:rPr>
      </w:pPr>
      <w:r w:rsidRPr="00B87642">
        <w:rPr>
          <w:b/>
          <w:bCs/>
          <w:lang w:val="en-IN"/>
        </w:rPr>
        <w:lastRenderedPageBreak/>
        <w:t>Recommended chart:</w:t>
      </w:r>
      <w:r w:rsidRPr="00B87642">
        <w:rPr>
          <w:lang w:val="en-IN"/>
        </w:rPr>
        <w:br/>
        <w:t>Top 10 countries – Bar or Tree Map</w:t>
      </w:r>
    </w:p>
    <w:p w14:paraId="0467D44B" w14:textId="77777777" w:rsidR="00B87642" w:rsidRPr="00B87642" w:rsidRDefault="00B87642" w:rsidP="00B87642">
      <w:pPr>
        <w:rPr>
          <w:b/>
          <w:bCs/>
          <w:lang w:val="en-IN"/>
        </w:rPr>
      </w:pPr>
      <w:r w:rsidRPr="00B87642">
        <w:rPr>
          <w:b/>
          <w:bCs/>
          <w:lang w:val="en-IN"/>
        </w:rPr>
        <w:t>3. Is child labor more prevalent among boys or girls?</w:t>
      </w:r>
    </w:p>
    <w:p w14:paraId="1E47E6DD" w14:textId="77777777" w:rsidR="00B87642" w:rsidRPr="00B87642" w:rsidRDefault="00B87642" w:rsidP="00B87642">
      <w:pPr>
        <w:rPr>
          <w:lang w:val="en-IN"/>
        </w:rPr>
      </w:pPr>
      <w:r w:rsidRPr="00B87642">
        <w:rPr>
          <w:b/>
          <w:bCs/>
          <w:lang w:val="en-IN"/>
        </w:rPr>
        <w:t>Purpose:</w:t>
      </w:r>
      <w:r w:rsidRPr="00B87642">
        <w:rPr>
          <w:lang w:val="en-IN"/>
        </w:rPr>
        <w:br/>
        <w:t>To identify gender disparity in child labor.</w:t>
      </w:r>
    </w:p>
    <w:p w14:paraId="3E24C15B" w14:textId="073F9567" w:rsidR="00B87642" w:rsidRPr="00B87642" w:rsidRDefault="00B87642" w:rsidP="00B87642">
      <w:pPr>
        <w:rPr>
          <w:lang w:val="en-IN"/>
        </w:rPr>
      </w:pPr>
      <w:r w:rsidRPr="00B87642">
        <w:rPr>
          <w:b/>
          <w:bCs/>
          <w:lang w:val="en-IN"/>
        </w:rPr>
        <w:t>Recommended chart:</w:t>
      </w:r>
      <w:r w:rsidRPr="00B87642">
        <w:rPr>
          <w:lang w:val="en-IN"/>
        </w:rPr>
        <w:br/>
        <w:t>Clustered column or pie chart (Gender-wise)</w:t>
      </w:r>
    </w:p>
    <w:p w14:paraId="231A95B4" w14:textId="77777777" w:rsidR="00B87642" w:rsidRPr="00B87642" w:rsidRDefault="00B87642" w:rsidP="00B87642">
      <w:pPr>
        <w:rPr>
          <w:b/>
          <w:bCs/>
          <w:lang w:val="en-IN"/>
        </w:rPr>
      </w:pPr>
      <w:r w:rsidRPr="00B87642">
        <w:rPr>
          <w:b/>
          <w:bCs/>
          <w:lang w:val="en-IN"/>
        </w:rPr>
        <w:t>4. How has child labor changed over different years?</w:t>
      </w:r>
    </w:p>
    <w:p w14:paraId="4DEDE578" w14:textId="77777777" w:rsidR="00B87642" w:rsidRPr="00B87642" w:rsidRDefault="00B87642" w:rsidP="00B87642">
      <w:pPr>
        <w:rPr>
          <w:lang w:val="en-IN"/>
        </w:rPr>
      </w:pPr>
      <w:r w:rsidRPr="00B87642">
        <w:rPr>
          <w:b/>
          <w:bCs/>
          <w:lang w:val="en-IN"/>
        </w:rPr>
        <w:t>Purpose:</w:t>
      </w:r>
      <w:r w:rsidRPr="00B87642">
        <w:rPr>
          <w:lang w:val="en-IN"/>
        </w:rPr>
        <w:br/>
        <w:t>To track progress or deterioration over time.</w:t>
      </w:r>
    </w:p>
    <w:p w14:paraId="3A890695" w14:textId="77777777" w:rsidR="00B87642" w:rsidRPr="00B87642" w:rsidRDefault="00B87642" w:rsidP="00B87642">
      <w:pPr>
        <w:rPr>
          <w:lang w:val="en-IN"/>
        </w:rPr>
      </w:pPr>
      <w:r w:rsidRPr="00B87642">
        <w:rPr>
          <w:b/>
          <w:bCs/>
          <w:lang w:val="en-IN"/>
        </w:rPr>
        <w:t>Recommended chart:</w:t>
      </w:r>
      <w:r w:rsidRPr="00B87642">
        <w:rPr>
          <w:lang w:val="en-IN"/>
        </w:rPr>
        <w:br/>
        <w:t>Line chart (Year vs Avg Child Labor Rate)</w:t>
      </w:r>
    </w:p>
    <w:p w14:paraId="35CE61BD" w14:textId="0955880C" w:rsidR="00B87642" w:rsidRPr="00B87642" w:rsidRDefault="00B87642" w:rsidP="00B87642">
      <w:pPr>
        <w:rPr>
          <w:lang w:val="en-IN"/>
        </w:rPr>
      </w:pPr>
    </w:p>
    <w:p w14:paraId="498860CF" w14:textId="77777777" w:rsidR="00B87642" w:rsidRPr="00B87642" w:rsidRDefault="00B87642" w:rsidP="00B87642">
      <w:pPr>
        <w:rPr>
          <w:b/>
          <w:bCs/>
          <w:lang w:val="en-IN"/>
        </w:rPr>
      </w:pPr>
      <w:r w:rsidRPr="00B87642">
        <w:rPr>
          <w:b/>
          <w:bCs/>
          <w:lang w:val="en-IN"/>
        </w:rPr>
        <w:t>5. Which age group is most affected by child labor?</w:t>
      </w:r>
    </w:p>
    <w:p w14:paraId="0FF6B42D" w14:textId="77777777" w:rsidR="00B87642" w:rsidRPr="00B87642" w:rsidRDefault="00B87642" w:rsidP="00B87642">
      <w:pPr>
        <w:rPr>
          <w:lang w:val="en-IN"/>
        </w:rPr>
      </w:pPr>
      <w:r w:rsidRPr="00B87642">
        <w:rPr>
          <w:b/>
          <w:bCs/>
          <w:lang w:val="en-IN"/>
        </w:rPr>
        <w:t>Purpose:</w:t>
      </w:r>
      <w:r w:rsidRPr="00B87642">
        <w:rPr>
          <w:lang w:val="en-IN"/>
        </w:rPr>
        <w:br/>
        <w:t>To target age-specific policies and education programs.</w:t>
      </w:r>
    </w:p>
    <w:p w14:paraId="066AE710" w14:textId="77777777" w:rsidR="00B87642" w:rsidRPr="00B87642" w:rsidRDefault="00B87642" w:rsidP="00B87642">
      <w:pPr>
        <w:rPr>
          <w:lang w:val="en-IN"/>
        </w:rPr>
      </w:pPr>
      <w:r w:rsidRPr="00B87642">
        <w:rPr>
          <w:b/>
          <w:bCs/>
          <w:lang w:val="en-IN"/>
        </w:rPr>
        <w:t>Recommended chart:</w:t>
      </w:r>
      <w:r w:rsidRPr="00B87642">
        <w:rPr>
          <w:lang w:val="en-IN"/>
        </w:rPr>
        <w:br/>
        <w:t>Bar chart (Age Group vs Estimated Children)</w:t>
      </w:r>
    </w:p>
    <w:p w14:paraId="4E2EF394" w14:textId="4FA85F1C" w:rsidR="00B87642" w:rsidRPr="00B87642" w:rsidRDefault="00B87642" w:rsidP="00B87642">
      <w:pPr>
        <w:rPr>
          <w:lang w:val="en-IN"/>
        </w:rPr>
      </w:pPr>
    </w:p>
    <w:p w14:paraId="7A435964" w14:textId="77777777" w:rsidR="00B87642" w:rsidRPr="00B87642" w:rsidRDefault="00B87642" w:rsidP="00B87642">
      <w:pPr>
        <w:rPr>
          <w:b/>
          <w:bCs/>
          <w:lang w:val="en-IN"/>
        </w:rPr>
      </w:pPr>
      <w:r w:rsidRPr="00B87642">
        <w:rPr>
          <w:b/>
          <w:bCs/>
          <w:lang w:val="en-IN"/>
        </w:rPr>
        <w:t>6. Are some regions improving faster than others over time?</w:t>
      </w:r>
    </w:p>
    <w:p w14:paraId="04C94F5D" w14:textId="77777777" w:rsidR="00B87642" w:rsidRPr="00B87642" w:rsidRDefault="00B87642" w:rsidP="00B87642">
      <w:pPr>
        <w:rPr>
          <w:lang w:val="en-IN"/>
        </w:rPr>
      </w:pPr>
      <w:r w:rsidRPr="00B87642">
        <w:rPr>
          <w:b/>
          <w:bCs/>
          <w:lang w:val="en-IN"/>
        </w:rPr>
        <w:t>Purpose:</w:t>
      </w:r>
      <w:r w:rsidRPr="00B87642">
        <w:rPr>
          <w:lang w:val="en-IN"/>
        </w:rPr>
        <w:br/>
        <w:t>To compare effectiveness of regional policies.</w:t>
      </w:r>
    </w:p>
    <w:p w14:paraId="39F643FB" w14:textId="77777777" w:rsidR="00B87642" w:rsidRPr="00B87642" w:rsidRDefault="00B87642" w:rsidP="00B87642">
      <w:pPr>
        <w:rPr>
          <w:lang w:val="en-IN"/>
        </w:rPr>
      </w:pPr>
      <w:r w:rsidRPr="00B87642">
        <w:rPr>
          <w:b/>
          <w:bCs/>
          <w:lang w:val="en-IN"/>
        </w:rPr>
        <w:t>Recommended chart:</w:t>
      </w:r>
      <w:r w:rsidRPr="00B87642">
        <w:rPr>
          <w:lang w:val="en-IN"/>
        </w:rPr>
        <w:br/>
        <w:t xml:space="preserve">Line chart with </w:t>
      </w:r>
      <w:proofErr w:type="gramStart"/>
      <w:r w:rsidRPr="00B87642">
        <w:rPr>
          <w:lang w:val="en-IN"/>
        </w:rPr>
        <w:t>Region</w:t>
      </w:r>
      <w:proofErr w:type="gramEnd"/>
      <w:r w:rsidRPr="00B87642">
        <w:rPr>
          <w:lang w:val="en-IN"/>
        </w:rPr>
        <w:t xml:space="preserve"> as legend</w:t>
      </w:r>
    </w:p>
    <w:p w14:paraId="7B461BFD" w14:textId="77777777" w:rsidR="00F70D6C" w:rsidRDefault="00F70D6C"/>
    <w:sectPr w:rsidR="00F70D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4"/>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0C06"/>
    <w:rsid w:val="00214E26"/>
    <w:rsid w:val="004673E8"/>
    <w:rsid w:val="00573C82"/>
    <w:rsid w:val="006D5DFE"/>
    <w:rsid w:val="00B87642"/>
    <w:rsid w:val="00E50C06"/>
    <w:rsid w:val="00F70D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4B597B"/>
  <w15:chartTrackingRefBased/>
  <w15:docId w15:val="{34D1F15F-1093-49C3-8383-51251E5511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0C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0C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0C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0C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0C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0C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0C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0C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0C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0C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0C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0C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0C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0C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0C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0C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0C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0C06"/>
    <w:rPr>
      <w:rFonts w:eastAsiaTheme="majorEastAsia" w:cstheme="majorBidi"/>
      <w:color w:val="272727" w:themeColor="text1" w:themeTint="D8"/>
    </w:rPr>
  </w:style>
  <w:style w:type="paragraph" w:styleId="Title">
    <w:name w:val="Title"/>
    <w:basedOn w:val="Normal"/>
    <w:next w:val="Normal"/>
    <w:link w:val="TitleChar"/>
    <w:uiPriority w:val="10"/>
    <w:qFormat/>
    <w:rsid w:val="00E50C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0C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0C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0C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0C06"/>
    <w:pPr>
      <w:spacing w:before="160"/>
      <w:jc w:val="center"/>
    </w:pPr>
    <w:rPr>
      <w:i/>
      <w:iCs/>
      <w:color w:val="404040" w:themeColor="text1" w:themeTint="BF"/>
    </w:rPr>
  </w:style>
  <w:style w:type="character" w:customStyle="1" w:styleId="QuoteChar">
    <w:name w:val="Quote Char"/>
    <w:basedOn w:val="DefaultParagraphFont"/>
    <w:link w:val="Quote"/>
    <w:uiPriority w:val="29"/>
    <w:rsid w:val="00E50C06"/>
    <w:rPr>
      <w:i/>
      <w:iCs/>
      <w:color w:val="404040" w:themeColor="text1" w:themeTint="BF"/>
    </w:rPr>
  </w:style>
  <w:style w:type="paragraph" w:styleId="ListParagraph">
    <w:name w:val="List Paragraph"/>
    <w:basedOn w:val="Normal"/>
    <w:uiPriority w:val="34"/>
    <w:qFormat/>
    <w:rsid w:val="00E50C06"/>
    <w:pPr>
      <w:ind w:left="720"/>
      <w:contextualSpacing/>
    </w:pPr>
  </w:style>
  <w:style w:type="character" w:styleId="IntenseEmphasis">
    <w:name w:val="Intense Emphasis"/>
    <w:basedOn w:val="DefaultParagraphFont"/>
    <w:uiPriority w:val="21"/>
    <w:qFormat/>
    <w:rsid w:val="00E50C06"/>
    <w:rPr>
      <w:i/>
      <w:iCs/>
      <w:color w:val="0F4761" w:themeColor="accent1" w:themeShade="BF"/>
    </w:rPr>
  </w:style>
  <w:style w:type="paragraph" w:styleId="IntenseQuote">
    <w:name w:val="Intense Quote"/>
    <w:basedOn w:val="Normal"/>
    <w:next w:val="Normal"/>
    <w:link w:val="IntenseQuoteChar"/>
    <w:uiPriority w:val="30"/>
    <w:qFormat/>
    <w:rsid w:val="00E50C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0C06"/>
    <w:rPr>
      <w:i/>
      <w:iCs/>
      <w:color w:val="0F4761" w:themeColor="accent1" w:themeShade="BF"/>
    </w:rPr>
  </w:style>
  <w:style w:type="character" w:styleId="IntenseReference">
    <w:name w:val="Intense Reference"/>
    <w:basedOn w:val="DefaultParagraphFont"/>
    <w:uiPriority w:val="32"/>
    <w:qFormat/>
    <w:rsid w:val="00E50C0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5409257">
      <w:bodyDiv w:val="1"/>
      <w:marLeft w:val="0"/>
      <w:marRight w:val="0"/>
      <w:marTop w:val="0"/>
      <w:marBottom w:val="0"/>
      <w:divBdr>
        <w:top w:val="none" w:sz="0" w:space="0" w:color="auto"/>
        <w:left w:val="none" w:sz="0" w:space="0" w:color="auto"/>
        <w:bottom w:val="none" w:sz="0" w:space="0" w:color="auto"/>
        <w:right w:val="none" w:sz="0" w:space="0" w:color="auto"/>
      </w:divBdr>
    </w:div>
    <w:div w:id="14408320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399</Words>
  <Characters>2277</Characters>
  <Application>Microsoft Office Word</Application>
  <DocSecurity>0</DocSecurity>
  <Lines>18</Lines>
  <Paragraphs>5</Paragraphs>
  <ScaleCrop>false</ScaleCrop>
  <Company/>
  <LinksUpToDate>false</LinksUpToDate>
  <CharactersWithSpaces>2671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ARNAB CHANDA</dc:creator>
  <cp:keywords/>
  <dc:description/>
  <cp:lastModifiedBy>ARNAB CHANDA</cp:lastModifiedBy>
  <cp:revision>3</cp:revision>
  <dcterms:created xsi:type="dcterms:W3CDTF">2025-12-19T01:24:00Z</dcterms:created>
  <dcterms:modified xsi:type="dcterms:W3CDTF">2025-12-20T03:55:00Z</dcterms:modified>
</cp:coreProperties>
</file>