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Detailed Plan of Basic Statistics (Use EXCEL/SPSS for all illustrations) 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jc w:val="both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 xml:space="preserve">This course consists of 6 modules, each spanning one week (150 minutes). Each module is made of 5 lessons, each of which (spanning 30 minutes) is split into 2-4 videos. Each of the first 4 lessons in a module will have around 5 formative quizzes. The last lesson is a review lesson and will have 8 summative quizzes, where 2 are taken from each of the preceding lessons in that module. </w:t>
      </w:r>
    </w:p>
    <w:p>
      <w:pPr>
        <w:pStyle w:val="Normal"/>
        <w:rPr>
          <w:rFonts w:cs="Calibri" w:cstheme="minorHAnsi"/>
          <w:color w:val="000000"/>
          <w:sz w:val="27"/>
          <w:szCs w:val="27"/>
        </w:rPr>
      </w:pPr>
      <w:r>
        <w:rPr>
          <w:rFonts w:cs="Calibri" w:cstheme="minorHAnsi"/>
          <w:color w:val="000000"/>
          <w:sz w:val="27"/>
          <w:szCs w:val="27"/>
        </w:rPr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Module 1: Data Types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1, Video 1: Data – definition and description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1, Video 2: Data types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1, Video 1: Case, variable and data matrix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 xml:space="preserve">Lesson 2, Video 1: Variable types: Categorical, numerical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 xml:space="preserve">Lesson 2, Video 2: Variable types: Nominal, ordinal, discrete, count, continuous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3, Video 1: Data: univariate and multivariate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3, Video 2: Data: time series, cross-sectional (IID), spatial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4, Video 1: EXCEL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4, Video 2: CSV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5, Video 1: Demo with EXCEL/CSV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5, Video 2: Review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 xml:space="preserve">Module 2: Presentation of Data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  <w:color w:val="000000"/>
          <w:sz w:val="28"/>
          <w:szCs w:val="28"/>
        </w:rPr>
        <w:tab/>
      </w:r>
      <w:r>
        <w:rPr>
          <w:rFonts w:cs="Calibri" w:cstheme="minorHAnsi"/>
        </w:rPr>
        <w:t>Lesson 1, Video 1: Graphical – purpose and usefulness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1, Video 2: Line diagram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1, Video 3: Bar diagram, pie chart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 xml:space="preserve">Lesson 2, Video 1: Frequency table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 xml:space="preserve">Lesson 2, Video 2: Histogram with examples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 xml:space="preserve">Lesson 3, Video 1: Examples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 xml:space="preserve">Lesson 3, Video 2: More examples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4, Video 1: Scatter plot, contingency table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 xml:space="preserve">Lesson 4, Video 2: Contiguous bar, pie, Histogram, etc.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 xml:space="preserve">Lesson 5, Video 1: Review with examples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 xml:space="preserve">Lesson 5, Video 2: More examples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 xml:space="preserve">Module 3: Measures of central tendency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  <w:color w:val="000000"/>
          <w:sz w:val="28"/>
          <w:szCs w:val="28"/>
        </w:rPr>
        <w:tab/>
      </w:r>
      <w:r>
        <w:rPr>
          <w:rFonts w:cs="Calibri" w:cstheme="minorHAnsi"/>
        </w:rPr>
        <w:t>Lesson 1, Video 1: The concept and the mean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 xml:space="preserve">Lesson 1, Video 2: More on mean with examples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center" w:pos="4513" w:leader="none"/>
        </w:tabs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>Lesson 2, Video 1: The median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>Lesson 2, Video 2: Mode, etc., with examples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3, Video 1: The percentile, quartile, etc.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 xml:space="preserve">Lesson 3, Video 2: Examples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4, Video 1: Properties, etc.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 xml:space="preserve">Lesson 4, Video 2: More examples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5, Video 1: Review with examples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 xml:space="preserve">Lesson 5, Video 2: More review with examples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 xml:space="preserve">Module 4: Measures of dispersion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 xml:space="preserve">Lesson 1, Video 1: The concept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>Lesson 1, Video 2: Range and IQR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 xml:space="preserve">Lesson 2, Video 1: Variance and standard deviation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 xml:space="preserve">Lesson 2, Video 2: Mean absolute deviation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3, Video 1: Box-plot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>Lesson 3, Video 2: More on box-plot with examples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4, Video 1: CV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>Lesson 4, Video 2: Examples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5, Video 1: Review with examples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 xml:space="preserve">Lesson 5, Video 2: More review with examples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Module 5: Moments</w:t>
      </w:r>
    </w:p>
    <w:p>
      <w:pPr>
        <w:pStyle w:val="NoSpacing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  <w:color w:val="000000"/>
          <w:sz w:val="28"/>
          <w:szCs w:val="28"/>
        </w:rPr>
        <w:tab/>
      </w:r>
      <w:r>
        <w:rPr>
          <w:rFonts w:cs="Calibri" w:cstheme="minorHAnsi"/>
        </w:rPr>
        <w:t xml:space="preserve">Lesson 1, Video 1: The concept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>Lesson 1, Video 2: Raw and central moments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2, Video 1: Relationship with mean and variance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>Lesson 2, Video 2: Examples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3, Video 1: Skewness, a measure of symmetry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>Lesson 3, Video 2: Examples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4, Video 1: Kurtosis, a measure of peakedness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>Lesson 4, Video 2: Covariance as a product moment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5, Video 1: Review with examples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>Lesson 5, Video 2: Review with more examples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bookmarkStart w:id="0" w:name="_GoBack"/>
      <w:bookmarkStart w:id="1" w:name="_GoBack"/>
      <w:bookmarkEnd w:id="1"/>
      <w:r>
        <w:rPr>
          <w:rFonts w:cs="Calibri" w:cstheme="minorHAnsi"/>
        </w:rPr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 xml:space="preserve">Module 6: Measures of association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  <w:color w:val="000000"/>
          <w:sz w:val="28"/>
          <w:szCs w:val="28"/>
        </w:rPr>
        <w:tab/>
      </w:r>
      <w:r>
        <w:rPr>
          <w:rFonts w:cs="Calibri" w:cstheme="minorHAnsi"/>
        </w:rPr>
        <w:t xml:space="preserve">Lesson 1, Video 1: Paired data, concept of association via plot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>Lesson 1, Video 2: Covariance as a measure of association, Linear correlation coefficient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2, Video 1: Spearman’s rank correlation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>Lesson 2, Video 2: Examples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3, Video 1: Kendall’s tau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>Lesson 3, Video 2: Examples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4, Video 1: 2</w:t>
      </w:r>
      <w:r>
        <w:rPr>
          <w:rFonts w:cs="Calibri" w:cstheme="minorHAnsi"/>
        </w:rPr>
      </w:r>
      <m:oMath xmlns:m="http://schemas.openxmlformats.org/officeDocument/2006/math">
        <m:r>
          <w:rPr>
            <w:rFonts w:ascii="Cambria Math" w:hAnsi="Cambria Math"/>
          </w:rPr>
          <m:t xml:space="preserve">×</m:t>
        </m:r>
      </m:oMath>
      <w:r>
        <w:rPr>
          <w:rFonts w:eastAsia="" w:cs="Calibri" w:cstheme="minorHAnsi" w:eastAsiaTheme="minorEastAsia"/>
        </w:rPr>
        <w:t>2  contingency table, odds-ratio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 xml:space="preserve">Lesson 4, Video 2: Examples, possible extension to </w:t>
      </w:r>
      <w:r>
        <w:rPr>
          <w:rFonts w:cs="Calibri" w:cstheme="minorHAnsi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s</m:t>
        </m:r>
      </m:oMath>
      <w:r>
        <w:rPr>
          <w:rFonts w:eastAsia="" w:cs="Calibri" w:cstheme="minorHAnsi" w:eastAsiaTheme="minorEastAsia"/>
        </w:rPr>
        <w:t xml:space="preserve"> contingency table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ab/>
        <w:t>Lesson 5, Video 1: Review with examples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 xml:space="preserve">Lesson 5, Video 2: Review with more examples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 xml:space="preserve"> 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f1772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177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35ba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6e6e2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17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3</Pages>
  <Words>516</Words>
  <CharactersWithSpaces>2946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2021-09-27T12:38:00Z</dcterms:created>
  <dc:creator>ASU</dc:creator>
  <dc:description/>
  <dc:language>en-IN</dc:language>
  <cp:lastModifiedBy>ASU</cp:lastModifiedBy>
  <dcterms:modified xsi:type="dcterms:W3CDTF">2021-09-28T05:50:00Z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