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458725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70D4B">
            <w:trPr>
              <w:trHeight w:val="2880"/>
              <w:jc w:val="center"/>
            </w:trPr>
            <w:tc>
              <w:tcPr>
                <w:tcW w:w="5000" w:type="pct"/>
              </w:tcPr>
              <w:p w:rsidR="00670D4B" w:rsidRDefault="00670D4B" w:rsidP="00670D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0D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03A1B24F9BD4524B86DBB8D9321EF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0D4B" w:rsidRDefault="00670D4B" w:rsidP="00670D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2</w:t>
                    </w:r>
                  </w:p>
                </w:tc>
              </w:sdtContent>
            </w:sdt>
          </w:tr>
          <w:tr w:rsidR="00670D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6FAFDB7A51F4363BDB38A36BCA6B2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0D4B" w:rsidRDefault="00631181" w:rsidP="006311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Robots, Agents, and Humans</w:t>
                    </w:r>
                  </w:p>
                </w:tc>
              </w:sdtContent>
            </w:sdt>
          </w:tr>
          <w:tr w:rsidR="00670D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0D4B" w:rsidRDefault="00670D4B">
                <w:pPr>
                  <w:pStyle w:val="NoSpacing"/>
                  <w:jc w:val="center"/>
                </w:pPr>
              </w:p>
            </w:tc>
          </w:tr>
          <w:tr w:rsidR="00670D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FEC6549936D4025A2D77D0E9306E9A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70D4B" w:rsidRDefault="000D0F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Jim Ihrig </w:t>
                    </w:r>
                    <w:r w:rsidR="002B68D9">
                      <w:rPr>
                        <w:b/>
                        <w:bCs/>
                      </w:rPr>
                      <w:t xml:space="preserve">and </w:t>
                    </w:r>
                    <w:r>
                      <w:rPr>
                        <w:b/>
                        <w:bCs/>
                      </w:rPr>
                      <w:t>Frank Bruno</w:t>
                    </w:r>
                  </w:p>
                </w:tc>
              </w:sdtContent>
            </w:sdt>
          </w:tr>
          <w:tr w:rsidR="00670D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AFEDA76D6BB42D3A12F7D2682DBB51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3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70D4B" w:rsidRDefault="000D0F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3/28/2011</w:t>
                    </w:r>
                  </w:p>
                </w:tc>
              </w:sdtContent>
            </w:sdt>
          </w:tr>
        </w:tbl>
        <w:p w:rsidR="00670D4B" w:rsidRDefault="00670D4B"/>
        <w:p w:rsidR="00670D4B" w:rsidRDefault="00670D4B"/>
        <w:p w:rsidR="00670D4B" w:rsidRDefault="00670D4B"/>
        <w:p w:rsidR="00670D4B" w:rsidRDefault="00670D4B">
          <w:r>
            <w:br w:type="page"/>
          </w:r>
        </w:p>
      </w:sdtContent>
    </w:sdt>
    <w:p w:rsidR="00D431BD" w:rsidRDefault="00581EFD" w:rsidP="008473A0">
      <w:pPr>
        <w:pStyle w:val="Heading1"/>
      </w:pPr>
      <w:r>
        <w:lastRenderedPageBreak/>
        <w:t>Grid World</w:t>
      </w:r>
    </w:p>
    <w:p w:rsidR="00581EFD" w:rsidRDefault="00581EFD">
      <w:r>
        <w:t>Stuff about the Grid World used from her example</w:t>
      </w:r>
      <w:r w:rsidR="00C61E7A">
        <w:t>.</w:t>
      </w:r>
    </w:p>
    <w:p w:rsidR="003640DF" w:rsidRDefault="003640DF" w:rsidP="003640DF">
      <w:pPr>
        <w:pStyle w:val="Heading2"/>
      </w:pPr>
      <w:r>
        <w:t>Q Learning</w:t>
      </w:r>
    </w:p>
    <w:p w:rsidR="00CC714F" w:rsidRDefault="003640DF" w:rsidP="007D5DB7">
      <w:r>
        <w:t>Stuff about the Q Learning in the Grid World</w:t>
      </w:r>
      <w:r w:rsidR="00005C44">
        <w:t>.</w:t>
      </w:r>
    </w:p>
    <w:p w:rsidR="000440DB" w:rsidRDefault="00F330ED" w:rsidP="007D5DB7">
      <w:r>
        <w:t xml:space="preserve"> </w:t>
      </w:r>
    </w:p>
    <w:p w:rsidR="007235CF" w:rsidRDefault="007235CF" w:rsidP="007235CF">
      <w:pPr>
        <w:pStyle w:val="Heading3"/>
      </w:pPr>
      <w:r>
        <w:t>Design</w:t>
      </w:r>
    </w:p>
    <w:p w:rsidR="0046513E" w:rsidRDefault="0046513E" w:rsidP="0046513E">
      <w:r>
        <w:t>T</w:t>
      </w:r>
      <w:r>
        <w:t>he transition and reward functions used in your world</w:t>
      </w:r>
      <w:r>
        <w:t>.</w:t>
      </w:r>
    </w:p>
    <w:p w:rsidR="00B143CC" w:rsidRPr="00B143CC" w:rsidRDefault="00B143CC" w:rsidP="00B143CC"/>
    <w:p w:rsidR="007235CF" w:rsidRDefault="007235CF" w:rsidP="007235CF">
      <w:pPr>
        <w:pStyle w:val="Heading3"/>
      </w:pPr>
      <w:r>
        <w:t>Exploration Policy</w:t>
      </w:r>
    </w:p>
    <w:p w:rsidR="0046513E" w:rsidRDefault="0046513E" w:rsidP="0046513E">
      <w:r>
        <w:t>A</w:t>
      </w:r>
      <w:r>
        <w:t xml:space="preserve"> description of the exploration policy</w:t>
      </w:r>
      <w:r>
        <w:t>.</w:t>
      </w:r>
    </w:p>
    <w:p w:rsidR="00CB3C52" w:rsidRPr="00CB3C52" w:rsidRDefault="00CB3C52" w:rsidP="00CB3C52"/>
    <w:p w:rsidR="007235CF" w:rsidRDefault="000B3C14" w:rsidP="000B3C14">
      <w:pPr>
        <w:pStyle w:val="Heading3"/>
      </w:pPr>
      <w:r>
        <w:t>Rule Implementation</w:t>
      </w:r>
    </w:p>
    <w:p w:rsidR="0046513E" w:rsidRDefault="0046513E" w:rsidP="0046513E">
      <w:r>
        <w:t xml:space="preserve">A </w:t>
      </w:r>
      <w:r>
        <w:t>description of the Q-learning rule implementation</w:t>
      </w:r>
      <w:r>
        <w:t>.</w:t>
      </w:r>
    </w:p>
    <w:p w:rsidR="00543B84" w:rsidRPr="00543B84" w:rsidRDefault="00543B84" w:rsidP="00543B84"/>
    <w:p w:rsidR="00FF5ACA" w:rsidRDefault="00FF5ACA" w:rsidP="00FF5ACA">
      <w:pPr>
        <w:pStyle w:val="Heading3"/>
      </w:pPr>
      <w:r>
        <w:t>Final Q-Table</w:t>
      </w:r>
      <w:r>
        <w:tab/>
      </w:r>
    </w:p>
    <w:p w:rsidR="00E06C6C" w:rsidRDefault="00FF5ACA" w:rsidP="00FF5ACA">
      <w:r>
        <w:t xml:space="preserve">The learning rate, discount factor, and number of episodes used for this Q-Table </w:t>
      </w:r>
      <w:r w:rsidR="009F7A74">
        <w:t>are</w:t>
      </w:r>
      <w:r>
        <w:t xml:space="preserve"> 150, 0</w:t>
      </w:r>
      <w:r w:rsidR="002175B7">
        <w:t>.7,</w:t>
      </w:r>
      <w:r>
        <w:t xml:space="preserve"> and 0</w:t>
      </w:r>
      <w:r w:rsidR="002175B7">
        <w:t>.7</w:t>
      </w:r>
      <w:r w:rsidR="0056041E">
        <w:t xml:space="preserve"> respectively.</w:t>
      </w:r>
      <w:r w:rsidR="00516F1E">
        <w:t xml:space="preserve">  It is important to note that the maximum number of steps allowed per episode is 500 for this example</w:t>
      </w:r>
      <w:r w:rsidR="00D7535C">
        <w:t xml:space="preserve"> shown in </w:t>
      </w:r>
      <w:fldSimple w:instr=" REF _Ref288678461 ">
        <w:r w:rsidR="00D7535C" w:rsidRPr="002F4844">
          <w:t xml:space="preserve">Figure </w:t>
        </w:r>
        <w:r w:rsidR="00D7535C" w:rsidRPr="002F4844">
          <w:rPr>
            <w:noProof/>
          </w:rPr>
          <w:t>1</w:t>
        </w:r>
      </w:fldSimple>
      <w:r w:rsidR="00516F1E">
        <w:t xml:space="preserve">.  Given that the number of times </w:t>
      </w:r>
      <w:r w:rsidR="002175B7">
        <w:t>the episodes were cut short was</w:t>
      </w:r>
      <w:r w:rsidR="00ED3C85">
        <w:t xml:space="preserve"> 45</w:t>
      </w:r>
      <w:r w:rsidR="008E5FCF">
        <w:t xml:space="preserve"> times</w:t>
      </w:r>
      <w:r w:rsidR="00516F1E">
        <w:t>.</w:t>
      </w:r>
    </w:p>
    <w:p w:rsidR="002F4844" w:rsidRDefault="002F4844" w:rsidP="002F4844">
      <w:pPr>
        <w:keepNext/>
        <w:jc w:val="center"/>
      </w:pPr>
      <w:r>
        <w:rPr>
          <w:noProof/>
        </w:rPr>
        <w:drawing>
          <wp:inline distT="0" distB="0" distL="0" distR="0" wp14:anchorId="3D3A53AD" wp14:editId="01A8F868">
            <wp:extent cx="3124200" cy="28528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8B" w:rsidRPr="002F4844" w:rsidRDefault="002F4844" w:rsidP="002F4844">
      <w:pPr>
        <w:pStyle w:val="Caption"/>
        <w:jc w:val="center"/>
        <w:rPr>
          <w:color w:val="auto"/>
        </w:rPr>
      </w:pPr>
      <w:bookmarkStart w:id="0" w:name="_Ref288678448"/>
      <w:bookmarkStart w:id="1" w:name="_Ref288678461"/>
      <w:r w:rsidRPr="002F4844">
        <w:rPr>
          <w:color w:val="auto"/>
        </w:rPr>
        <w:t xml:space="preserve">Figure </w:t>
      </w:r>
      <w:r w:rsidRPr="002F4844">
        <w:rPr>
          <w:color w:val="auto"/>
        </w:rPr>
        <w:fldChar w:fldCharType="begin"/>
      </w:r>
      <w:r w:rsidRPr="002F4844">
        <w:rPr>
          <w:color w:val="auto"/>
        </w:rPr>
        <w:instrText xml:space="preserve"> SEQ Figure \* ARABIC </w:instrText>
      </w:r>
      <w:r w:rsidRPr="002F4844">
        <w:rPr>
          <w:color w:val="auto"/>
        </w:rPr>
        <w:fldChar w:fldCharType="separate"/>
      </w:r>
      <w:r w:rsidRPr="002F4844">
        <w:rPr>
          <w:noProof/>
          <w:color w:val="auto"/>
        </w:rPr>
        <w:t>1</w:t>
      </w:r>
      <w:r w:rsidRPr="002F4844">
        <w:rPr>
          <w:color w:val="auto"/>
        </w:rPr>
        <w:fldChar w:fldCharType="end"/>
      </w:r>
      <w:bookmarkEnd w:id="1"/>
      <w:r w:rsidRPr="002F4844">
        <w:rPr>
          <w:color w:val="auto"/>
        </w:rPr>
        <w:t xml:space="preserve"> - Example Map used for Q-Learning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D40605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lastRenderedPageBreak/>
              <w:t>Starting position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1A5E6F">
              <w:rPr>
                <w:rFonts w:ascii="Calibri" w:eastAsia="Times New Roman" w:hAnsi="Calibri" w:cs="Calibri"/>
                <w:color w:val="000000"/>
              </w:rPr>
              <w:t>4, 1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10221">
              <w:rPr>
                <w:rFonts w:ascii="Calibri" w:eastAsia="Times New Roman" w:hAnsi="Calibri" w:cs="Calibri"/>
                <w:color w:val="000000"/>
              </w:rPr>
              <w:t>0,7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0605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down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518B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A3AE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194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  <w:r w:rsidRPr="004273F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7923D3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23D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23D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D45B0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(5, 5)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22.99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2D0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15DCA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062C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828EF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A72D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22.98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263E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45E06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541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E582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45A3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6B8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BA1120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F5407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67.1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E582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231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, 2)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A06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  <w:r w:rsidRPr="004273F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7178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95.84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90980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, 1)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E00B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A3BC7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472FF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95.79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136.94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(1, 7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195.67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(0, 0)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53B6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53B6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95.79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95.67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195.65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135.98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136.69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</w:tbl>
    <w:p w:rsidR="00FF5ACA" w:rsidRDefault="00FF5ACA" w:rsidP="00F330ED"/>
    <w:p w:rsidR="009C52E5" w:rsidRDefault="009C52E5" w:rsidP="009C52E5">
      <w:pPr>
        <w:pStyle w:val="Heading3"/>
      </w:pPr>
      <w:r>
        <w:t>Tests using different parameters</w:t>
      </w:r>
    </w:p>
    <w:p w:rsidR="009C52E5" w:rsidRDefault="009C52E5" w:rsidP="009C52E5">
      <w:r>
        <w:t xml:space="preserve">Talk about the tests done using the different parameters. The tests done were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584"/>
        <w:gridCol w:w="2160"/>
        <w:gridCol w:w="3438"/>
      </w:tblGrid>
      <w:tr w:rsidR="009C52E5" w:rsidTr="005B60F9">
        <w:tc>
          <w:tcPr>
            <w:tcW w:w="2394" w:type="dxa"/>
          </w:tcPr>
          <w:p w:rsidR="009C52E5" w:rsidRDefault="009C52E5" w:rsidP="005B60F9">
            <w:r>
              <w:t>Episodes</w:t>
            </w:r>
          </w:p>
        </w:tc>
        <w:tc>
          <w:tcPr>
            <w:tcW w:w="1584" w:type="dxa"/>
          </w:tcPr>
          <w:p w:rsidR="009C52E5" w:rsidRDefault="009C52E5" w:rsidP="005B60F9">
            <w:r>
              <w:t>Learning Rate</w:t>
            </w:r>
          </w:p>
        </w:tc>
        <w:tc>
          <w:tcPr>
            <w:tcW w:w="2160" w:type="dxa"/>
          </w:tcPr>
          <w:p w:rsidR="009C52E5" w:rsidRDefault="009C52E5" w:rsidP="005B60F9">
            <w:r>
              <w:t>Discount Factor</w:t>
            </w:r>
          </w:p>
        </w:tc>
        <w:tc>
          <w:tcPr>
            <w:tcW w:w="3438" w:type="dxa"/>
          </w:tcPr>
          <w:p w:rsidR="009C52E5" w:rsidRDefault="009C52E5" w:rsidP="005B60F9">
            <w:r>
              <w:t>Max steps taken per episode</w:t>
            </w:r>
          </w:p>
        </w:tc>
      </w:tr>
      <w:tr w:rsidR="009C52E5" w:rsidTr="005B60F9">
        <w:tc>
          <w:tcPr>
            <w:tcW w:w="2394" w:type="dxa"/>
          </w:tcPr>
          <w:p w:rsidR="009C52E5" w:rsidRDefault="009C52E5" w:rsidP="005B60F9">
            <w:r>
              <w:t>300</w:t>
            </w:r>
          </w:p>
        </w:tc>
        <w:tc>
          <w:tcPr>
            <w:tcW w:w="1584" w:type="dxa"/>
          </w:tcPr>
          <w:p w:rsidR="009C52E5" w:rsidRDefault="009C52E5" w:rsidP="005B60F9">
            <w:r>
              <w:t>0.5</w:t>
            </w:r>
          </w:p>
        </w:tc>
        <w:tc>
          <w:tcPr>
            <w:tcW w:w="2160" w:type="dxa"/>
          </w:tcPr>
          <w:p w:rsidR="009C52E5" w:rsidRDefault="009C52E5" w:rsidP="005B60F9">
            <w:r>
              <w:t>0.5</w:t>
            </w:r>
          </w:p>
        </w:tc>
        <w:tc>
          <w:tcPr>
            <w:tcW w:w="3438" w:type="dxa"/>
          </w:tcPr>
          <w:p w:rsidR="009C52E5" w:rsidRDefault="009C52E5" w:rsidP="005B60F9">
            <w:r>
              <w:t>1000</w:t>
            </w:r>
          </w:p>
        </w:tc>
      </w:tr>
      <w:tr w:rsidR="009C52E5" w:rsidTr="005B60F9">
        <w:tc>
          <w:tcPr>
            <w:tcW w:w="2394" w:type="dxa"/>
          </w:tcPr>
          <w:p w:rsidR="009C52E5" w:rsidRDefault="009C52E5" w:rsidP="005B60F9">
            <w:r>
              <w:t>150</w:t>
            </w:r>
          </w:p>
        </w:tc>
        <w:tc>
          <w:tcPr>
            <w:tcW w:w="1584" w:type="dxa"/>
          </w:tcPr>
          <w:p w:rsidR="009C52E5" w:rsidRDefault="009C52E5" w:rsidP="005B60F9">
            <w:r>
              <w:t>1</w:t>
            </w:r>
          </w:p>
        </w:tc>
        <w:tc>
          <w:tcPr>
            <w:tcW w:w="2160" w:type="dxa"/>
          </w:tcPr>
          <w:p w:rsidR="009C52E5" w:rsidRDefault="009C52E5" w:rsidP="005B60F9">
            <w:r>
              <w:t>0.9</w:t>
            </w:r>
          </w:p>
        </w:tc>
        <w:tc>
          <w:tcPr>
            <w:tcW w:w="3438" w:type="dxa"/>
          </w:tcPr>
          <w:p w:rsidR="009C52E5" w:rsidRDefault="009C52E5" w:rsidP="005B60F9">
            <w:r>
              <w:t>500</w:t>
            </w:r>
          </w:p>
        </w:tc>
      </w:tr>
      <w:tr w:rsidR="009C52E5" w:rsidTr="005B60F9">
        <w:tc>
          <w:tcPr>
            <w:tcW w:w="2394" w:type="dxa"/>
          </w:tcPr>
          <w:p w:rsidR="009C52E5" w:rsidRDefault="009C52E5" w:rsidP="005B60F9">
            <w:r>
              <w:t>75</w:t>
            </w:r>
          </w:p>
        </w:tc>
        <w:tc>
          <w:tcPr>
            <w:tcW w:w="1584" w:type="dxa"/>
          </w:tcPr>
          <w:p w:rsidR="009C52E5" w:rsidRDefault="009C52E5" w:rsidP="005B60F9">
            <w:r>
              <w:t>0.75</w:t>
            </w:r>
          </w:p>
        </w:tc>
        <w:tc>
          <w:tcPr>
            <w:tcW w:w="2160" w:type="dxa"/>
          </w:tcPr>
          <w:p w:rsidR="009C52E5" w:rsidRDefault="009C52E5" w:rsidP="005B60F9">
            <w:r>
              <w:t>.7</w:t>
            </w:r>
          </w:p>
        </w:tc>
        <w:tc>
          <w:tcPr>
            <w:tcW w:w="3438" w:type="dxa"/>
          </w:tcPr>
          <w:p w:rsidR="009C52E5" w:rsidRDefault="009C52E5" w:rsidP="005B60F9">
            <w:r>
              <w:t>250</w:t>
            </w:r>
          </w:p>
        </w:tc>
      </w:tr>
    </w:tbl>
    <w:p w:rsidR="009C52E5" w:rsidRDefault="009C52E5" w:rsidP="00F330ED"/>
    <w:p w:rsidR="00C82FAB" w:rsidRDefault="00C82FAB" w:rsidP="00C82FAB">
      <w:pPr>
        <w:pStyle w:val="Heading3"/>
      </w:pPr>
      <w:r>
        <w:t>Action Sequences</w:t>
      </w:r>
    </w:p>
    <w:p w:rsidR="00377C93" w:rsidRDefault="00961D7E" w:rsidP="00F330ED">
      <w:r>
        <w:t>T</w:t>
      </w:r>
      <w:bookmarkStart w:id="2" w:name="_GoBack"/>
      <w:bookmarkEnd w:id="2"/>
      <w:r w:rsidR="00F330ED">
        <w:t>wo example action sequences generated using your policy.</w:t>
      </w:r>
    </w:p>
    <w:p w:rsidR="007A13B2" w:rsidRDefault="007A13B2" w:rsidP="00F330ED"/>
    <w:p w:rsidR="007A13B2" w:rsidRDefault="00261AA8" w:rsidP="00261AA8">
      <w:pPr>
        <w:pStyle w:val="Heading2"/>
      </w:pPr>
      <w:r>
        <w:t>A* Path Planning</w:t>
      </w:r>
    </w:p>
    <w:p w:rsidR="00212EDC" w:rsidRDefault="00212EDC" w:rsidP="00212EDC">
      <w:r>
        <w:t>• pseudocode of your planner</w:t>
      </w:r>
    </w:p>
    <w:p w:rsidR="00261AA8" w:rsidRPr="00261AA8" w:rsidRDefault="00212EDC" w:rsidP="00212EDC">
      <w:r>
        <w:t>• f, g, and h values for one example map</w:t>
      </w:r>
    </w:p>
    <w:p w:rsidR="00581EFD" w:rsidRDefault="006D707D" w:rsidP="006D707D">
      <w:pPr>
        <w:pStyle w:val="Heading1"/>
      </w:pPr>
      <w:r>
        <w:t>Conclusion</w:t>
      </w:r>
    </w:p>
    <w:p w:rsidR="00B25665" w:rsidRPr="00B25665" w:rsidRDefault="00B25665" w:rsidP="00B25665"/>
    <w:sectPr w:rsidR="00B25665" w:rsidRPr="00B25665" w:rsidSect="00670D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4B"/>
    <w:rsid w:val="00005C44"/>
    <w:rsid w:val="000440DB"/>
    <w:rsid w:val="000752F2"/>
    <w:rsid w:val="000A3BC7"/>
    <w:rsid w:val="000A5F97"/>
    <w:rsid w:val="000B3C14"/>
    <w:rsid w:val="000B4063"/>
    <w:rsid w:val="000D0F66"/>
    <w:rsid w:val="000F0975"/>
    <w:rsid w:val="000F5407"/>
    <w:rsid w:val="00126C28"/>
    <w:rsid w:val="00140D15"/>
    <w:rsid w:val="0015209F"/>
    <w:rsid w:val="001949D9"/>
    <w:rsid w:val="001A1269"/>
    <w:rsid w:val="001A2D03"/>
    <w:rsid w:val="001A3DB6"/>
    <w:rsid w:val="001A5E6F"/>
    <w:rsid w:val="001C783D"/>
    <w:rsid w:val="001D5E8B"/>
    <w:rsid w:val="001E5824"/>
    <w:rsid w:val="002062CD"/>
    <w:rsid w:val="00212EDC"/>
    <w:rsid w:val="002175B7"/>
    <w:rsid w:val="00222439"/>
    <w:rsid w:val="0024193E"/>
    <w:rsid w:val="00250CD5"/>
    <w:rsid w:val="002518B2"/>
    <w:rsid w:val="00261AA8"/>
    <w:rsid w:val="002A3AE9"/>
    <w:rsid w:val="002A4A52"/>
    <w:rsid w:val="002B68D9"/>
    <w:rsid w:val="002F4844"/>
    <w:rsid w:val="00303952"/>
    <w:rsid w:val="003575C9"/>
    <w:rsid w:val="003640DF"/>
    <w:rsid w:val="0037178E"/>
    <w:rsid w:val="00377C93"/>
    <w:rsid w:val="00397E19"/>
    <w:rsid w:val="003A2816"/>
    <w:rsid w:val="004075CC"/>
    <w:rsid w:val="004273FD"/>
    <w:rsid w:val="00444BCC"/>
    <w:rsid w:val="0046513E"/>
    <w:rsid w:val="004A5402"/>
    <w:rsid w:val="004B5F4E"/>
    <w:rsid w:val="004F2BC2"/>
    <w:rsid w:val="004F4D3D"/>
    <w:rsid w:val="00516F1E"/>
    <w:rsid w:val="00541114"/>
    <w:rsid w:val="00543B84"/>
    <w:rsid w:val="0056041E"/>
    <w:rsid w:val="00576CB1"/>
    <w:rsid w:val="00581EFD"/>
    <w:rsid w:val="005C447A"/>
    <w:rsid w:val="005D5475"/>
    <w:rsid w:val="00631181"/>
    <w:rsid w:val="006346C7"/>
    <w:rsid w:val="00670D4B"/>
    <w:rsid w:val="006D707D"/>
    <w:rsid w:val="00704C6A"/>
    <w:rsid w:val="007235CF"/>
    <w:rsid w:val="00723EE7"/>
    <w:rsid w:val="00740E35"/>
    <w:rsid w:val="00745A3D"/>
    <w:rsid w:val="00773E7C"/>
    <w:rsid w:val="007923D3"/>
    <w:rsid w:val="00795418"/>
    <w:rsid w:val="007A13B2"/>
    <w:rsid w:val="007B1253"/>
    <w:rsid w:val="007C2BF0"/>
    <w:rsid w:val="007D5DB7"/>
    <w:rsid w:val="00801E1C"/>
    <w:rsid w:val="00823527"/>
    <w:rsid w:val="00831DE3"/>
    <w:rsid w:val="008473A0"/>
    <w:rsid w:val="00890980"/>
    <w:rsid w:val="008C4B61"/>
    <w:rsid w:val="008D2312"/>
    <w:rsid w:val="008D6B0E"/>
    <w:rsid w:val="008E482D"/>
    <w:rsid w:val="008E5FCF"/>
    <w:rsid w:val="008F2BC9"/>
    <w:rsid w:val="00920BAA"/>
    <w:rsid w:val="00956389"/>
    <w:rsid w:val="00961D7E"/>
    <w:rsid w:val="00971F8B"/>
    <w:rsid w:val="00976B85"/>
    <w:rsid w:val="009959A9"/>
    <w:rsid w:val="009C52E5"/>
    <w:rsid w:val="009F7A74"/>
    <w:rsid w:val="00A06005"/>
    <w:rsid w:val="00A472FF"/>
    <w:rsid w:val="00A87FE4"/>
    <w:rsid w:val="00AD5F6C"/>
    <w:rsid w:val="00AE7672"/>
    <w:rsid w:val="00B143CC"/>
    <w:rsid w:val="00B25665"/>
    <w:rsid w:val="00B329AB"/>
    <w:rsid w:val="00B71FC9"/>
    <w:rsid w:val="00B77C38"/>
    <w:rsid w:val="00BA1120"/>
    <w:rsid w:val="00BF6C9A"/>
    <w:rsid w:val="00C10221"/>
    <w:rsid w:val="00C12E77"/>
    <w:rsid w:val="00C20CE1"/>
    <w:rsid w:val="00C20E9C"/>
    <w:rsid w:val="00C61E7A"/>
    <w:rsid w:val="00C82FAB"/>
    <w:rsid w:val="00C9562B"/>
    <w:rsid w:val="00CB3C52"/>
    <w:rsid w:val="00CC714F"/>
    <w:rsid w:val="00CD57A4"/>
    <w:rsid w:val="00D315A6"/>
    <w:rsid w:val="00D40605"/>
    <w:rsid w:val="00D45B02"/>
    <w:rsid w:val="00D65A43"/>
    <w:rsid w:val="00D7123F"/>
    <w:rsid w:val="00D7535C"/>
    <w:rsid w:val="00DD5619"/>
    <w:rsid w:val="00E06C6C"/>
    <w:rsid w:val="00E263EC"/>
    <w:rsid w:val="00E53B68"/>
    <w:rsid w:val="00E57BAB"/>
    <w:rsid w:val="00E66DEB"/>
    <w:rsid w:val="00E673A8"/>
    <w:rsid w:val="00E828EF"/>
    <w:rsid w:val="00EA45F0"/>
    <w:rsid w:val="00EC4381"/>
    <w:rsid w:val="00EC79FB"/>
    <w:rsid w:val="00ED3C85"/>
    <w:rsid w:val="00EE785B"/>
    <w:rsid w:val="00F15DCA"/>
    <w:rsid w:val="00F330ED"/>
    <w:rsid w:val="00F45E06"/>
    <w:rsid w:val="00F47631"/>
    <w:rsid w:val="00F6281C"/>
    <w:rsid w:val="00F708A4"/>
    <w:rsid w:val="00F96E18"/>
    <w:rsid w:val="00FA37FA"/>
    <w:rsid w:val="00FA432E"/>
    <w:rsid w:val="00FA72DE"/>
    <w:rsid w:val="00FC260A"/>
    <w:rsid w:val="00FE00B5"/>
    <w:rsid w:val="00FE5B43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AB"/>
  </w:style>
  <w:style w:type="paragraph" w:styleId="Heading1">
    <w:name w:val="heading 1"/>
    <w:basedOn w:val="Normal"/>
    <w:next w:val="Normal"/>
    <w:link w:val="Heading1Char"/>
    <w:uiPriority w:val="9"/>
    <w:qFormat/>
    <w:rsid w:val="00B32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329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29AB"/>
  </w:style>
  <w:style w:type="paragraph" w:styleId="BalloonText">
    <w:name w:val="Balloon Text"/>
    <w:basedOn w:val="Normal"/>
    <w:link w:val="BalloonTextChar"/>
    <w:uiPriority w:val="99"/>
    <w:semiHidden/>
    <w:unhideWhenUsed/>
    <w:rsid w:val="0067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9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2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29AB"/>
    <w:rPr>
      <w:b/>
      <w:bCs/>
    </w:rPr>
  </w:style>
  <w:style w:type="character" w:styleId="Emphasis">
    <w:name w:val="Emphasis"/>
    <w:uiPriority w:val="20"/>
    <w:qFormat/>
    <w:rsid w:val="00B32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329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9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2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AB"/>
    <w:rPr>
      <w:b/>
      <w:bCs/>
      <w:i/>
      <w:iCs/>
    </w:rPr>
  </w:style>
  <w:style w:type="character" w:styleId="SubtleEmphasis">
    <w:name w:val="Subtle Emphasis"/>
    <w:uiPriority w:val="19"/>
    <w:qFormat/>
    <w:rsid w:val="00B329AB"/>
    <w:rPr>
      <w:i/>
      <w:iCs/>
    </w:rPr>
  </w:style>
  <w:style w:type="character" w:styleId="IntenseEmphasis">
    <w:name w:val="Intense Emphasis"/>
    <w:uiPriority w:val="21"/>
    <w:qFormat/>
    <w:rsid w:val="00B329AB"/>
    <w:rPr>
      <w:b/>
      <w:bCs/>
    </w:rPr>
  </w:style>
  <w:style w:type="character" w:styleId="SubtleReference">
    <w:name w:val="Subtle Reference"/>
    <w:uiPriority w:val="31"/>
    <w:qFormat/>
    <w:rsid w:val="00B329AB"/>
    <w:rPr>
      <w:smallCaps/>
    </w:rPr>
  </w:style>
  <w:style w:type="character" w:styleId="IntenseReference">
    <w:name w:val="Intense Reference"/>
    <w:uiPriority w:val="32"/>
    <w:qFormat/>
    <w:rsid w:val="00B329AB"/>
    <w:rPr>
      <w:smallCaps/>
      <w:spacing w:val="5"/>
      <w:u w:val="single"/>
    </w:rPr>
  </w:style>
  <w:style w:type="character" w:styleId="BookTitle">
    <w:name w:val="Book Title"/>
    <w:uiPriority w:val="33"/>
    <w:qFormat/>
    <w:rsid w:val="00B329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9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0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2F48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AB"/>
  </w:style>
  <w:style w:type="paragraph" w:styleId="Heading1">
    <w:name w:val="heading 1"/>
    <w:basedOn w:val="Normal"/>
    <w:next w:val="Normal"/>
    <w:link w:val="Heading1Char"/>
    <w:uiPriority w:val="9"/>
    <w:qFormat/>
    <w:rsid w:val="00B32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329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29AB"/>
  </w:style>
  <w:style w:type="paragraph" w:styleId="BalloonText">
    <w:name w:val="Balloon Text"/>
    <w:basedOn w:val="Normal"/>
    <w:link w:val="BalloonTextChar"/>
    <w:uiPriority w:val="99"/>
    <w:semiHidden/>
    <w:unhideWhenUsed/>
    <w:rsid w:val="0067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9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2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29AB"/>
    <w:rPr>
      <w:b/>
      <w:bCs/>
    </w:rPr>
  </w:style>
  <w:style w:type="character" w:styleId="Emphasis">
    <w:name w:val="Emphasis"/>
    <w:uiPriority w:val="20"/>
    <w:qFormat/>
    <w:rsid w:val="00B32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329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9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2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AB"/>
    <w:rPr>
      <w:b/>
      <w:bCs/>
      <w:i/>
      <w:iCs/>
    </w:rPr>
  </w:style>
  <w:style w:type="character" w:styleId="SubtleEmphasis">
    <w:name w:val="Subtle Emphasis"/>
    <w:uiPriority w:val="19"/>
    <w:qFormat/>
    <w:rsid w:val="00B329AB"/>
    <w:rPr>
      <w:i/>
      <w:iCs/>
    </w:rPr>
  </w:style>
  <w:style w:type="character" w:styleId="IntenseEmphasis">
    <w:name w:val="Intense Emphasis"/>
    <w:uiPriority w:val="21"/>
    <w:qFormat/>
    <w:rsid w:val="00B329AB"/>
    <w:rPr>
      <w:b/>
      <w:bCs/>
    </w:rPr>
  </w:style>
  <w:style w:type="character" w:styleId="SubtleReference">
    <w:name w:val="Subtle Reference"/>
    <w:uiPriority w:val="31"/>
    <w:qFormat/>
    <w:rsid w:val="00B329AB"/>
    <w:rPr>
      <w:smallCaps/>
    </w:rPr>
  </w:style>
  <w:style w:type="character" w:styleId="IntenseReference">
    <w:name w:val="Intense Reference"/>
    <w:uiPriority w:val="32"/>
    <w:qFormat/>
    <w:rsid w:val="00B329AB"/>
    <w:rPr>
      <w:smallCaps/>
      <w:spacing w:val="5"/>
      <w:u w:val="single"/>
    </w:rPr>
  </w:style>
  <w:style w:type="character" w:styleId="BookTitle">
    <w:name w:val="Book Title"/>
    <w:uiPriority w:val="33"/>
    <w:qFormat/>
    <w:rsid w:val="00B329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9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0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2F48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3A1B24F9BD4524B86DBB8D9321E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9B05E-2061-4E30-9DA2-FF429FA7B7EB}"/>
      </w:docPartPr>
      <w:docPartBody>
        <w:p w:rsidR="00000000" w:rsidRDefault="002B664C" w:rsidP="002B664C">
          <w:pPr>
            <w:pStyle w:val="603A1B24F9BD4524B86DBB8D9321EFD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6FAFDB7A51F4363BDB38A36BCA6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D097-EDEE-4501-B8AB-98B979D42EEB}"/>
      </w:docPartPr>
      <w:docPartBody>
        <w:p w:rsidR="00000000" w:rsidRDefault="002B664C" w:rsidP="002B664C">
          <w:pPr>
            <w:pStyle w:val="66FAFDB7A51F4363BDB38A36BCA6B2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AFEDA76D6BB42D3A12F7D2682DBB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B25DB-2C5D-4798-8761-EC023E5F18FA}"/>
      </w:docPartPr>
      <w:docPartBody>
        <w:p w:rsidR="00000000" w:rsidRDefault="002B664C" w:rsidP="002B664C">
          <w:pPr>
            <w:pStyle w:val="0AFEDA76D6BB42D3A12F7D2682DBB512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DFEC6549936D4025A2D77D0E9306E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9030A-7A62-48FC-8BD7-AADED9FF4A1D}"/>
      </w:docPartPr>
      <w:docPartBody>
        <w:p w:rsidR="00000000" w:rsidRDefault="002B664C" w:rsidP="002B664C">
          <w:pPr>
            <w:pStyle w:val="DFEC6549936D4025A2D77D0E9306E9A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4C"/>
    <w:rsid w:val="002B664C"/>
    <w:rsid w:val="0097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6714266B64E8481A09E6343678368">
    <w:name w:val="D446714266B64E8481A09E6343678368"/>
    <w:rsid w:val="002B664C"/>
  </w:style>
  <w:style w:type="paragraph" w:customStyle="1" w:styleId="603A1B24F9BD4524B86DBB8D9321EFD4">
    <w:name w:val="603A1B24F9BD4524B86DBB8D9321EFD4"/>
    <w:rsid w:val="002B664C"/>
  </w:style>
  <w:style w:type="paragraph" w:customStyle="1" w:styleId="66FAFDB7A51F4363BDB38A36BCA6B25C">
    <w:name w:val="66FAFDB7A51F4363BDB38A36BCA6B25C"/>
    <w:rsid w:val="002B664C"/>
  </w:style>
  <w:style w:type="paragraph" w:customStyle="1" w:styleId="AEEB24279EEE475C9044A7C9A01C8DF1">
    <w:name w:val="AEEB24279EEE475C9044A7C9A01C8DF1"/>
    <w:rsid w:val="002B664C"/>
  </w:style>
  <w:style w:type="paragraph" w:customStyle="1" w:styleId="0AFEDA76D6BB42D3A12F7D2682DBB512">
    <w:name w:val="0AFEDA76D6BB42D3A12F7D2682DBB512"/>
    <w:rsid w:val="002B664C"/>
  </w:style>
  <w:style w:type="paragraph" w:customStyle="1" w:styleId="46BEEC4699E841028B3826B8049BC5CA">
    <w:name w:val="46BEEC4699E841028B3826B8049BC5CA"/>
    <w:rsid w:val="002B664C"/>
  </w:style>
  <w:style w:type="paragraph" w:customStyle="1" w:styleId="BF396FCF5E2D47859D558032FD9E6DCE">
    <w:name w:val="BF396FCF5E2D47859D558032FD9E6DCE"/>
    <w:rsid w:val="002B664C"/>
  </w:style>
  <w:style w:type="paragraph" w:customStyle="1" w:styleId="1F7509B53ED74122A808F846DEA5D5B5">
    <w:name w:val="1F7509B53ED74122A808F846DEA5D5B5"/>
    <w:rsid w:val="002B664C"/>
  </w:style>
  <w:style w:type="paragraph" w:customStyle="1" w:styleId="DFEC6549936D4025A2D77D0E9306E9A8">
    <w:name w:val="DFEC6549936D4025A2D77D0E9306E9A8"/>
    <w:rsid w:val="002B66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6714266B64E8481A09E6343678368">
    <w:name w:val="D446714266B64E8481A09E6343678368"/>
    <w:rsid w:val="002B664C"/>
  </w:style>
  <w:style w:type="paragraph" w:customStyle="1" w:styleId="603A1B24F9BD4524B86DBB8D9321EFD4">
    <w:name w:val="603A1B24F9BD4524B86DBB8D9321EFD4"/>
    <w:rsid w:val="002B664C"/>
  </w:style>
  <w:style w:type="paragraph" w:customStyle="1" w:styleId="66FAFDB7A51F4363BDB38A36BCA6B25C">
    <w:name w:val="66FAFDB7A51F4363BDB38A36BCA6B25C"/>
    <w:rsid w:val="002B664C"/>
  </w:style>
  <w:style w:type="paragraph" w:customStyle="1" w:styleId="AEEB24279EEE475C9044A7C9A01C8DF1">
    <w:name w:val="AEEB24279EEE475C9044A7C9A01C8DF1"/>
    <w:rsid w:val="002B664C"/>
  </w:style>
  <w:style w:type="paragraph" w:customStyle="1" w:styleId="0AFEDA76D6BB42D3A12F7D2682DBB512">
    <w:name w:val="0AFEDA76D6BB42D3A12F7D2682DBB512"/>
    <w:rsid w:val="002B664C"/>
  </w:style>
  <w:style w:type="paragraph" w:customStyle="1" w:styleId="46BEEC4699E841028B3826B8049BC5CA">
    <w:name w:val="46BEEC4699E841028B3826B8049BC5CA"/>
    <w:rsid w:val="002B664C"/>
  </w:style>
  <w:style w:type="paragraph" w:customStyle="1" w:styleId="BF396FCF5E2D47859D558032FD9E6DCE">
    <w:name w:val="BF396FCF5E2D47859D558032FD9E6DCE"/>
    <w:rsid w:val="002B664C"/>
  </w:style>
  <w:style w:type="paragraph" w:customStyle="1" w:styleId="1F7509B53ED74122A808F846DEA5D5B5">
    <w:name w:val="1F7509B53ED74122A808F846DEA5D5B5"/>
    <w:rsid w:val="002B664C"/>
  </w:style>
  <w:style w:type="paragraph" w:customStyle="1" w:styleId="DFEC6549936D4025A2D77D0E9306E9A8">
    <w:name w:val="DFEC6549936D4025A2D77D0E9306E9A8"/>
    <w:rsid w:val="002B6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E0904-31F1-4106-8570-2617EA06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Robots, Agents, and Humans</dc:subject>
  <dc:creator>Jim Ihrig and Frank Bruno</dc:creator>
  <cp:lastModifiedBy>Frank</cp:lastModifiedBy>
  <cp:revision>181</cp:revision>
  <dcterms:created xsi:type="dcterms:W3CDTF">2011-03-24T00:23:00Z</dcterms:created>
  <dcterms:modified xsi:type="dcterms:W3CDTF">2011-03-24T01:29:00Z</dcterms:modified>
</cp:coreProperties>
</file>