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923DD" w:rsidRDefault="00BD14DD">
      <w:pPr>
        <w:jc w:val="center"/>
      </w:pPr>
      <w:r>
        <w:rPr>
          <w:b/>
          <w:sz w:val="32"/>
        </w:rPr>
        <w:t>Universidade Federal da Paraíba</w:t>
      </w:r>
    </w:p>
    <w:p w:rsidR="003923DD" w:rsidRDefault="00BD14DD">
      <w:pPr>
        <w:jc w:val="center"/>
      </w:pPr>
      <w:r>
        <w:rPr>
          <w:b/>
          <w:sz w:val="32"/>
        </w:rPr>
        <w:t>Centro de Ciências Exatas e da Natureza</w:t>
      </w:r>
    </w:p>
    <w:p w:rsidR="003923DD" w:rsidRDefault="00BD14DD">
      <w:pPr>
        <w:jc w:val="center"/>
      </w:pPr>
      <w:r>
        <w:rPr>
          <w:b/>
          <w:sz w:val="32"/>
        </w:rPr>
        <w:t>Linguagem de Programação III</w:t>
      </w:r>
    </w:p>
    <w:p w:rsidR="003923DD" w:rsidRDefault="003923DD">
      <w:pPr>
        <w:jc w:val="center"/>
      </w:pPr>
    </w:p>
    <w:p w:rsidR="003923DD" w:rsidRDefault="003923DD">
      <w:pPr>
        <w:jc w:val="center"/>
      </w:pPr>
    </w:p>
    <w:p w:rsidR="003923DD" w:rsidRDefault="003923DD">
      <w:pPr>
        <w:jc w:val="center"/>
      </w:pPr>
    </w:p>
    <w:p w:rsidR="002C626F" w:rsidRDefault="002C626F">
      <w:pPr>
        <w:jc w:val="center"/>
      </w:pPr>
    </w:p>
    <w:p w:rsidR="002C626F" w:rsidRDefault="002C626F">
      <w:pPr>
        <w:jc w:val="center"/>
      </w:pPr>
    </w:p>
    <w:p w:rsidR="002C626F" w:rsidRDefault="002C626F">
      <w:pPr>
        <w:jc w:val="center"/>
      </w:pPr>
    </w:p>
    <w:p w:rsidR="002C626F" w:rsidRDefault="002C626F">
      <w:pPr>
        <w:jc w:val="center"/>
      </w:pPr>
    </w:p>
    <w:p w:rsidR="002C626F" w:rsidRDefault="002C626F">
      <w:pPr>
        <w:jc w:val="center"/>
      </w:pPr>
    </w:p>
    <w:p w:rsidR="002C626F" w:rsidRDefault="002C626F">
      <w:pPr>
        <w:jc w:val="center"/>
      </w:pPr>
    </w:p>
    <w:p w:rsidR="002C626F" w:rsidRDefault="002C626F">
      <w:pPr>
        <w:jc w:val="center"/>
      </w:pPr>
    </w:p>
    <w:p w:rsidR="003923DD" w:rsidRDefault="003923DD">
      <w:pPr>
        <w:jc w:val="center"/>
      </w:pPr>
    </w:p>
    <w:p w:rsidR="003923DD" w:rsidRDefault="00BD14DD">
      <w:pPr>
        <w:jc w:val="center"/>
      </w:pPr>
      <w:r>
        <w:rPr>
          <w:b/>
          <w:sz w:val="60"/>
        </w:rPr>
        <w:t>Meu Bebê</w:t>
      </w:r>
    </w:p>
    <w:p w:rsidR="003923DD" w:rsidRDefault="00BD14DD">
      <w:pPr>
        <w:jc w:val="center"/>
      </w:pPr>
      <w:r>
        <w:rPr>
          <w:sz w:val="24"/>
        </w:rPr>
        <w:t>Etapa 01 do Projeto Final</w:t>
      </w:r>
    </w:p>
    <w:p w:rsidR="003923DD" w:rsidRDefault="00BD14DD">
      <w:r>
        <w:t xml:space="preserve"> </w:t>
      </w:r>
    </w:p>
    <w:p w:rsidR="003923DD" w:rsidRDefault="003923DD"/>
    <w:p w:rsidR="003923DD" w:rsidRDefault="003923DD"/>
    <w:p w:rsidR="003923DD" w:rsidRDefault="003923DD"/>
    <w:p w:rsidR="003923DD" w:rsidRDefault="003923DD"/>
    <w:p w:rsidR="003923DD" w:rsidRDefault="003923DD"/>
    <w:p w:rsidR="003923DD" w:rsidRDefault="003923DD"/>
    <w:p w:rsidR="003923DD" w:rsidRDefault="003923DD"/>
    <w:p w:rsidR="003923DD" w:rsidRDefault="003923DD"/>
    <w:p w:rsidR="003923DD" w:rsidRDefault="003923DD"/>
    <w:p w:rsidR="003923DD" w:rsidRDefault="003923DD"/>
    <w:p w:rsidR="003923DD" w:rsidRDefault="00BD14DD">
      <w:r>
        <w:t xml:space="preserve"> </w:t>
      </w:r>
    </w:p>
    <w:p w:rsidR="003923DD" w:rsidRDefault="00BD14DD">
      <w:pPr>
        <w:jc w:val="right"/>
      </w:pPr>
      <w:r>
        <w:t>Hugo Neves de Oliveira</w:t>
      </w:r>
    </w:p>
    <w:p w:rsidR="003923DD" w:rsidRDefault="00BD14DD">
      <w:pPr>
        <w:jc w:val="right"/>
      </w:pPr>
      <w:r>
        <w:t>Arnaldo Gualberto de Andrade e Silva</w:t>
      </w:r>
    </w:p>
    <w:p w:rsidR="003923DD" w:rsidRDefault="00BD14DD">
      <w:pPr>
        <w:jc w:val="right"/>
      </w:pPr>
      <w:r>
        <w:t xml:space="preserve">José Ivan Bezerra </w:t>
      </w:r>
      <w:proofErr w:type="spellStart"/>
      <w:r>
        <w:t>Vilarouca</w:t>
      </w:r>
      <w:proofErr w:type="spellEnd"/>
      <w:r>
        <w:t xml:space="preserve"> Filho</w:t>
      </w:r>
    </w:p>
    <w:p w:rsidR="003923DD" w:rsidRDefault="003923DD">
      <w:pPr>
        <w:jc w:val="right"/>
      </w:pPr>
    </w:p>
    <w:p w:rsidR="003923DD" w:rsidRDefault="003923DD">
      <w:pPr>
        <w:jc w:val="right"/>
      </w:pPr>
    </w:p>
    <w:p w:rsidR="003923DD" w:rsidRDefault="003923DD">
      <w:pPr>
        <w:jc w:val="right"/>
      </w:pPr>
    </w:p>
    <w:p w:rsidR="003923DD" w:rsidRDefault="003923DD">
      <w:pPr>
        <w:jc w:val="right"/>
      </w:pPr>
    </w:p>
    <w:p w:rsidR="003923DD" w:rsidRDefault="003923DD">
      <w:pPr>
        <w:jc w:val="right"/>
      </w:pPr>
    </w:p>
    <w:p w:rsidR="003923DD" w:rsidRDefault="003923DD">
      <w:pPr>
        <w:jc w:val="right"/>
      </w:pPr>
    </w:p>
    <w:p w:rsidR="003923DD" w:rsidRDefault="003923DD">
      <w:pPr>
        <w:jc w:val="right"/>
      </w:pPr>
    </w:p>
    <w:p w:rsidR="003923DD" w:rsidRDefault="00BD14DD">
      <w:pPr>
        <w:jc w:val="center"/>
      </w:pPr>
      <w:r>
        <w:rPr>
          <w:b/>
        </w:rPr>
        <w:t>João Pessoa</w:t>
      </w:r>
    </w:p>
    <w:p w:rsidR="003923DD" w:rsidRDefault="00BD14DD">
      <w:pPr>
        <w:jc w:val="center"/>
      </w:pPr>
      <w:r>
        <w:rPr>
          <w:b/>
        </w:rPr>
        <w:t>2013</w:t>
      </w:r>
    </w:p>
    <w:p w:rsidR="003923DD" w:rsidRDefault="003923DD">
      <w:pPr>
        <w:jc w:val="both"/>
      </w:pPr>
    </w:p>
    <w:p w:rsidR="003923DD" w:rsidRDefault="00BD14DD">
      <w:pPr>
        <w:numPr>
          <w:ilvl w:val="0"/>
          <w:numId w:val="1"/>
        </w:numPr>
        <w:ind w:left="405" w:hanging="359"/>
      </w:pPr>
      <w:r>
        <w:rPr>
          <w:b/>
        </w:rPr>
        <w:lastRenderedPageBreak/>
        <w:t>Descrição Geral</w:t>
      </w:r>
    </w:p>
    <w:p w:rsidR="003923DD" w:rsidRDefault="00BD14DD">
      <w:pPr>
        <w:ind w:firstLine="720"/>
        <w:jc w:val="both"/>
      </w:pPr>
      <w:r>
        <w:t xml:space="preserve">O Meu Bebê é um aplicativo para </w:t>
      </w:r>
      <w:proofErr w:type="gramStart"/>
      <w:r>
        <w:t>iPhone</w:t>
      </w:r>
      <w:proofErr w:type="gramEnd"/>
      <w:r>
        <w:t xml:space="preserve">/iPod </w:t>
      </w:r>
      <w:proofErr w:type="spellStart"/>
      <w:r>
        <w:t>Touch</w:t>
      </w:r>
      <w:proofErr w:type="spellEnd"/>
      <w:r>
        <w:t xml:space="preserve"> que visa ajudar pais de crianças de até 5 anos de idade. Este aplicativo será portado neste projeto para a plataforma </w:t>
      </w:r>
      <w:proofErr w:type="spellStart"/>
      <w:r>
        <w:t>Android</w:t>
      </w:r>
      <w:proofErr w:type="spellEnd"/>
      <w:r>
        <w:t>, implementando todos os serviços fornecidos pe</w:t>
      </w:r>
      <w:r>
        <w:t xml:space="preserve">lo aplicativo para </w:t>
      </w:r>
      <w:proofErr w:type="spellStart"/>
      <w:proofErr w:type="gramStart"/>
      <w:r>
        <w:t>iOS</w:t>
      </w:r>
      <w:proofErr w:type="spellEnd"/>
      <w:proofErr w:type="gramEnd"/>
      <w:r>
        <w:t>. Com o aplicativo, o pai ou mãe pode saber se seus filhos estão saudáveis através do diagnóstico automático de peso e altura da criança e acompanhar o desenvolvimento de cada medida através de gráficos da Organização Mundial de Saúde</w:t>
      </w:r>
      <w:r>
        <w:t xml:space="preserve"> (OMS). Através de perguntas feitas por profissionais pedagogos o pai pode acompanhar o desenvolvimento para cada idade. O aplicativo também fornece lembretes para as vacinas que cada filho tem que tomar, além de informações sobre todas as vacinas padrões </w:t>
      </w:r>
      <w:r>
        <w:t>do cartão de vacina brasileiro. Por fim, os pais também podem ver dicas sobre diversos assuntos relacionados à criança e enviar suas próprias dicas para outros usuários.</w:t>
      </w:r>
    </w:p>
    <w:p w:rsidR="003923DD" w:rsidRDefault="003923DD">
      <w:pPr>
        <w:jc w:val="both"/>
      </w:pPr>
    </w:p>
    <w:p w:rsidR="003923DD" w:rsidRDefault="00BD14DD">
      <w:pPr>
        <w:jc w:val="both"/>
      </w:pPr>
      <w:r>
        <w:rPr>
          <w:b/>
        </w:rPr>
        <w:t>2. Classes do projeto</w:t>
      </w:r>
    </w:p>
    <w:p w:rsidR="003923DD" w:rsidRDefault="00BD14DD">
      <w:pPr>
        <w:jc w:val="both"/>
      </w:pPr>
      <w:r>
        <w:rPr>
          <w:b/>
        </w:rPr>
        <w:tab/>
      </w:r>
      <w:r>
        <w:t xml:space="preserve">As principais classes da camada </w:t>
      </w:r>
      <w:proofErr w:type="spellStart"/>
      <w:r>
        <w:t>Model</w:t>
      </w:r>
      <w:proofErr w:type="spellEnd"/>
      <w:r>
        <w:t xml:space="preserve"> do projeto estão descrit</w:t>
      </w:r>
      <w:r>
        <w:t xml:space="preserve">as no pacote </w:t>
      </w:r>
      <w:proofErr w:type="spellStart"/>
      <w:proofErr w:type="gramStart"/>
      <w:r>
        <w:t>gecko.</w:t>
      </w:r>
      <w:proofErr w:type="gramEnd"/>
      <w:r>
        <w:t>mybaby.model</w:t>
      </w:r>
      <w:proofErr w:type="spellEnd"/>
      <w:r>
        <w:t xml:space="preserve">. As classes </w:t>
      </w:r>
      <w:r>
        <w:rPr>
          <w:i/>
        </w:rPr>
        <w:t xml:space="preserve">Baby, </w:t>
      </w:r>
      <w:proofErr w:type="spellStart"/>
      <w:r>
        <w:rPr>
          <w:i/>
        </w:rPr>
        <w:t>Historic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Vaccine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Progress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Tip</w:t>
      </w:r>
      <w:proofErr w:type="spellEnd"/>
      <w:r>
        <w:t xml:space="preserve"> descrevem as principais </w:t>
      </w:r>
      <w:proofErr w:type="spellStart"/>
      <w:r>
        <w:t>activity</w:t>
      </w:r>
      <w:proofErr w:type="spellEnd"/>
      <w:r>
        <w:t xml:space="preserve"> do aplicativo. A classe </w:t>
      </w:r>
      <w:proofErr w:type="spellStart"/>
      <w:r>
        <w:rPr>
          <w:i/>
        </w:rPr>
        <w:t>Reminder</w:t>
      </w:r>
      <w:proofErr w:type="spellEnd"/>
      <w:r>
        <w:rPr>
          <w:i/>
        </w:rPr>
        <w:t xml:space="preserve"> </w:t>
      </w:r>
      <w:r>
        <w:t>representa uma classe que conterá os atributos e métodos necessários para o gerenciamento de lembrete de c</w:t>
      </w:r>
      <w:r>
        <w:t xml:space="preserve">ada vacina para cada bebê. A classe </w:t>
      </w:r>
      <w:proofErr w:type="spellStart"/>
      <w:proofErr w:type="gramStart"/>
      <w:r>
        <w:rPr>
          <w:i/>
        </w:rPr>
        <w:t>TakenVaccine</w:t>
      </w:r>
      <w:proofErr w:type="spellEnd"/>
      <w:proofErr w:type="gramEnd"/>
      <w:r>
        <w:rPr>
          <w:i/>
        </w:rPr>
        <w:t xml:space="preserve"> </w:t>
      </w:r>
      <w:r>
        <w:t>trata das vacinas que já foram tomadas por uma criança. O diagrama de classes dessas encontram-se no Anexo 01.</w:t>
      </w:r>
    </w:p>
    <w:p w:rsidR="003923DD" w:rsidRDefault="00BD14DD">
      <w:pPr>
        <w:ind w:firstLine="720"/>
        <w:jc w:val="both"/>
      </w:pPr>
      <w:r>
        <w:t xml:space="preserve">O pacote </w:t>
      </w:r>
      <w:proofErr w:type="spellStart"/>
      <w:proofErr w:type="gramStart"/>
      <w:r>
        <w:t>gecko.</w:t>
      </w:r>
      <w:proofErr w:type="gramEnd"/>
      <w:r>
        <w:t>mybaby.activities</w:t>
      </w:r>
      <w:proofErr w:type="spellEnd"/>
      <w:r>
        <w:t xml:space="preserve"> contém todas as classes de controle das interfaces (</w:t>
      </w:r>
      <w:proofErr w:type="spellStart"/>
      <w:r>
        <w:t>views</w:t>
      </w:r>
      <w:proofErr w:type="spellEnd"/>
      <w:r>
        <w:t>) do a</w:t>
      </w:r>
      <w:r>
        <w:t xml:space="preserve">plicativo, encapsulando todas as classes que herdam de </w:t>
      </w:r>
      <w:proofErr w:type="spellStart"/>
      <w:r>
        <w:t>Activity</w:t>
      </w:r>
      <w:proofErr w:type="spellEnd"/>
      <w:r>
        <w:t xml:space="preserve">. Essas classes contém os métodos padrão da classe </w:t>
      </w:r>
      <w:proofErr w:type="spellStart"/>
      <w:r>
        <w:t>Activity</w:t>
      </w:r>
      <w:proofErr w:type="spellEnd"/>
      <w:r>
        <w:t xml:space="preserve"> que atendem às suas necessidades, como </w:t>
      </w:r>
      <w:proofErr w:type="spellStart"/>
      <w:proofErr w:type="gramStart"/>
      <w:r>
        <w:t>onCreate</w:t>
      </w:r>
      <w:proofErr w:type="spellEnd"/>
      <w:proofErr w:type="gramEnd"/>
      <w:r>
        <w:t xml:space="preserve">, </w:t>
      </w:r>
      <w:proofErr w:type="spellStart"/>
      <w:r>
        <w:t>onResume</w:t>
      </w:r>
      <w:proofErr w:type="spellEnd"/>
      <w:r>
        <w:t xml:space="preserve">, </w:t>
      </w:r>
      <w:proofErr w:type="spellStart"/>
      <w:r>
        <w:t>onRetainNonConfigurationInstance</w:t>
      </w:r>
      <w:proofErr w:type="spellEnd"/>
      <w:r>
        <w:t xml:space="preserve"> etc. Como o aplicativo é dividido em cinc</w:t>
      </w:r>
      <w:r>
        <w:t xml:space="preserve">o telas principais, com várias telas complementares; há também cinco </w:t>
      </w:r>
      <w:proofErr w:type="spellStart"/>
      <w:r>
        <w:t>Activities</w:t>
      </w:r>
      <w:proofErr w:type="spellEnd"/>
      <w:r>
        <w:t xml:space="preserve"> principais: </w:t>
      </w:r>
      <w:proofErr w:type="spellStart"/>
      <w:r>
        <w:t>MyBabyActivity</w:t>
      </w:r>
      <w:proofErr w:type="spellEnd"/>
      <w:r>
        <w:t xml:space="preserve">, </w:t>
      </w:r>
      <w:proofErr w:type="spellStart"/>
      <w:r>
        <w:t>VaccinesActivities</w:t>
      </w:r>
      <w:proofErr w:type="spellEnd"/>
      <w:r>
        <w:t xml:space="preserve">, </w:t>
      </w:r>
      <w:proofErr w:type="spellStart"/>
      <w:r>
        <w:t>TipsActivity</w:t>
      </w:r>
      <w:proofErr w:type="spellEnd"/>
      <w:r>
        <w:t xml:space="preserve">, </w:t>
      </w:r>
      <w:proofErr w:type="spellStart"/>
      <w:r>
        <w:t>ProgressActivity</w:t>
      </w:r>
      <w:proofErr w:type="spellEnd"/>
      <w:r>
        <w:t xml:space="preserve"> e </w:t>
      </w:r>
      <w:proofErr w:type="spellStart"/>
      <w:r>
        <w:t>GraphicsActivity</w:t>
      </w:r>
      <w:proofErr w:type="spellEnd"/>
      <w:r>
        <w:t xml:space="preserve">. As </w:t>
      </w:r>
      <w:proofErr w:type="spellStart"/>
      <w:r>
        <w:t>Activities</w:t>
      </w:r>
      <w:proofErr w:type="spellEnd"/>
      <w:r>
        <w:t xml:space="preserve"> das telas complementares controlam as telas de editar component</w:t>
      </w:r>
      <w:r>
        <w:t xml:space="preserve">es (como bebês), adicionar </w:t>
      </w:r>
      <w:proofErr w:type="gramStart"/>
      <w:r>
        <w:t>componentes (por exemplo, vacinas), ver informações mais detalhadas</w:t>
      </w:r>
      <w:proofErr w:type="gramEnd"/>
      <w:r>
        <w:t xml:space="preserve"> sobre um componente (por exemplo, ver o texto de uma dica), deletar componentes, adicionar alarmes etc. </w:t>
      </w:r>
      <w:proofErr w:type="spellStart"/>
      <w:r w:rsidRPr="002C626F">
        <w:rPr>
          <w:lang w:val="en-US"/>
        </w:rPr>
        <w:t>Os</w:t>
      </w:r>
      <w:proofErr w:type="spellEnd"/>
      <w:r w:rsidRPr="002C626F">
        <w:rPr>
          <w:lang w:val="en-US"/>
        </w:rPr>
        <w:t xml:space="preserve"> </w:t>
      </w:r>
      <w:proofErr w:type="spellStart"/>
      <w:r w:rsidRPr="002C626F">
        <w:rPr>
          <w:lang w:val="en-US"/>
        </w:rPr>
        <w:t>nomes</w:t>
      </w:r>
      <w:proofErr w:type="spellEnd"/>
      <w:r w:rsidRPr="002C626F">
        <w:rPr>
          <w:lang w:val="en-US"/>
        </w:rPr>
        <w:t xml:space="preserve"> </w:t>
      </w:r>
      <w:proofErr w:type="spellStart"/>
      <w:r w:rsidRPr="002C626F">
        <w:rPr>
          <w:lang w:val="en-US"/>
        </w:rPr>
        <w:t>dessas</w:t>
      </w:r>
      <w:proofErr w:type="spellEnd"/>
      <w:r w:rsidRPr="002C626F">
        <w:rPr>
          <w:lang w:val="en-US"/>
        </w:rPr>
        <w:t xml:space="preserve"> Activities </w:t>
      </w:r>
      <w:proofErr w:type="spellStart"/>
      <w:r w:rsidRPr="002C626F">
        <w:rPr>
          <w:lang w:val="en-US"/>
        </w:rPr>
        <w:t>são</w:t>
      </w:r>
      <w:proofErr w:type="spellEnd"/>
      <w:r w:rsidRPr="002C626F">
        <w:rPr>
          <w:lang w:val="en-US"/>
        </w:rPr>
        <w:t xml:space="preserve">: </w:t>
      </w:r>
      <w:proofErr w:type="spellStart"/>
      <w:r w:rsidRPr="002C626F">
        <w:rPr>
          <w:lang w:val="en-US"/>
        </w:rPr>
        <w:t>AddBabyActivity</w:t>
      </w:r>
      <w:proofErr w:type="spellEnd"/>
      <w:r w:rsidRPr="002C626F">
        <w:rPr>
          <w:lang w:val="en-US"/>
        </w:rPr>
        <w:t xml:space="preserve">, </w:t>
      </w:r>
      <w:proofErr w:type="spellStart"/>
      <w:r w:rsidRPr="002C626F">
        <w:rPr>
          <w:lang w:val="en-US"/>
        </w:rPr>
        <w:t>AddHisto</w:t>
      </w:r>
      <w:r w:rsidRPr="002C626F">
        <w:rPr>
          <w:lang w:val="en-US"/>
        </w:rPr>
        <w:t>ricActivity</w:t>
      </w:r>
      <w:proofErr w:type="spellEnd"/>
      <w:r w:rsidRPr="002C626F">
        <w:rPr>
          <w:lang w:val="en-US"/>
        </w:rPr>
        <w:t xml:space="preserve">, </w:t>
      </w:r>
      <w:proofErr w:type="spellStart"/>
      <w:r w:rsidRPr="002C626F">
        <w:rPr>
          <w:lang w:val="en-US"/>
        </w:rPr>
        <w:t>AddVaccineActivity</w:t>
      </w:r>
      <w:proofErr w:type="spellEnd"/>
      <w:r w:rsidRPr="002C626F">
        <w:rPr>
          <w:lang w:val="en-US"/>
        </w:rPr>
        <w:t xml:space="preserve">, </w:t>
      </w:r>
      <w:proofErr w:type="spellStart"/>
      <w:r w:rsidRPr="002C626F">
        <w:rPr>
          <w:lang w:val="en-US"/>
        </w:rPr>
        <w:t>EditBabyActivity</w:t>
      </w:r>
      <w:proofErr w:type="spellEnd"/>
      <w:r w:rsidRPr="002C626F">
        <w:rPr>
          <w:lang w:val="en-US"/>
        </w:rPr>
        <w:t xml:space="preserve">, </w:t>
      </w:r>
      <w:proofErr w:type="spellStart"/>
      <w:r w:rsidRPr="002C626F">
        <w:rPr>
          <w:lang w:val="en-US"/>
        </w:rPr>
        <w:t>HistoricActivity</w:t>
      </w:r>
      <w:proofErr w:type="spellEnd"/>
      <w:r w:rsidRPr="002C626F">
        <w:rPr>
          <w:lang w:val="en-US"/>
        </w:rPr>
        <w:t xml:space="preserve">, </w:t>
      </w:r>
      <w:proofErr w:type="spellStart"/>
      <w:r w:rsidRPr="002C626F">
        <w:rPr>
          <w:lang w:val="en-US"/>
        </w:rPr>
        <w:t>ProgressInfoActivity</w:t>
      </w:r>
      <w:proofErr w:type="spellEnd"/>
      <w:r w:rsidRPr="002C626F">
        <w:rPr>
          <w:lang w:val="en-US"/>
        </w:rPr>
        <w:t xml:space="preserve">, </w:t>
      </w:r>
      <w:proofErr w:type="spellStart"/>
      <w:r w:rsidRPr="002C626F">
        <w:rPr>
          <w:lang w:val="en-US"/>
        </w:rPr>
        <w:t>TipInfoActivity</w:t>
      </w:r>
      <w:proofErr w:type="spellEnd"/>
      <w:r w:rsidRPr="002C626F">
        <w:rPr>
          <w:lang w:val="en-US"/>
        </w:rPr>
        <w:t xml:space="preserve">, </w:t>
      </w:r>
      <w:proofErr w:type="spellStart"/>
      <w:r w:rsidRPr="002C626F">
        <w:rPr>
          <w:lang w:val="en-US"/>
        </w:rPr>
        <w:t>VaccineInfoActivity</w:t>
      </w:r>
      <w:proofErr w:type="spellEnd"/>
      <w:r w:rsidRPr="002C626F">
        <w:rPr>
          <w:lang w:val="en-US"/>
        </w:rPr>
        <w:t xml:space="preserve">. </w:t>
      </w:r>
      <w:r>
        <w:t xml:space="preserve">Esse pacote funciona como um pacote </w:t>
      </w:r>
      <w:proofErr w:type="spellStart"/>
      <w:r>
        <w:t>View</w:t>
      </w:r>
      <w:proofErr w:type="spellEnd"/>
      <w:r>
        <w:t xml:space="preserve"> de uma arquitetura MVC.</w:t>
      </w:r>
    </w:p>
    <w:p w:rsidR="003923DD" w:rsidRDefault="00BD14DD">
      <w:pPr>
        <w:ind w:firstLine="720"/>
        <w:jc w:val="both"/>
      </w:pPr>
      <w:r>
        <w:t xml:space="preserve">O pacote </w:t>
      </w:r>
      <w:proofErr w:type="spellStart"/>
      <w:proofErr w:type="gramStart"/>
      <w:r>
        <w:t>gecko.</w:t>
      </w:r>
      <w:proofErr w:type="gramEnd"/>
      <w:r>
        <w:t>mybaby.database.controllers</w:t>
      </w:r>
      <w:proofErr w:type="spellEnd"/>
      <w:r>
        <w:t xml:space="preserve"> é o pacote que cuid</w:t>
      </w:r>
      <w:r>
        <w:t xml:space="preserve">a da interface com o banco de dados do aplicativo, representando a camada </w:t>
      </w:r>
      <w:proofErr w:type="spellStart"/>
      <w:r>
        <w:t>Controller</w:t>
      </w:r>
      <w:proofErr w:type="spellEnd"/>
      <w:r>
        <w:t xml:space="preserve"> do aplicativo. As interfaces com o BD estão diretamente ligadas às classes do pacote </w:t>
      </w:r>
      <w:proofErr w:type="spellStart"/>
      <w:proofErr w:type="gramStart"/>
      <w:r>
        <w:t>gecko.</w:t>
      </w:r>
      <w:proofErr w:type="gramEnd"/>
      <w:r>
        <w:t>mybaby.model</w:t>
      </w:r>
      <w:proofErr w:type="spellEnd"/>
      <w:r>
        <w:t xml:space="preserve">, já que esse pacote provém um encapsulamento dos elementos lógicos </w:t>
      </w:r>
      <w:r>
        <w:t xml:space="preserve">principais da aplicação, ou seja, a camada </w:t>
      </w:r>
      <w:proofErr w:type="spellStart"/>
      <w:r>
        <w:t>Model</w:t>
      </w:r>
      <w:proofErr w:type="spellEnd"/>
      <w:r>
        <w:t xml:space="preserve"> de uma arquitetura MVC. As classes desse pacote são: </w:t>
      </w:r>
      <w:proofErr w:type="spellStart"/>
      <w:proofErr w:type="gramStart"/>
      <w:r>
        <w:t>BabyController</w:t>
      </w:r>
      <w:proofErr w:type="spellEnd"/>
      <w:proofErr w:type="gramEnd"/>
      <w:r>
        <w:t xml:space="preserve">, </w:t>
      </w:r>
      <w:proofErr w:type="spellStart"/>
      <w:r>
        <w:t>HistoricController</w:t>
      </w:r>
      <w:proofErr w:type="spellEnd"/>
      <w:r>
        <w:t xml:space="preserve">, </w:t>
      </w:r>
      <w:proofErr w:type="spellStart"/>
      <w:r>
        <w:t>ProgressController</w:t>
      </w:r>
      <w:proofErr w:type="spellEnd"/>
      <w:r>
        <w:t xml:space="preserve">, </w:t>
      </w:r>
      <w:proofErr w:type="spellStart"/>
      <w:r>
        <w:t>ReminderController</w:t>
      </w:r>
      <w:proofErr w:type="spellEnd"/>
      <w:r>
        <w:t xml:space="preserve">, </w:t>
      </w:r>
      <w:proofErr w:type="spellStart"/>
      <w:r>
        <w:t>SQLiteHelper</w:t>
      </w:r>
      <w:proofErr w:type="spellEnd"/>
      <w:r>
        <w:t xml:space="preserve"> e </w:t>
      </w:r>
      <w:proofErr w:type="spellStart"/>
      <w:r>
        <w:t>VaccineController</w:t>
      </w:r>
      <w:proofErr w:type="spellEnd"/>
      <w:r>
        <w:t>.</w:t>
      </w:r>
    </w:p>
    <w:p w:rsidR="003923DD" w:rsidRDefault="003923DD">
      <w:pPr>
        <w:jc w:val="center"/>
      </w:pPr>
    </w:p>
    <w:p w:rsidR="003923DD" w:rsidRDefault="00BD14DD">
      <w:pPr>
        <w:jc w:val="both"/>
      </w:pPr>
      <w:r>
        <w:rPr>
          <w:b/>
        </w:rPr>
        <w:t xml:space="preserve">3. </w:t>
      </w:r>
      <w:proofErr w:type="spellStart"/>
      <w:r>
        <w:rPr>
          <w:b/>
        </w:rPr>
        <w:t>Views</w:t>
      </w:r>
      <w:proofErr w:type="spellEnd"/>
      <w:r>
        <w:rPr>
          <w:b/>
        </w:rPr>
        <w:t xml:space="preserve"> principais</w:t>
      </w:r>
    </w:p>
    <w:p w:rsidR="003923DD" w:rsidRDefault="00BD14DD">
      <w:pPr>
        <w:ind w:firstLine="720"/>
        <w:jc w:val="both"/>
      </w:pPr>
      <w:r>
        <w:t xml:space="preserve">As </w:t>
      </w:r>
      <w:proofErr w:type="spellStart"/>
      <w:r>
        <w:t>views</w:t>
      </w:r>
      <w:proofErr w:type="spellEnd"/>
      <w:r>
        <w:t xml:space="preserve"> principais do </w:t>
      </w:r>
      <w:r>
        <w:t xml:space="preserve">aplicativo podem ser vistas nos anexos: Anexo 02, Anexo03, Anexo 04, Anexo 05, Anexo 06 e Anexo 07. Elas foram projetadas utilizando o programa </w:t>
      </w:r>
      <w:proofErr w:type="spellStart"/>
      <w:r>
        <w:t>Pencil</w:t>
      </w:r>
      <w:proofErr w:type="spellEnd"/>
      <w:r>
        <w:t>.</w:t>
      </w:r>
    </w:p>
    <w:p w:rsidR="002C626F" w:rsidRDefault="002C626F">
      <w:pPr>
        <w:ind w:firstLine="720"/>
        <w:jc w:val="both"/>
      </w:pPr>
    </w:p>
    <w:p w:rsidR="003923DD" w:rsidRDefault="00BD14DD">
      <w:pPr>
        <w:jc w:val="center"/>
      </w:pPr>
      <w:r>
        <w:rPr>
          <w:b/>
        </w:rPr>
        <w:lastRenderedPageBreak/>
        <w:t>Anexo 01</w:t>
      </w:r>
    </w:p>
    <w:p w:rsidR="003923DD" w:rsidRDefault="00BD14DD">
      <w:pPr>
        <w:jc w:val="center"/>
      </w:pPr>
      <w:r>
        <w:rPr>
          <w:noProof/>
        </w:rPr>
        <w:drawing>
          <wp:inline distT="0" distB="0" distL="0" distR="0">
            <wp:extent cx="5886450" cy="5305425"/>
            <wp:effectExtent l="0" t="0" r="0" b="0"/>
            <wp:docPr id="3" name="image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DD" w:rsidRDefault="003923DD">
      <w:pPr>
        <w:jc w:val="center"/>
      </w:pPr>
    </w:p>
    <w:p w:rsidR="003923DD" w:rsidRDefault="003923DD">
      <w:pPr>
        <w:jc w:val="center"/>
      </w:pPr>
    </w:p>
    <w:p w:rsidR="003923DD" w:rsidRDefault="003923DD">
      <w:pPr>
        <w:jc w:val="center"/>
      </w:pPr>
    </w:p>
    <w:p w:rsidR="003923DD" w:rsidRDefault="003923DD">
      <w:pPr>
        <w:jc w:val="center"/>
      </w:pPr>
    </w:p>
    <w:p w:rsidR="003923DD" w:rsidRDefault="003923DD">
      <w:pPr>
        <w:jc w:val="center"/>
      </w:pPr>
    </w:p>
    <w:p w:rsidR="003923DD" w:rsidRDefault="003923DD">
      <w:pPr>
        <w:jc w:val="center"/>
      </w:pPr>
    </w:p>
    <w:p w:rsidR="003923DD" w:rsidRDefault="003923DD">
      <w:pPr>
        <w:jc w:val="center"/>
      </w:pPr>
    </w:p>
    <w:p w:rsidR="003923DD" w:rsidRDefault="003923DD">
      <w:pPr>
        <w:jc w:val="center"/>
      </w:pPr>
    </w:p>
    <w:p w:rsidR="003923DD" w:rsidRDefault="003923DD">
      <w:pPr>
        <w:jc w:val="center"/>
      </w:pPr>
    </w:p>
    <w:p w:rsidR="003923DD" w:rsidRDefault="003923DD">
      <w:pPr>
        <w:jc w:val="center"/>
      </w:pPr>
    </w:p>
    <w:p w:rsidR="003923DD" w:rsidRDefault="003923DD">
      <w:pPr>
        <w:jc w:val="center"/>
      </w:pPr>
    </w:p>
    <w:p w:rsidR="003923DD" w:rsidRDefault="003923DD">
      <w:pPr>
        <w:jc w:val="center"/>
      </w:pPr>
    </w:p>
    <w:p w:rsidR="003923DD" w:rsidRDefault="003923DD"/>
    <w:p w:rsidR="003923DD" w:rsidRDefault="003923DD">
      <w:pPr>
        <w:jc w:val="center"/>
      </w:pPr>
    </w:p>
    <w:p w:rsidR="003923DD" w:rsidRDefault="00BD14DD">
      <w:pPr>
        <w:jc w:val="center"/>
      </w:pPr>
      <w:r>
        <w:rPr>
          <w:b/>
        </w:rPr>
        <w:lastRenderedPageBreak/>
        <w:t>Anexo 02</w:t>
      </w:r>
    </w:p>
    <w:p w:rsidR="003923DD" w:rsidRDefault="003923DD">
      <w:pPr>
        <w:jc w:val="center"/>
      </w:pPr>
    </w:p>
    <w:p w:rsidR="003923DD" w:rsidRDefault="00BD14DD">
      <w:pPr>
        <w:jc w:val="center"/>
      </w:pPr>
      <w:r>
        <w:rPr>
          <w:noProof/>
        </w:rPr>
        <w:drawing>
          <wp:inline distT="0" distB="0" distL="0" distR="0">
            <wp:extent cx="3714750" cy="725805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DD" w:rsidRDefault="003923DD">
      <w:pPr>
        <w:jc w:val="center"/>
      </w:pPr>
    </w:p>
    <w:p w:rsidR="003923DD" w:rsidRDefault="003923DD">
      <w:pPr>
        <w:jc w:val="center"/>
      </w:pPr>
    </w:p>
    <w:p w:rsidR="002C626F" w:rsidRDefault="002C626F">
      <w:pPr>
        <w:jc w:val="center"/>
      </w:pPr>
    </w:p>
    <w:p w:rsidR="003923DD" w:rsidRDefault="00BD14DD">
      <w:pPr>
        <w:jc w:val="center"/>
      </w:pPr>
      <w:r>
        <w:rPr>
          <w:b/>
        </w:rPr>
        <w:lastRenderedPageBreak/>
        <w:t>Anexo 03</w:t>
      </w:r>
    </w:p>
    <w:p w:rsidR="003923DD" w:rsidRDefault="003923DD">
      <w:pPr>
        <w:jc w:val="center"/>
      </w:pPr>
    </w:p>
    <w:p w:rsidR="003923DD" w:rsidRDefault="00BD14DD">
      <w:pPr>
        <w:jc w:val="center"/>
      </w:pPr>
      <w:r>
        <w:rPr>
          <w:noProof/>
        </w:rPr>
        <w:drawing>
          <wp:inline distT="0" distB="0" distL="0" distR="0">
            <wp:extent cx="3714750" cy="7258050"/>
            <wp:effectExtent l="0" t="0" r="0" b="0"/>
            <wp:docPr id="6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DD" w:rsidRDefault="003923DD">
      <w:pPr>
        <w:jc w:val="center"/>
      </w:pPr>
    </w:p>
    <w:p w:rsidR="003923DD" w:rsidRDefault="003923DD">
      <w:pPr>
        <w:jc w:val="center"/>
      </w:pPr>
    </w:p>
    <w:p w:rsidR="002C626F" w:rsidRDefault="002C626F">
      <w:pPr>
        <w:jc w:val="center"/>
      </w:pPr>
    </w:p>
    <w:p w:rsidR="003923DD" w:rsidRDefault="00BD14DD">
      <w:pPr>
        <w:jc w:val="center"/>
      </w:pPr>
      <w:r>
        <w:rPr>
          <w:b/>
        </w:rPr>
        <w:lastRenderedPageBreak/>
        <w:t>Anexo 04</w:t>
      </w:r>
    </w:p>
    <w:p w:rsidR="003923DD" w:rsidRDefault="003923DD">
      <w:pPr>
        <w:jc w:val="center"/>
      </w:pPr>
    </w:p>
    <w:p w:rsidR="003923DD" w:rsidRDefault="00BD14DD">
      <w:pPr>
        <w:jc w:val="center"/>
      </w:pPr>
      <w:r>
        <w:rPr>
          <w:noProof/>
        </w:rPr>
        <w:drawing>
          <wp:inline distT="0" distB="0" distL="0" distR="0">
            <wp:extent cx="3714750" cy="7258050"/>
            <wp:effectExtent l="0" t="0" r="0" b="0"/>
            <wp:docPr id="7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DD" w:rsidRDefault="003923DD">
      <w:pPr>
        <w:jc w:val="center"/>
      </w:pPr>
    </w:p>
    <w:p w:rsidR="002C626F" w:rsidRDefault="002C626F">
      <w:pPr>
        <w:jc w:val="center"/>
      </w:pPr>
    </w:p>
    <w:p w:rsidR="003923DD" w:rsidRDefault="003923DD">
      <w:pPr>
        <w:jc w:val="center"/>
      </w:pPr>
    </w:p>
    <w:p w:rsidR="003923DD" w:rsidRDefault="00BD14DD">
      <w:pPr>
        <w:jc w:val="center"/>
      </w:pPr>
      <w:r>
        <w:rPr>
          <w:b/>
        </w:rPr>
        <w:lastRenderedPageBreak/>
        <w:t>Anexo 05</w:t>
      </w:r>
    </w:p>
    <w:p w:rsidR="003923DD" w:rsidRDefault="003923DD">
      <w:pPr>
        <w:jc w:val="center"/>
      </w:pPr>
    </w:p>
    <w:p w:rsidR="003923DD" w:rsidRDefault="00BD14DD">
      <w:pPr>
        <w:jc w:val="center"/>
      </w:pPr>
      <w:r>
        <w:rPr>
          <w:noProof/>
        </w:rPr>
        <w:drawing>
          <wp:inline distT="0" distB="0" distL="0" distR="0">
            <wp:extent cx="3714750" cy="725805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DD" w:rsidRDefault="003923DD">
      <w:pPr>
        <w:jc w:val="center"/>
      </w:pPr>
    </w:p>
    <w:p w:rsidR="003923DD" w:rsidRDefault="003923DD">
      <w:pPr>
        <w:jc w:val="center"/>
      </w:pPr>
    </w:p>
    <w:p w:rsidR="002C626F" w:rsidRDefault="002C626F">
      <w:pPr>
        <w:jc w:val="center"/>
      </w:pPr>
    </w:p>
    <w:p w:rsidR="003923DD" w:rsidRDefault="00BD14DD">
      <w:pPr>
        <w:jc w:val="center"/>
      </w:pPr>
      <w:r>
        <w:rPr>
          <w:b/>
        </w:rPr>
        <w:lastRenderedPageBreak/>
        <w:t>Anexo 06</w:t>
      </w:r>
    </w:p>
    <w:p w:rsidR="003923DD" w:rsidRDefault="003923DD">
      <w:pPr>
        <w:jc w:val="center"/>
      </w:pPr>
    </w:p>
    <w:p w:rsidR="003923DD" w:rsidRDefault="00BD14DD">
      <w:pPr>
        <w:jc w:val="center"/>
      </w:pPr>
      <w:r>
        <w:rPr>
          <w:noProof/>
        </w:rPr>
        <w:drawing>
          <wp:inline distT="0" distB="0" distL="0" distR="0">
            <wp:extent cx="3714750" cy="7258050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DD" w:rsidRDefault="003923DD">
      <w:pPr>
        <w:jc w:val="center"/>
      </w:pPr>
    </w:p>
    <w:p w:rsidR="003923DD" w:rsidRDefault="003923DD">
      <w:pPr>
        <w:jc w:val="center"/>
      </w:pPr>
    </w:p>
    <w:p w:rsidR="002C626F" w:rsidRDefault="002C626F">
      <w:pPr>
        <w:jc w:val="center"/>
      </w:pPr>
      <w:bookmarkStart w:id="0" w:name="_GoBack"/>
      <w:bookmarkEnd w:id="0"/>
    </w:p>
    <w:p w:rsidR="003923DD" w:rsidRDefault="00BD14DD">
      <w:pPr>
        <w:jc w:val="center"/>
      </w:pPr>
      <w:r>
        <w:rPr>
          <w:b/>
        </w:rPr>
        <w:lastRenderedPageBreak/>
        <w:t>Anexo 07</w:t>
      </w:r>
    </w:p>
    <w:p w:rsidR="003923DD" w:rsidRDefault="003923DD">
      <w:pPr>
        <w:jc w:val="center"/>
      </w:pPr>
    </w:p>
    <w:p w:rsidR="003923DD" w:rsidRDefault="00BD14DD">
      <w:pPr>
        <w:jc w:val="center"/>
      </w:pPr>
      <w:r>
        <w:rPr>
          <w:noProof/>
        </w:rPr>
        <w:drawing>
          <wp:inline distT="0" distB="0" distL="0" distR="0">
            <wp:extent cx="3714750" cy="7258050"/>
            <wp:effectExtent l="0" t="0" r="0" b="0"/>
            <wp:docPr id="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3D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75255"/>
    <w:multiLevelType w:val="multilevel"/>
    <w:tmpl w:val="A088F49C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3923DD"/>
    <w:rsid w:val="002C626F"/>
    <w:rsid w:val="003923DD"/>
    <w:rsid w:val="00B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62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6F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62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6F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LP3.docx</vt:lpstr>
    </vt:vector>
  </TitlesOfParts>
  <Company>Microsoft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LP3.docx</dc:title>
  <dc:creator>Hugo</dc:creator>
  <cp:lastModifiedBy>Hugo</cp:lastModifiedBy>
  <cp:revision>2</cp:revision>
  <dcterms:created xsi:type="dcterms:W3CDTF">2013-06-27T22:10:00Z</dcterms:created>
  <dcterms:modified xsi:type="dcterms:W3CDTF">2013-06-27T22:10:00Z</dcterms:modified>
</cp:coreProperties>
</file>