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7AB63" w14:textId="6D8781BE" w:rsidR="00B3666E" w:rsidRPr="00337B9C" w:rsidRDefault="00D325F4" w:rsidP="00337B9C">
      <w:pPr>
        <w:jc w:val="center"/>
        <w:rPr>
          <w:rFonts w:ascii="Montserrat" w:hAnsi="Montserrat"/>
          <w:b/>
          <w:bCs/>
          <w:color w:val="212529"/>
          <w:shd w:val="clear" w:color="auto" w:fill="FFFFFF"/>
        </w:rPr>
      </w:pPr>
      <w:r w:rsidRPr="00337B9C">
        <w:rPr>
          <w:rFonts w:ascii="Montserrat" w:hAnsi="Montserrat"/>
          <w:b/>
          <w:bCs/>
          <w:color w:val="212529"/>
          <w:shd w:val="clear" w:color="auto" w:fill="FFFFFF"/>
        </w:rPr>
        <w:t>Technical Review &amp; Design document</w:t>
      </w:r>
    </w:p>
    <w:p w14:paraId="0289443F" w14:textId="1B9877A4" w:rsidR="00337B9C" w:rsidRDefault="00337B9C" w:rsidP="00337B9C">
      <w:pPr>
        <w:jc w:val="center"/>
        <w:rPr>
          <w:rFonts w:ascii="Montserrat" w:hAnsi="Montserrat"/>
          <w:color w:val="212529"/>
          <w:shd w:val="clear" w:color="auto" w:fill="FFFFFF"/>
        </w:rPr>
      </w:pPr>
      <w:r w:rsidRPr="00337B9C">
        <w:rPr>
          <w:rFonts w:ascii="Montserrat" w:hAnsi="Montserrat"/>
          <w:b/>
          <w:bCs/>
          <w:color w:val="212529"/>
          <w:shd w:val="clear" w:color="auto" w:fill="FFFFFF"/>
        </w:rPr>
        <w:t>Data Analysis &amp; Cyber Security</w:t>
      </w:r>
    </w:p>
    <w:p w14:paraId="6DAE4C21" w14:textId="0D10D662" w:rsidR="00605AB6" w:rsidRDefault="00605AB6">
      <w:pPr>
        <w:rPr>
          <w:rFonts w:ascii="Montserrat" w:hAnsi="Montserrat"/>
          <w:color w:val="212529"/>
          <w:shd w:val="clear" w:color="auto" w:fill="FFFFFF"/>
        </w:rPr>
      </w:pPr>
      <w:r w:rsidRPr="000B64AC">
        <w:rPr>
          <w:rFonts w:ascii="Montserrat" w:hAnsi="Montserrat"/>
          <w:b/>
          <w:bCs/>
          <w:color w:val="212529"/>
          <w:shd w:val="clear" w:color="auto" w:fill="FFFFFF"/>
        </w:rPr>
        <w:t>Objective</w:t>
      </w:r>
      <w:r>
        <w:rPr>
          <w:rFonts w:ascii="Montserrat" w:hAnsi="Montserrat"/>
          <w:color w:val="212529"/>
          <w:shd w:val="clear" w:color="auto" w:fill="FFFFFF"/>
        </w:rPr>
        <w:t>:</w:t>
      </w:r>
      <w:r w:rsidRPr="01A3A8DA">
        <w:rPr>
          <w:rFonts w:ascii="Montserrat" w:hAnsi="Montserrat"/>
          <w:color w:val="FF0000"/>
          <w:shd w:val="clear" w:color="auto" w:fill="FFFFFF"/>
        </w:rPr>
        <w:t xml:space="preserve"> why you are building this system.</w:t>
      </w:r>
    </w:p>
    <w:p w14:paraId="3C2F847F" w14:textId="3CC57ADE" w:rsidR="00D325F4" w:rsidRDefault="01A3A8DA" w:rsidP="01A3A8DA">
      <w:pPr>
        <w:rPr>
          <w:rFonts w:ascii="Montserrat" w:hAnsi="Montserrat"/>
          <w:color w:val="212529"/>
        </w:rPr>
      </w:pPr>
      <w:r w:rsidRPr="01A3A8DA">
        <w:rPr>
          <w:rFonts w:ascii="Montserrat" w:hAnsi="Montserrat"/>
          <w:color w:val="212529"/>
        </w:rPr>
        <w:t>We are building this system because there is a power and water data collection station at the college, wanted to make an application that works with these data collections and use Artificial Intelligence to make predictions to water and power usage in correlation with the weather.</w:t>
      </w:r>
    </w:p>
    <w:p w14:paraId="32959C79" w14:textId="512403B0" w:rsidR="00D325F4" w:rsidRDefault="00D325F4" w:rsidP="01A3A8DA">
      <w:pPr>
        <w:rPr>
          <w:rFonts w:ascii="Montserrat" w:hAnsi="Montserrat"/>
          <w:color w:val="212529"/>
          <w:shd w:val="clear" w:color="auto" w:fill="FFFFFF"/>
        </w:rPr>
      </w:pPr>
      <w:r w:rsidRPr="000B64AC">
        <w:rPr>
          <w:rFonts w:ascii="Montserrat" w:hAnsi="Montserrat"/>
          <w:b/>
          <w:bCs/>
          <w:color w:val="212529"/>
          <w:shd w:val="clear" w:color="auto" w:fill="FFFFFF"/>
        </w:rPr>
        <w:t>Requirements</w:t>
      </w:r>
      <w:r>
        <w:rPr>
          <w:rFonts w:ascii="Montserrat" w:hAnsi="Montserrat"/>
          <w:color w:val="212529"/>
          <w:shd w:val="clear" w:color="auto" w:fill="FFFFFF"/>
        </w:rPr>
        <w:t>:</w:t>
      </w:r>
    </w:p>
    <w:p w14:paraId="7E074013" w14:textId="42D8CFDE" w:rsidR="00D325F4" w:rsidRDefault="00D325F4" w:rsidP="00D325F4">
      <w:pPr>
        <w:pStyle w:val="ListParagraph"/>
        <w:numPr>
          <w:ilvl w:val="1"/>
          <w:numId w:val="2"/>
        </w:numPr>
        <w:rPr>
          <w:rFonts w:ascii="Montserrat" w:hAnsi="Montserrat"/>
          <w:color w:val="212529"/>
          <w:shd w:val="clear" w:color="auto" w:fill="FFFFFF"/>
        </w:rPr>
      </w:pPr>
      <w:r w:rsidRPr="00D325F4">
        <w:rPr>
          <w:rFonts w:ascii="Montserrat" w:hAnsi="Montserrat"/>
          <w:color w:val="212529"/>
          <w:shd w:val="clear" w:color="auto" w:fill="FFFFFF"/>
        </w:rPr>
        <w:t>Functional Requirements – product features or functions</w:t>
      </w:r>
    </w:p>
    <w:p w14:paraId="12AB4235" w14:textId="54805063" w:rsidR="00D325F4" w:rsidRPr="00D325F4" w:rsidRDefault="00D325F4" w:rsidP="00D325F4">
      <w:pPr>
        <w:pStyle w:val="ListParagraph"/>
        <w:numPr>
          <w:ilvl w:val="2"/>
          <w:numId w:val="2"/>
        </w:numPr>
        <w:rPr>
          <w:rFonts w:ascii="Montserrat" w:hAnsi="Montserrat"/>
          <w:color w:val="212529"/>
          <w:shd w:val="clear" w:color="auto" w:fill="FFFFFF"/>
        </w:rPr>
      </w:pPr>
      <w:r>
        <w:rPr>
          <w:rFonts w:ascii="Montserrat" w:hAnsi="Montserrat"/>
          <w:color w:val="212529"/>
          <w:shd w:val="clear" w:color="auto" w:fill="FFFFFF"/>
        </w:rPr>
        <w:t>Use case diagram can capture functional requirements</w:t>
      </w:r>
    </w:p>
    <w:p w14:paraId="0FA485AB" w14:textId="77777777" w:rsidR="00D325F4" w:rsidRDefault="00D325F4" w:rsidP="00D325F4">
      <w:pPr>
        <w:pStyle w:val="ListParagraph"/>
        <w:numPr>
          <w:ilvl w:val="1"/>
          <w:numId w:val="2"/>
        </w:numPr>
        <w:rPr>
          <w:rFonts w:ascii="Montserrat" w:hAnsi="Montserrat"/>
          <w:color w:val="212529"/>
          <w:shd w:val="clear" w:color="auto" w:fill="FFFFFF"/>
        </w:rPr>
      </w:pPr>
      <w:r w:rsidRPr="00D325F4">
        <w:rPr>
          <w:rFonts w:ascii="Montserrat" w:hAnsi="Montserrat"/>
          <w:color w:val="212529"/>
          <w:shd w:val="clear" w:color="auto" w:fill="FFFFFF"/>
        </w:rPr>
        <w:t xml:space="preserve">Non-Functional Requirement </w:t>
      </w:r>
    </w:p>
    <w:p w14:paraId="4FECCF89" w14:textId="63F570E4" w:rsidR="00D325F4" w:rsidRDefault="00D325F4" w:rsidP="00D325F4">
      <w:pPr>
        <w:pStyle w:val="ListParagraph"/>
        <w:numPr>
          <w:ilvl w:val="2"/>
          <w:numId w:val="2"/>
        </w:numPr>
        <w:rPr>
          <w:rFonts w:ascii="Montserrat" w:hAnsi="Montserrat"/>
          <w:color w:val="212529"/>
          <w:shd w:val="clear" w:color="auto" w:fill="FFFFFF"/>
        </w:rPr>
      </w:pPr>
      <w:r w:rsidRPr="00D325F4">
        <w:rPr>
          <w:rFonts w:ascii="Montserrat" w:hAnsi="Montserrat"/>
          <w:color w:val="212529"/>
          <w:shd w:val="clear" w:color="auto" w:fill="FFFFFF"/>
        </w:rPr>
        <w:t xml:space="preserve"> </w:t>
      </w:r>
      <w:r>
        <w:rPr>
          <w:rFonts w:ascii="Montserrat" w:hAnsi="Montserrat"/>
          <w:color w:val="212529"/>
          <w:shd w:val="clear" w:color="auto" w:fill="FFFFFF"/>
        </w:rPr>
        <w:t>Q</w:t>
      </w:r>
      <w:r w:rsidRPr="00D325F4">
        <w:rPr>
          <w:rFonts w:ascii="Montserrat" w:hAnsi="Montserrat"/>
          <w:color w:val="212529"/>
          <w:shd w:val="clear" w:color="auto" w:fill="FFFFFF"/>
        </w:rPr>
        <w:t>uality constraints (e.g. performance, security portability</w:t>
      </w:r>
      <w:r>
        <w:rPr>
          <w:rFonts w:ascii="Montserrat" w:hAnsi="Montserrat"/>
          <w:color w:val="212529"/>
          <w:shd w:val="clear" w:color="auto" w:fill="FFFFFF"/>
        </w:rPr>
        <w:t>,</w:t>
      </w:r>
      <w:r w:rsidRPr="00D325F4">
        <w:rPr>
          <w:rFonts w:ascii="Montserrat" w:hAnsi="Montserrat"/>
          <w:color w:val="212529"/>
          <w:shd w:val="clear" w:color="auto" w:fill="FFFFFF"/>
        </w:rPr>
        <w:t xml:space="preserve"> etc…</w:t>
      </w:r>
      <w:r>
        <w:rPr>
          <w:rFonts w:ascii="Montserrat" w:hAnsi="Montserrat"/>
          <w:color w:val="212529"/>
          <w:shd w:val="clear" w:color="auto" w:fill="FFFFFF"/>
        </w:rPr>
        <w:t>)</w:t>
      </w:r>
    </w:p>
    <w:p w14:paraId="25DEE61A" w14:textId="77777777" w:rsidR="0055342C" w:rsidRDefault="0055342C" w:rsidP="0055342C">
      <w:pPr>
        <w:rPr>
          <w:rFonts w:ascii="Montserrat" w:hAnsi="Montserrat"/>
          <w:color w:val="212529"/>
          <w:shd w:val="clear" w:color="auto" w:fill="FFFFFF"/>
        </w:rPr>
      </w:pPr>
    </w:p>
    <w:p w14:paraId="45B30C5A" w14:textId="39D8AD53" w:rsidR="0055342C" w:rsidRPr="006A05D3" w:rsidRDefault="0055342C" w:rsidP="0055342C">
      <w:pPr>
        <w:spacing w:after="0"/>
      </w:pPr>
      <w:r>
        <w:t>As can be seen in figure 1 below, the user will log into the website, their login attempt will be validated by the system to make sure that they’re a valid user. They will then be taken to the Dashboard, from which they can choose to go to the Predict Page or the Graphs Page. The three main pages in the website will be accessible at all times through the use of a navbar. If the user decides to go to the Predict page, they will be met with some fields to enter information. Once the user enters the required details, a prediction will be made and displayed to the user.</w:t>
      </w:r>
      <w:r w:rsidR="006D4A36">
        <w:t xml:space="preserve"> </w:t>
      </w:r>
    </w:p>
    <w:p w14:paraId="00EDB9A8" w14:textId="77777777" w:rsidR="0055342C" w:rsidRDefault="0055342C" w:rsidP="0055342C">
      <w:pPr>
        <w:spacing w:after="0"/>
        <w:rPr>
          <w:i/>
          <w:iCs/>
          <w:color w:val="8496B0" w:themeColor="text2" w:themeTint="99"/>
        </w:rPr>
      </w:pPr>
    </w:p>
    <w:p w14:paraId="3AF81728" w14:textId="77777777" w:rsidR="0055342C" w:rsidRDefault="0055342C" w:rsidP="0055342C">
      <w:pPr>
        <w:keepNext/>
        <w:spacing w:after="0"/>
      </w:pPr>
      <w:r w:rsidRPr="003124C0">
        <w:rPr>
          <w:noProof/>
          <w:color w:val="8496B0" w:themeColor="text2" w:themeTint="99"/>
        </w:rPr>
        <w:drawing>
          <wp:inline distT="0" distB="0" distL="0" distR="0" wp14:anchorId="5A898F00" wp14:editId="6A3FE7D0">
            <wp:extent cx="5943600" cy="5293995"/>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5293995"/>
                    </a:xfrm>
                    <a:prstGeom prst="rect">
                      <a:avLst/>
                    </a:prstGeom>
                  </pic:spPr>
                </pic:pic>
              </a:graphicData>
            </a:graphic>
          </wp:inline>
        </w:drawing>
      </w:r>
    </w:p>
    <w:p w14:paraId="5A9D2B0E" w14:textId="77777777" w:rsidR="0055342C" w:rsidRPr="00404720" w:rsidRDefault="0055342C" w:rsidP="0055342C">
      <w:pPr>
        <w:pStyle w:val="Caption"/>
      </w:pPr>
      <w:r w:rsidRPr="00404720">
        <w:t xml:space="preserve">Figure </w:t>
      </w:r>
      <w:r>
        <w:fldChar w:fldCharType="begin"/>
      </w:r>
      <w:r>
        <w:instrText>SEQ Figure \* ARABIC</w:instrText>
      </w:r>
      <w:r>
        <w:fldChar w:fldCharType="separate"/>
      </w:r>
      <w:r>
        <w:rPr>
          <w:noProof/>
        </w:rPr>
        <w:t>1</w:t>
      </w:r>
      <w:r>
        <w:fldChar w:fldCharType="end"/>
      </w:r>
      <w:r w:rsidRPr="00404720">
        <w:t>: Use Case Diagram</w:t>
      </w:r>
    </w:p>
    <w:p w14:paraId="2E386CCF" w14:textId="77777777" w:rsidR="0055342C" w:rsidRPr="0055342C" w:rsidRDefault="0055342C" w:rsidP="0055342C">
      <w:pPr>
        <w:rPr>
          <w:rFonts w:ascii="Montserrat" w:hAnsi="Montserrat"/>
          <w:color w:val="212529"/>
          <w:shd w:val="clear" w:color="auto" w:fill="FFFFFF"/>
        </w:rPr>
      </w:pPr>
    </w:p>
    <w:p w14:paraId="30B6A52A" w14:textId="69EB084F" w:rsidR="00D325F4" w:rsidRDefault="00D325F4">
      <w:pPr>
        <w:rPr>
          <w:rFonts w:ascii="Montserrat" w:hAnsi="Montserrat"/>
          <w:color w:val="212529"/>
          <w:shd w:val="clear" w:color="auto" w:fill="FFFFFF"/>
        </w:rPr>
      </w:pPr>
    </w:p>
    <w:p w14:paraId="0C226F34" w14:textId="6FE9BC7F" w:rsidR="00D325F4" w:rsidRDefault="00D325F4" w:rsidP="2687BD4B">
      <w:pPr>
        <w:rPr>
          <w:rFonts w:ascii="Montserrat" w:hAnsi="Montserrat"/>
          <w:b/>
          <w:bCs/>
          <w:color w:val="212529"/>
        </w:rPr>
      </w:pPr>
      <w:r w:rsidRPr="000B64AC">
        <w:rPr>
          <w:rFonts w:ascii="Montserrat" w:hAnsi="Montserrat"/>
          <w:b/>
          <w:bCs/>
          <w:color w:val="212529"/>
          <w:shd w:val="clear" w:color="auto" w:fill="FFFFFF"/>
        </w:rPr>
        <w:t>Architectural Design</w:t>
      </w:r>
    </w:p>
    <w:p w14:paraId="276A55E8" w14:textId="3F9B6C32" w:rsidR="00D325F4" w:rsidRDefault="2687BD4B" w:rsidP="2687BD4B">
      <w:pPr>
        <w:rPr>
          <w:rFonts w:ascii="Montserrat" w:hAnsi="Montserrat"/>
          <w:b/>
          <w:bCs/>
          <w:color w:val="212529"/>
          <w:shd w:val="clear" w:color="auto" w:fill="FFFFFF"/>
        </w:rPr>
      </w:pPr>
      <w:r w:rsidRPr="2687BD4B">
        <w:rPr>
          <w:rFonts w:ascii="Montserrat" w:eastAsia="Montserrat" w:hAnsi="Montserrat" w:cs="Montserrat"/>
          <w:b/>
          <w:bCs/>
          <w:color w:val="212529"/>
        </w:rPr>
        <w:t>User Interface</w:t>
      </w:r>
      <w:r w:rsidRPr="2687BD4B">
        <w:rPr>
          <w:rFonts w:ascii="Montserrat" w:eastAsia="Montserrat" w:hAnsi="Montserrat" w:cs="Montserrat"/>
          <w:color w:val="212529"/>
        </w:rPr>
        <w:t xml:space="preserve"> – </w:t>
      </w:r>
    </w:p>
    <w:p w14:paraId="0D0BBD4C" w14:textId="78561DFF" w:rsidR="34A8DFF9" w:rsidRDefault="2687BD4B" w:rsidP="2687BD4B">
      <w:pPr>
        <w:spacing w:line="257" w:lineRule="auto"/>
        <w:jc w:val="center"/>
      </w:pPr>
      <w:r w:rsidRPr="2687BD4B">
        <w:rPr>
          <w:rFonts w:ascii="Calibri" w:eastAsia="Calibri" w:hAnsi="Calibri" w:cs="Calibri"/>
          <w:i/>
          <w:iCs/>
        </w:rPr>
        <w:t xml:space="preserve"> </w:t>
      </w:r>
      <w:r w:rsidR="34A8DFF9">
        <w:rPr>
          <w:noProof/>
        </w:rPr>
        <w:drawing>
          <wp:inline distT="0" distB="0" distL="0" distR="0" wp14:anchorId="0AB96375" wp14:editId="0608BAFA">
            <wp:extent cx="4572000" cy="2581275"/>
            <wp:effectExtent l="0" t="0" r="0" b="0"/>
            <wp:docPr id="1771240519" name="Picture 177124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17879C06" w14:textId="21E68E72" w:rsidR="34A8DFF9" w:rsidRDefault="34A8DFF9" w:rsidP="34A8DFF9">
      <w:pPr>
        <w:spacing w:line="257" w:lineRule="auto"/>
        <w:jc w:val="center"/>
      </w:pPr>
    </w:p>
    <w:p w14:paraId="662600A3" w14:textId="7B7C4AF0" w:rsidR="34A8DFF9" w:rsidRDefault="34A8DFF9" w:rsidP="34A8DFF9">
      <w:pPr>
        <w:spacing w:line="360" w:lineRule="auto"/>
        <w:jc w:val="center"/>
      </w:pPr>
      <w:r w:rsidRPr="34A8DFF9">
        <w:rPr>
          <w:rFonts w:ascii="Calibri Light" w:eastAsia="Calibri Light" w:hAnsi="Calibri Light" w:cs="Calibri Light"/>
          <w:b/>
          <w:bCs/>
          <w:i/>
          <w:iCs/>
          <w:sz w:val="24"/>
          <w:szCs w:val="24"/>
          <w:lang w:val="en-US"/>
        </w:rPr>
        <w:t>Figure 2: Login Page</w:t>
      </w:r>
    </w:p>
    <w:p w14:paraId="2738D7DC" w14:textId="11DA6BB5" w:rsidR="34A8DFF9" w:rsidRDefault="2687BD4B" w:rsidP="34A8DFF9">
      <w:pPr>
        <w:spacing w:line="257" w:lineRule="auto"/>
        <w:jc w:val="both"/>
      </w:pPr>
      <w:r w:rsidRPr="2687BD4B">
        <w:rPr>
          <w:rFonts w:ascii="Calibri" w:eastAsia="Calibri" w:hAnsi="Calibri" w:cs="Calibri"/>
          <w:lang w:val="en-US"/>
        </w:rPr>
        <w:t>Since our proposal few changes were made in the architecture, the main one is the background image, now it is our own photo of TUS campus in Thurley. This is the first page that the user is going to see.</w:t>
      </w:r>
    </w:p>
    <w:p w14:paraId="4A1E560A" w14:textId="1C179221" w:rsidR="34A8DFF9" w:rsidRDefault="34A8DFF9" w:rsidP="2687BD4B">
      <w:pPr>
        <w:spacing w:line="257" w:lineRule="auto"/>
        <w:jc w:val="center"/>
      </w:pPr>
      <w:r>
        <w:rPr>
          <w:noProof/>
        </w:rPr>
        <w:drawing>
          <wp:inline distT="0" distB="0" distL="0" distR="0" wp14:anchorId="56A7CFB4" wp14:editId="7DE58057">
            <wp:extent cx="4572000" cy="2581275"/>
            <wp:effectExtent l="0" t="0" r="0" b="0"/>
            <wp:docPr id="2085482433" name="Picture 208548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4BB483A3" w14:textId="3D4E58E5" w:rsidR="34A8DFF9" w:rsidRDefault="34A8DFF9" w:rsidP="34A8DFF9">
      <w:pPr>
        <w:spacing w:line="360" w:lineRule="auto"/>
        <w:jc w:val="center"/>
      </w:pPr>
      <w:r w:rsidRPr="34A8DFF9">
        <w:rPr>
          <w:rFonts w:ascii="Calibri Light" w:eastAsia="Calibri Light" w:hAnsi="Calibri Light" w:cs="Calibri Light"/>
          <w:b/>
          <w:bCs/>
          <w:i/>
          <w:iCs/>
          <w:sz w:val="24"/>
          <w:szCs w:val="24"/>
          <w:lang w:val="en-US"/>
        </w:rPr>
        <w:t>Figure 3: Create an Account Page</w:t>
      </w:r>
    </w:p>
    <w:p w14:paraId="53544CAF" w14:textId="7C8B472F" w:rsidR="34A8DFF9" w:rsidRDefault="2687BD4B" w:rsidP="34A8DFF9">
      <w:pPr>
        <w:spacing w:line="257" w:lineRule="auto"/>
      </w:pPr>
      <w:r w:rsidRPr="2687BD4B">
        <w:rPr>
          <w:rFonts w:ascii="Calibri" w:eastAsia="Calibri" w:hAnsi="Calibri" w:cs="Calibri"/>
          <w:lang w:val="en-US"/>
        </w:rPr>
        <w:t>If the user has no account that is the page that they are going to access to create an account.</w:t>
      </w:r>
    </w:p>
    <w:p w14:paraId="45222D54" w14:textId="66F91FB5" w:rsidR="34A8DFF9" w:rsidRDefault="34A8DFF9" w:rsidP="2687BD4B">
      <w:pPr>
        <w:spacing w:line="360" w:lineRule="auto"/>
        <w:jc w:val="center"/>
      </w:pPr>
      <w:r>
        <w:rPr>
          <w:noProof/>
        </w:rPr>
        <w:drawing>
          <wp:inline distT="0" distB="0" distL="0" distR="0" wp14:anchorId="4341CE67" wp14:editId="2B2A7700">
            <wp:extent cx="4572000" cy="2571750"/>
            <wp:effectExtent l="0" t="0" r="0" b="0"/>
            <wp:docPr id="1268369098" name="Picture 126836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678C066" w14:textId="1882190C" w:rsidR="34A8DFF9" w:rsidRDefault="34A8DFF9" w:rsidP="34A8DFF9">
      <w:pPr>
        <w:spacing w:line="360" w:lineRule="auto"/>
        <w:jc w:val="center"/>
      </w:pPr>
      <w:r w:rsidRPr="34A8DFF9">
        <w:rPr>
          <w:rFonts w:ascii="Calibri Light" w:eastAsia="Calibri Light" w:hAnsi="Calibri Light" w:cs="Calibri Light"/>
          <w:b/>
          <w:bCs/>
          <w:i/>
          <w:iCs/>
          <w:sz w:val="24"/>
          <w:szCs w:val="24"/>
          <w:lang w:val="en-US"/>
        </w:rPr>
        <w:t>Figure 4: Dashboard Page</w:t>
      </w:r>
    </w:p>
    <w:p w14:paraId="15284BB9" w14:textId="69AB2D80" w:rsidR="34A8DFF9" w:rsidRDefault="2687BD4B" w:rsidP="34A8DFF9">
      <w:pPr>
        <w:spacing w:line="257" w:lineRule="auto"/>
      </w:pPr>
      <w:r w:rsidRPr="2687BD4B">
        <w:rPr>
          <w:rFonts w:ascii="Calibri" w:eastAsia="Calibri" w:hAnsi="Calibri" w:cs="Calibri"/>
          <w:lang w:val="en-US"/>
        </w:rPr>
        <w:t>Once the user validates their account, that is the first page that they are going to see, the dashboard, this page will display the electricity and water usage and the temperature of Thurley in real time.</w:t>
      </w:r>
    </w:p>
    <w:p w14:paraId="0C772C33" w14:textId="57AAE9CC" w:rsidR="34A8DFF9" w:rsidRDefault="34A8DFF9" w:rsidP="2687BD4B">
      <w:pPr>
        <w:spacing w:line="257" w:lineRule="auto"/>
        <w:jc w:val="center"/>
      </w:pPr>
      <w:r>
        <w:rPr>
          <w:noProof/>
        </w:rPr>
        <w:drawing>
          <wp:inline distT="0" distB="0" distL="0" distR="0" wp14:anchorId="2F389001" wp14:editId="066284C5">
            <wp:extent cx="4572000" cy="2305050"/>
            <wp:effectExtent l="0" t="0" r="0" b="0"/>
            <wp:docPr id="132516169" name="Picture 132516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56724682" w14:textId="3B95968D" w:rsidR="34A8DFF9" w:rsidRDefault="34A8DFF9" w:rsidP="34A8DFF9">
      <w:pPr>
        <w:spacing w:line="360" w:lineRule="auto"/>
        <w:jc w:val="center"/>
      </w:pPr>
      <w:r w:rsidRPr="34A8DFF9">
        <w:rPr>
          <w:rFonts w:ascii="Calibri Light" w:eastAsia="Calibri Light" w:hAnsi="Calibri Light" w:cs="Calibri Light"/>
          <w:b/>
          <w:bCs/>
          <w:i/>
          <w:iCs/>
          <w:sz w:val="24"/>
          <w:szCs w:val="24"/>
          <w:lang w:val="en-US"/>
        </w:rPr>
        <w:t>Figure 5: Graphs Page</w:t>
      </w:r>
    </w:p>
    <w:p w14:paraId="535BD51B" w14:textId="48D24BD1" w:rsidR="34A8DFF9" w:rsidRDefault="3D241FE7" w:rsidP="34A8DFF9">
      <w:pPr>
        <w:spacing w:line="257" w:lineRule="auto"/>
      </w:pPr>
      <w:r w:rsidRPr="3D241FE7">
        <w:rPr>
          <w:rFonts w:ascii="Calibri" w:eastAsia="Calibri" w:hAnsi="Calibri" w:cs="Calibri"/>
          <w:lang w:val="en-US"/>
        </w:rPr>
        <w:t>The graphs page is going to show all time usage, since the end of 2013 in a line graph, both electricity and water. The user also can narrow this graph by the dates.</w:t>
      </w:r>
    </w:p>
    <w:p w14:paraId="4F19D66E" w14:textId="3825408E" w:rsidR="34A8DFF9" w:rsidRDefault="34A8DFF9" w:rsidP="3D241FE7">
      <w:pPr>
        <w:spacing w:line="257" w:lineRule="auto"/>
        <w:jc w:val="center"/>
      </w:pPr>
      <w:r>
        <w:rPr>
          <w:noProof/>
        </w:rPr>
        <w:drawing>
          <wp:inline distT="0" distB="0" distL="0" distR="0" wp14:anchorId="2BCFDF78" wp14:editId="2D58451B">
            <wp:extent cx="4572000" cy="2571750"/>
            <wp:effectExtent l="0" t="0" r="0" b="0"/>
            <wp:docPr id="1025777639" name="Picture 1025777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777639"/>
                    <pic:cNvPicPr/>
                  </pic:nvPicPr>
                  <pic:blipFill>
                    <a:blip r:embed="rId1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461EF9F" w14:textId="34D51332" w:rsidR="34A8DFF9" w:rsidRDefault="34A8DFF9" w:rsidP="34A8DFF9">
      <w:pPr>
        <w:spacing w:line="360" w:lineRule="auto"/>
        <w:jc w:val="center"/>
      </w:pPr>
      <w:r w:rsidRPr="34A8DFF9">
        <w:rPr>
          <w:rFonts w:ascii="Calibri Light" w:eastAsia="Calibri Light" w:hAnsi="Calibri Light" w:cs="Calibri Light"/>
          <w:b/>
          <w:bCs/>
          <w:i/>
          <w:iCs/>
          <w:sz w:val="24"/>
          <w:szCs w:val="24"/>
          <w:lang w:val="en-US"/>
        </w:rPr>
        <w:t>Figure 6: Prediction Page</w:t>
      </w:r>
    </w:p>
    <w:p w14:paraId="5F9DF3D1" w14:textId="6E9AFC88" w:rsidR="34A8DFF9" w:rsidRDefault="34A8DFF9" w:rsidP="34A8DFF9">
      <w:pPr>
        <w:spacing w:line="257" w:lineRule="auto"/>
        <w:jc w:val="both"/>
      </w:pPr>
      <w:r w:rsidRPr="34A8DFF9">
        <w:rPr>
          <w:rFonts w:ascii="Calibri" w:eastAsia="Calibri" w:hAnsi="Calibri" w:cs="Calibri"/>
        </w:rPr>
        <w:t>Predict page is where the user will be able to see how much consumption the campus will have in the max two week time. The user will enter the date and the page will show the possible energy and water that will be consumed.</w:t>
      </w:r>
    </w:p>
    <w:p w14:paraId="5C56256A" w14:textId="3E84CAFB" w:rsidR="34A8DFF9" w:rsidRDefault="34A8DFF9" w:rsidP="34A8DFF9">
      <w:pPr>
        <w:spacing w:line="257" w:lineRule="auto"/>
      </w:pPr>
      <w:r w:rsidRPr="34A8DFF9">
        <w:rPr>
          <w:rFonts w:ascii="Montserrat" w:eastAsia="Montserrat" w:hAnsi="Montserrat" w:cs="Montserrat"/>
          <w:b/>
          <w:bCs/>
          <w:color w:val="212529"/>
        </w:rPr>
        <w:t>Technical Review</w:t>
      </w:r>
    </w:p>
    <w:p w14:paraId="187964AF" w14:textId="03B1EB99" w:rsidR="34A8DFF9" w:rsidRDefault="2687BD4B" w:rsidP="34A8DFF9">
      <w:pPr>
        <w:spacing w:line="257" w:lineRule="auto"/>
      </w:pPr>
      <w:r w:rsidRPr="2687BD4B">
        <w:rPr>
          <w:rFonts w:ascii="Montserrat" w:eastAsia="Montserrat" w:hAnsi="Montserrat" w:cs="Montserrat"/>
          <w:color w:val="212529"/>
        </w:rPr>
        <w:t>The technologies that will be used:</w:t>
      </w:r>
    </w:p>
    <w:p w14:paraId="2F474407" w14:textId="7E9D7822" w:rsidR="34A8DFF9" w:rsidRDefault="34A8DFF9" w:rsidP="34A8DFF9">
      <w:pPr>
        <w:pStyle w:val="ListParagraph"/>
        <w:numPr>
          <w:ilvl w:val="0"/>
          <w:numId w:val="1"/>
        </w:numPr>
        <w:rPr>
          <w:rFonts w:ascii="Montserrat" w:eastAsia="Montserrat" w:hAnsi="Montserrat" w:cs="Montserrat"/>
          <w:color w:val="212529"/>
        </w:rPr>
      </w:pPr>
      <w:r w:rsidRPr="34A8DFF9">
        <w:rPr>
          <w:rFonts w:ascii="Montserrat" w:eastAsia="Montserrat" w:hAnsi="Montserrat" w:cs="Montserrat"/>
          <w:b/>
          <w:bCs/>
          <w:color w:val="212529"/>
        </w:rPr>
        <w:t>Front-end:</w:t>
      </w:r>
      <w:r w:rsidRPr="34A8DFF9">
        <w:rPr>
          <w:rFonts w:ascii="Montserrat" w:eastAsia="Montserrat" w:hAnsi="Montserrat" w:cs="Montserrat"/>
          <w:color w:val="212529"/>
        </w:rPr>
        <w:t xml:space="preserve"> Angular.</w:t>
      </w:r>
    </w:p>
    <w:p w14:paraId="29B522EC" w14:textId="399C797C" w:rsidR="34A8DFF9" w:rsidRDefault="34A8DFF9" w:rsidP="34A8DFF9">
      <w:pPr>
        <w:pStyle w:val="ListParagraph"/>
        <w:numPr>
          <w:ilvl w:val="0"/>
          <w:numId w:val="1"/>
        </w:numPr>
        <w:rPr>
          <w:rFonts w:ascii="Montserrat" w:eastAsia="Montserrat" w:hAnsi="Montserrat" w:cs="Montserrat"/>
          <w:color w:val="212529"/>
        </w:rPr>
      </w:pPr>
      <w:r w:rsidRPr="34A8DFF9">
        <w:rPr>
          <w:rFonts w:ascii="Montserrat" w:eastAsia="Montserrat" w:hAnsi="Montserrat" w:cs="Montserrat"/>
          <w:b/>
          <w:bCs/>
          <w:color w:val="212529"/>
        </w:rPr>
        <w:t>Back-end:</w:t>
      </w:r>
      <w:r w:rsidRPr="34A8DFF9">
        <w:rPr>
          <w:rFonts w:ascii="Montserrat" w:eastAsia="Montserrat" w:hAnsi="Montserrat" w:cs="Montserrat"/>
          <w:color w:val="212529"/>
        </w:rPr>
        <w:t xml:space="preserve"> Python and MySQL.</w:t>
      </w:r>
    </w:p>
    <w:p w14:paraId="46C2DA42" w14:textId="122E98EA" w:rsidR="34A8DFF9" w:rsidRDefault="34A8DFF9" w:rsidP="34A8DFF9">
      <w:pPr>
        <w:pStyle w:val="ListParagraph"/>
        <w:numPr>
          <w:ilvl w:val="0"/>
          <w:numId w:val="1"/>
        </w:numPr>
        <w:rPr>
          <w:rFonts w:ascii="Montserrat" w:eastAsia="Montserrat" w:hAnsi="Montserrat" w:cs="Montserrat"/>
          <w:color w:val="212529"/>
        </w:rPr>
      </w:pPr>
      <w:r w:rsidRPr="34A8DFF9">
        <w:rPr>
          <w:rFonts w:ascii="Montserrat" w:eastAsia="Montserrat" w:hAnsi="Montserrat" w:cs="Montserrat"/>
          <w:b/>
          <w:bCs/>
          <w:color w:val="212529"/>
        </w:rPr>
        <w:t>Authenticator:</w:t>
      </w:r>
      <w:r w:rsidRPr="34A8DFF9">
        <w:rPr>
          <w:rFonts w:ascii="Montserrat" w:eastAsia="Montserrat" w:hAnsi="Montserrat" w:cs="Montserrat"/>
          <w:color w:val="212529"/>
        </w:rPr>
        <w:t xml:space="preserve"> AWS Amplify, Firebase can be an alternative.</w:t>
      </w:r>
    </w:p>
    <w:p w14:paraId="2C276703" w14:textId="3C78CBC4" w:rsidR="34A8DFF9" w:rsidRDefault="34A8DFF9" w:rsidP="34A8DFF9">
      <w:pPr>
        <w:pStyle w:val="ListParagraph"/>
        <w:numPr>
          <w:ilvl w:val="0"/>
          <w:numId w:val="1"/>
        </w:numPr>
        <w:rPr>
          <w:rFonts w:ascii="Montserrat" w:eastAsia="Montserrat" w:hAnsi="Montserrat" w:cs="Montserrat"/>
          <w:color w:val="212529"/>
        </w:rPr>
      </w:pPr>
      <w:r w:rsidRPr="34A8DFF9">
        <w:rPr>
          <w:rFonts w:ascii="Montserrat" w:eastAsia="Montserrat" w:hAnsi="Montserrat" w:cs="Montserrat"/>
          <w:b/>
          <w:bCs/>
          <w:color w:val="212529"/>
        </w:rPr>
        <w:t>Web-Host:</w:t>
      </w:r>
      <w:r w:rsidRPr="34A8DFF9">
        <w:rPr>
          <w:rFonts w:ascii="Montserrat" w:eastAsia="Montserrat" w:hAnsi="Montserrat" w:cs="Montserrat"/>
          <w:color w:val="212529"/>
        </w:rPr>
        <w:t xml:space="preserve"> Amazon Web Services, Google Cloud Platform can be an alternative.</w:t>
      </w:r>
    </w:p>
    <w:p w14:paraId="16E1F09D" w14:textId="68350BB0" w:rsidR="34A8DFF9" w:rsidRDefault="34A8DFF9" w:rsidP="34A8DFF9">
      <w:pPr>
        <w:pStyle w:val="ListParagraph"/>
        <w:numPr>
          <w:ilvl w:val="0"/>
          <w:numId w:val="1"/>
        </w:numPr>
        <w:rPr>
          <w:rFonts w:ascii="Montserrat" w:eastAsia="Montserrat" w:hAnsi="Montserrat" w:cs="Montserrat"/>
          <w:color w:val="212529"/>
        </w:rPr>
      </w:pPr>
      <w:r w:rsidRPr="34A8DFF9">
        <w:rPr>
          <w:rFonts w:ascii="Montserrat" w:eastAsia="Montserrat" w:hAnsi="Montserrat" w:cs="Montserrat"/>
          <w:b/>
          <w:bCs/>
          <w:color w:val="212529"/>
        </w:rPr>
        <w:t>Interface design:</w:t>
      </w:r>
      <w:r w:rsidRPr="34A8DFF9">
        <w:rPr>
          <w:rFonts w:ascii="Montserrat" w:eastAsia="Montserrat" w:hAnsi="Montserrat" w:cs="Montserrat"/>
          <w:color w:val="212529"/>
        </w:rPr>
        <w:t xml:space="preserve"> Figma.</w:t>
      </w:r>
    </w:p>
    <w:p w14:paraId="1DFAF96A" w14:textId="57D3966B" w:rsidR="34A8DFF9" w:rsidRDefault="2687BD4B" w:rsidP="34A8DFF9">
      <w:pPr>
        <w:pStyle w:val="ListParagraph"/>
        <w:numPr>
          <w:ilvl w:val="0"/>
          <w:numId w:val="1"/>
        </w:numPr>
        <w:rPr>
          <w:rFonts w:ascii="Montserrat" w:eastAsia="Montserrat" w:hAnsi="Montserrat" w:cs="Montserrat"/>
          <w:color w:val="212529"/>
        </w:rPr>
      </w:pPr>
      <w:r w:rsidRPr="2687BD4B">
        <w:rPr>
          <w:rFonts w:ascii="Montserrat" w:eastAsia="Montserrat" w:hAnsi="Montserrat" w:cs="Montserrat"/>
          <w:b/>
          <w:bCs/>
          <w:color w:val="212529"/>
        </w:rPr>
        <w:t>Repository:</w:t>
      </w:r>
      <w:r w:rsidRPr="2687BD4B">
        <w:rPr>
          <w:rFonts w:ascii="Montserrat" w:eastAsia="Montserrat" w:hAnsi="Montserrat" w:cs="Montserrat"/>
          <w:color w:val="212529"/>
        </w:rPr>
        <w:t xml:space="preserve"> GitHub, Docker can be an alternative.</w:t>
      </w:r>
    </w:p>
    <w:p w14:paraId="40A4AE09" w14:textId="1088F403" w:rsidR="34A8DFF9" w:rsidRDefault="34A8DFF9" w:rsidP="34A8DFF9">
      <w:pPr>
        <w:pStyle w:val="ListParagraph"/>
        <w:numPr>
          <w:ilvl w:val="0"/>
          <w:numId w:val="1"/>
        </w:numPr>
        <w:rPr>
          <w:rFonts w:ascii="Montserrat" w:eastAsia="Montserrat" w:hAnsi="Montserrat" w:cs="Montserrat"/>
          <w:color w:val="212529"/>
        </w:rPr>
      </w:pPr>
      <w:r w:rsidRPr="34A8DFF9">
        <w:rPr>
          <w:rFonts w:ascii="Montserrat" w:eastAsia="Montserrat" w:hAnsi="Montserrat" w:cs="Montserrat"/>
          <w:b/>
          <w:bCs/>
          <w:color w:val="212529"/>
        </w:rPr>
        <w:t>Communication:</w:t>
      </w:r>
      <w:r w:rsidRPr="34A8DFF9">
        <w:rPr>
          <w:rFonts w:ascii="Montserrat" w:eastAsia="Montserrat" w:hAnsi="Montserrat" w:cs="Montserrat"/>
          <w:color w:val="212529"/>
        </w:rPr>
        <w:t xml:space="preserve"> Discord.</w:t>
      </w:r>
    </w:p>
    <w:p w14:paraId="6385FBD3" w14:textId="3C0470D1" w:rsidR="34A8DFF9" w:rsidRDefault="34A8DFF9" w:rsidP="34A8DFF9">
      <w:pPr>
        <w:pStyle w:val="ListParagraph"/>
        <w:numPr>
          <w:ilvl w:val="0"/>
          <w:numId w:val="1"/>
        </w:numPr>
        <w:rPr>
          <w:rFonts w:ascii="Montserrat" w:eastAsia="Montserrat" w:hAnsi="Montserrat" w:cs="Montserrat"/>
          <w:color w:val="212529"/>
        </w:rPr>
      </w:pPr>
      <w:r w:rsidRPr="34A8DFF9">
        <w:rPr>
          <w:rFonts w:ascii="Montserrat" w:eastAsia="Montserrat" w:hAnsi="Montserrat" w:cs="Montserrat"/>
          <w:b/>
          <w:bCs/>
          <w:color w:val="212529"/>
        </w:rPr>
        <w:t xml:space="preserve">ERD-Diagrams: </w:t>
      </w:r>
      <w:r w:rsidRPr="34A8DFF9">
        <w:rPr>
          <w:rFonts w:ascii="Montserrat" w:eastAsia="Montserrat" w:hAnsi="Montserrat" w:cs="Montserrat"/>
          <w:color w:val="212529"/>
        </w:rPr>
        <w:t>Dia.</w:t>
      </w:r>
    </w:p>
    <w:p w14:paraId="19AF491B" w14:textId="42B80933" w:rsidR="007D1201" w:rsidRPr="000B64AC" w:rsidRDefault="007D1201">
      <w:pPr>
        <w:rPr>
          <w:rFonts w:ascii="Montserrat" w:hAnsi="Montserrat"/>
          <w:b/>
          <w:bCs/>
          <w:color w:val="212529"/>
          <w:shd w:val="clear" w:color="auto" w:fill="FFFFFF"/>
        </w:rPr>
      </w:pPr>
      <w:r w:rsidRPr="000B64AC">
        <w:rPr>
          <w:rFonts w:ascii="Montserrat" w:hAnsi="Montserrat"/>
          <w:b/>
          <w:bCs/>
          <w:color w:val="212529"/>
          <w:shd w:val="clear" w:color="auto" w:fill="FFFFFF"/>
        </w:rPr>
        <w:t>Data Storage – Model ERD</w:t>
      </w:r>
    </w:p>
    <w:p w14:paraId="2945BB20" w14:textId="7EC28901" w:rsidR="007D1201" w:rsidRPr="007D1201" w:rsidRDefault="007D1201">
      <w:pPr>
        <w:rPr>
          <w:rFonts w:ascii="Montserrat" w:hAnsi="Montserrat"/>
          <w:color w:val="212529"/>
          <w:shd w:val="clear" w:color="auto" w:fill="FFFFFF"/>
        </w:rPr>
      </w:pPr>
      <w:r>
        <w:rPr>
          <w:rFonts w:ascii="Montserrat" w:hAnsi="Montserrat"/>
          <w:color w:val="212529"/>
          <w:shd w:val="clear" w:color="auto" w:fill="FFFFFF"/>
        </w:rPr>
        <w:t>A design of your database schema</w:t>
      </w:r>
      <w:r w:rsidR="003C0234">
        <w:rPr>
          <w:rFonts w:ascii="Montserrat" w:hAnsi="Montserrat"/>
          <w:color w:val="212529"/>
          <w:shd w:val="clear" w:color="auto" w:fill="FFFFFF"/>
        </w:rPr>
        <w:t xml:space="preserve"> (ERD</w:t>
      </w:r>
      <w:r w:rsidR="000B64AC">
        <w:rPr>
          <w:rFonts w:ascii="Montserrat" w:hAnsi="Montserrat"/>
          <w:color w:val="212529"/>
          <w:shd w:val="clear" w:color="auto" w:fill="FFFFFF"/>
        </w:rPr>
        <w:t>), Mapping</w:t>
      </w:r>
      <w:r w:rsidR="003C0234">
        <w:rPr>
          <w:rFonts w:ascii="Montserrat" w:hAnsi="Montserrat"/>
          <w:color w:val="212529"/>
          <w:shd w:val="clear" w:color="auto" w:fill="FFFFFF"/>
        </w:rPr>
        <w:t xml:space="preserve"> of the ERD to a set of relations (tables).</w:t>
      </w:r>
      <w:r w:rsidR="00FD6C4D">
        <w:rPr>
          <w:rFonts w:ascii="Montserrat" w:hAnsi="Montserrat"/>
          <w:color w:val="212529"/>
          <w:shd w:val="clear" w:color="auto" w:fill="FFFFFF"/>
        </w:rPr>
        <w:t xml:space="preserve">  </w:t>
      </w:r>
    </w:p>
    <w:p w14:paraId="2F8C9079" w14:textId="62CF5A87" w:rsidR="19076D1B" w:rsidRDefault="263E03E3" w:rsidP="3AE26F10">
      <w:pPr>
        <w:rPr>
          <w:rFonts w:eastAsiaTheme="minorEastAsia"/>
          <w:color w:val="212529"/>
        </w:rPr>
      </w:pPr>
      <w:r w:rsidRPr="3AE26F10">
        <w:rPr>
          <w:rFonts w:eastAsiaTheme="minorEastAsia"/>
          <w:color w:val="212529"/>
        </w:rPr>
        <w:t xml:space="preserve">As shown in Figure 2, </w:t>
      </w:r>
      <w:r w:rsidR="0DE9A994" w:rsidRPr="3AE26F10">
        <w:rPr>
          <w:rFonts w:eastAsiaTheme="minorEastAsia"/>
          <w:color w:val="212529"/>
        </w:rPr>
        <w:t xml:space="preserve">Figure 3 and Figure 4 all the tables will have 1 to 1 </w:t>
      </w:r>
      <w:r w:rsidR="41970D25" w:rsidRPr="3AE26F10">
        <w:rPr>
          <w:rFonts w:eastAsiaTheme="minorEastAsia"/>
          <w:color w:val="212529"/>
        </w:rPr>
        <w:t>relationship</w:t>
      </w:r>
      <w:r w:rsidR="0DE9A994" w:rsidRPr="3AE26F10">
        <w:rPr>
          <w:rFonts w:eastAsiaTheme="minorEastAsia"/>
          <w:color w:val="212529"/>
        </w:rPr>
        <w:t xml:space="preserve"> with each other to keep the database a</w:t>
      </w:r>
      <w:r w:rsidR="6198273C" w:rsidRPr="3AE26F10">
        <w:rPr>
          <w:rFonts w:eastAsiaTheme="minorEastAsia"/>
          <w:color w:val="212529"/>
        </w:rPr>
        <w:t xml:space="preserve">s simple as </w:t>
      </w:r>
      <w:r w:rsidR="63E45738" w:rsidRPr="3AE26F10">
        <w:rPr>
          <w:rFonts w:eastAsiaTheme="minorEastAsia"/>
          <w:color w:val="212529"/>
        </w:rPr>
        <w:t>possible, a</w:t>
      </w:r>
      <w:r w:rsidR="071F8C4F" w:rsidRPr="3AE26F10">
        <w:rPr>
          <w:rFonts w:eastAsiaTheme="minorEastAsia"/>
          <w:color w:val="212529"/>
        </w:rPr>
        <w:t>ll the primary and foreign keys will be integer values to keep uniformity</w:t>
      </w:r>
      <w:r w:rsidR="5DC0B2CF" w:rsidRPr="3AE26F10">
        <w:rPr>
          <w:rFonts w:eastAsiaTheme="minorEastAsia"/>
          <w:color w:val="212529"/>
        </w:rPr>
        <w:t xml:space="preserve"> while using varchar to store the power, water and temperature. </w:t>
      </w:r>
      <w:r w:rsidR="5507B69E" w:rsidRPr="3AE26F10">
        <w:rPr>
          <w:rFonts w:eastAsiaTheme="minorEastAsia"/>
          <w:color w:val="212529"/>
        </w:rPr>
        <w:t xml:space="preserve">In </w:t>
      </w:r>
      <w:r w:rsidR="5DC0B2CF" w:rsidRPr="3AE26F10">
        <w:rPr>
          <w:rFonts w:eastAsiaTheme="minorEastAsia"/>
          <w:color w:val="212529"/>
        </w:rPr>
        <w:t>F</w:t>
      </w:r>
      <w:r w:rsidR="0D73916B" w:rsidRPr="3AE26F10">
        <w:rPr>
          <w:rFonts w:eastAsiaTheme="minorEastAsia"/>
          <w:color w:val="212529"/>
        </w:rPr>
        <w:t>igure</w:t>
      </w:r>
      <w:r w:rsidR="62D2558D" w:rsidRPr="3AE26F10">
        <w:rPr>
          <w:rFonts w:eastAsiaTheme="minorEastAsia"/>
          <w:color w:val="212529"/>
        </w:rPr>
        <w:t xml:space="preserve"> 3 the graph and prediction tables are connected through the dashboard </w:t>
      </w:r>
      <w:r w:rsidR="7180B60C" w:rsidRPr="3AE26F10">
        <w:rPr>
          <w:rFonts w:eastAsiaTheme="minorEastAsia"/>
          <w:color w:val="212529"/>
        </w:rPr>
        <w:t xml:space="preserve">to maintain structural </w:t>
      </w:r>
      <w:r w:rsidR="38C631EE" w:rsidRPr="3AE26F10">
        <w:rPr>
          <w:rFonts w:eastAsiaTheme="minorEastAsia"/>
          <w:color w:val="212529"/>
        </w:rPr>
        <w:t>integrity,</w:t>
      </w:r>
      <w:r w:rsidR="7180B60C" w:rsidRPr="3AE26F10">
        <w:rPr>
          <w:rFonts w:eastAsiaTheme="minorEastAsia"/>
          <w:color w:val="212529"/>
        </w:rPr>
        <w:t xml:space="preserve"> both have the dashboard unique id</w:t>
      </w:r>
      <w:r w:rsidR="7EF73A9B" w:rsidRPr="3AE26F10">
        <w:rPr>
          <w:rFonts w:eastAsiaTheme="minorEastAsia"/>
          <w:color w:val="212529"/>
        </w:rPr>
        <w:t xml:space="preserve"> as foreign keys</w:t>
      </w:r>
      <w:r w:rsidR="7180B60C" w:rsidRPr="3AE26F10">
        <w:rPr>
          <w:rFonts w:eastAsiaTheme="minorEastAsia"/>
          <w:color w:val="212529"/>
        </w:rPr>
        <w:t xml:space="preserve">. </w:t>
      </w:r>
    </w:p>
    <w:p w14:paraId="522F03B4" w14:textId="048C9371" w:rsidR="19076D1B" w:rsidRDefault="19076D1B" w:rsidP="19076D1B">
      <w:pPr>
        <w:rPr>
          <w:rFonts w:ascii="Montserrat" w:hAnsi="Montserrat"/>
          <w:color w:val="212529"/>
        </w:rPr>
      </w:pPr>
    </w:p>
    <w:p w14:paraId="77516A53" w14:textId="056407A5" w:rsidR="19076D1B" w:rsidRDefault="19076D1B" w:rsidP="19076D1B">
      <w:pPr>
        <w:jc w:val="center"/>
      </w:pPr>
      <w:r>
        <w:rPr>
          <w:noProof/>
        </w:rPr>
        <w:drawing>
          <wp:inline distT="0" distB="0" distL="0" distR="0" wp14:anchorId="41EB57B6" wp14:editId="66FF53A4">
            <wp:extent cx="2352675" cy="4572000"/>
            <wp:effectExtent l="0" t="0" r="0" b="0"/>
            <wp:docPr id="808777133" name="Picture 80877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52675" cy="4572000"/>
                    </a:xfrm>
                    <a:prstGeom prst="rect">
                      <a:avLst/>
                    </a:prstGeom>
                  </pic:spPr>
                </pic:pic>
              </a:graphicData>
            </a:graphic>
          </wp:inline>
        </w:drawing>
      </w:r>
    </w:p>
    <w:p w14:paraId="319E424A" w14:textId="3FD2787A" w:rsidR="19076D1B" w:rsidRDefault="57493788" w:rsidP="3AE26F10">
      <w:pPr>
        <w:jc w:val="center"/>
        <w:rPr>
          <w:b/>
          <w:bCs/>
          <w:i/>
          <w:iCs/>
          <w:sz w:val="24"/>
          <w:szCs w:val="24"/>
        </w:rPr>
      </w:pPr>
      <w:r w:rsidRPr="3AE26F10">
        <w:rPr>
          <w:b/>
          <w:bCs/>
          <w:i/>
          <w:iCs/>
          <w:sz w:val="24"/>
          <w:szCs w:val="24"/>
        </w:rPr>
        <w:t xml:space="preserve">Figure 2: Creating an </w:t>
      </w:r>
      <w:r w:rsidR="333F9EA9" w:rsidRPr="3AE26F10">
        <w:rPr>
          <w:b/>
          <w:bCs/>
          <w:i/>
          <w:iCs/>
          <w:sz w:val="24"/>
          <w:szCs w:val="24"/>
        </w:rPr>
        <w:t>A</w:t>
      </w:r>
      <w:r w:rsidRPr="3AE26F10">
        <w:rPr>
          <w:b/>
          <w:bCs/>
          <w:i/>
          <w:iCs/>
          <w:sz w:val="24"/>
          <w:szCs w:val="24"/>
        </w:rPr>
        <w:t xml:space="preserve">ccount, </w:t>
      </w:r>
      <w:r w:rsidR="3BB02AE3" w:rsidRPr="3AE26F10">
        <w:rPr>
          <w:b/>
          <w:bCs/>
          <w:i/>
          <w:iCs/>
          <w:sz w:val="24"/>
          <w:szCs w:val="24"/>
        </w:rPr>
        <w:t>L</w:t>
      </w:r>
      <w:r w:rsidRPr="3AE26F10">
        <w:rPr>
          <w:b/>
          <w:bCs/>
          <w:i/>
          <w:iCs/>
          <w:sz w:val="24"/>
          <w:szCs w:val="24"/>
        </w:rPr>
        <w:t xml:space="preserve">ogin and </w:t>
      </w:r>
      <w:r w:rsidR="6E15E13F" w:rsidRPr="3AE26F10">
        <w:rPr>
          <w:b/>
          <w:bCs/>
          <w:i/>
          <w:iCs/>
          <w:sz w:val="24"/>
          <w:szCs w:val="24"/>
        </w:rPr>
        <w:t>Dash</w:t>
      </w:r>
      <w:r w:rsidRPr="3AE26F10">
        <w:rPr>
          <w:b/>
          <w:bCs/>
          <w:i/>
          <w:iCs/>
          <w:sz w:val="24"/>
          <w:szCs w:val="24"/>
        </w:rPr>
        <w:t>board</w:t>
      </w:r>
    </w:p>
    <w:p w14:paraId="7282BD15" w14:textId="5F5C5B7C" w:rsidR="19076D1B" w:rsidRDefault="19076D1B" w:rsidP="19076D1B">
      <w:pPr>
        <w:jc w:val="center"/>
      </w:pPr>
      <w:r>
        <w:rPr>
          <w:noProof/>
        </w:rPr>
        <w:drawing>
          <wp:inline distT="0" distB="0" distL="0" distR="0" wp14:anchorId="5A8ECE44" wp14:editId="3AE26F10">
            <wp:extent cx="4572000" cy="2952750"/>
            <wp:effectExtent l="0" t="0" r="0" b="0"/>
            <wp:docPr id="663224410" name="Picture 66322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224410"/>
                    <pic:cNvPicPr/>
                  </pic:nvPicPr>
                  <pic:blipFill>
                    <a:blip r:embed="rId12">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29167D5F" w14:textId="512C54BB" w:rsidR="19076D1B" w:rsidRDefault="4CDA55E5" w:rsidP="3AE26F10">
      <w:pPr>
        <w:jc w:val="center"/>
        <w:rPr>
          <w:b/>
          <w:bCs/>
          <w:i/>
          <w:iCs/>
          <w:sz w:val="24"/>
          <w:szCs w:val="24"/>
        </w:rPr>
      </w:pPr>
      <w:r w:rsidRPr="3AE26F10">
        <w:rPr>
          <w:b/>
          <w:bCs/>
          <w:i/>
          <w:iCs/>
          <w:sz w:val="24"/>
          <w:szCs w:val="24"/>
        </w:rPr>
        <w:t xml:space="preserve">Figure 3: Dashboard linking to Graph and Prediction pages </w:t>
      </w:r>
    </w:p>
    <w:p w14:paraId="17415B31" w14:textId="650BC183" w:rsidR="19076D1B" w:rsidRDefault="19076D1B" w:rsidP="3AE26F10">
      <w:pPr>
        <w:jc w:val="center"/>
      </w:pPr>
    </w:p>
    <w:p w14:paraId="5A7BFD6E" w14:textId="251D1581" w:rsidR="19076D1B" w:rsidRDefault="19076D1B" w:rsidP="19076D1B">
      <w:pPr>
        <w:jc w:val="center"/>
      </w:pPr>
      <w:r>
        <w:rPr>
          <w:noProof/>
        </w:rPr>
        <w:drawing>
          <wp:inline distT="0" distB="0" distL="0" distR="0" wp14:anchorId="632BB72F" wp14:editId="78CAE6D4">
            <wp:extent cx="3629025" cy="4572000"/>
            <wp:effectExtent l="0" t="0" r="0" b="0"/>
            <wp:docPr id="95396318" name="Picture 9539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96318"/>
                    <pic:cNvPicPr/>
                  </pic:nvPicPr>
                  <pic:blipFill>
                    <a:blip r:embed="rId13">
                      <a:extLst>
                        <a:ext uri="{28A0092B-C50C-407E-A947-70E740481C1C}">
                          <a14:useLocalDpi xmlns:a14="http://schemas.microsoft.com/office/drawing/2010/main" val="0"/>
                        </a:ext>
                      </a:extLst>
                    </a:blip>
                    <a:stretch>
                      <a:fillRect/>
                    </a:stretch>
                  </pic:blipFill>
                  <pic:spPr>
                    <a:xfrm>
                      <a:off x="0" y="0"/>
                      <a:ext cx="3629025" cy="4572000"/>
                    </a:xfrm>
                    <a:prstGeom prst="rect">
                      <a:avLst/>
                    </a:prstGeom>
                  </pic:spPr>
                </pic:pic>
              </a:graphicData>
            </a:graphic>
          </wp:inline>
        </w:drawing>
      </w:r>
    </w:p>
    <w:p w14:paraId="0CCD2F8A" w14:textId="37CFD463" w:rsidR="593E219E" w:rsidRDefault="593E219E" w:rsidP="3AE26F10">
      <w:pPr>
        <w:jc w:val="center"/>
        <w:rPr>
          <w:b/>
          <w:bCs/>
          <w:i/>
          <w:iCs/>
          <w:sz w:val="24"/>
          <w:szCs w:val="24"/>
        </w:rPr>
      </w:pPr>
      <w:r w:rsidRPr="3AE26F10">
        <w:rPr>
          <w:b/>
          <w:bCs/>
          <w:i/>
          <w:iCs/>
          <w:sz w:val="24"/>
          <w:szCs w:val="24"/>
        </w:rPr>
        <w:t xml:space="preserve">Figure </w:t>
      </w:r>
      <w:r w:rsidR="650EB613" w:rsidRPr="3AE26F10">
        <w:rPr>
          <w:b/>
          <w:bCs/>
          <w:i/>
          <w:iCs/>
          <w:sz w:val="24"/>
          <w:szCs w:val="24"/>
        </w:rPr>
        <w:t>4</w:t>
      </w:r>
      <w:r w:rsidRPr="3AE26F10">
        <w:rPr>
          <w:b/>
          <w:bCs/>
          <w:i/>
          <w:iCs/>
          <w:sz w:val="24"/>
          <w:szCs w:val="24"/>
        </w:rPr>
        <w:t xml:space="preserve">: </w:t>
      </w:r>
      <w:r w:rsidR="235F6D71" w:rsidRPr="3AE26F10">
        <w:rPr>
          <w:b/>
          <w:bCs/>
          <w:i/>
          <w:iCs/>
          <w:sz w:val="24"/>
          <w:szCs w:val="24"/>
        </w:rPr>
        <w:t xml:space="preserve">Full </w:t>
      </w:r>
      <w:r w:rsidRPr="3AE26F10">
        <w:rPr>
          <w:b/>
          <w:bCs/>
          <w:i/>
          <w:iCs/>
          <w:sz w:val="24"/>
          <w:szCs w:val="24"/>
        </w:rPr>
        <w:t>ERD Diagram</w:t>
      </w:r>
    </w:p>
    <w:sectPr w:rsidR="593E21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charset w:val="00"/>
    <w:family w:val="auto"/>
    <w:pitch w:val="variable"/>
    <w:sig w:usb0="A00002FF" w:usb1="4000207B" w:usb2="00000000" w:usb3="00000000" w:csb0="00000197"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ZnUDNYtLNcmKJX" int2:id="DU6lX4ZA">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37FDD5"/>
    <w:multiLevelType w:val="hybridMultilevel"/>
    <w:tmpl w:val="FFFFFFFF"/>
    <w:lvl w:ilvl="0" w:tplc="37F65AB2">
      <w:start w:val="1"/>
      <w:numFmt w:val="bullet"/>
      <w:lvlText w:val="·"/>
      <w:lvlJc w:val="left"/>
      <w:pPr>
        <w:ind w:left="720" w:hanging="360"/>
      </w:pPr>
      <w:rPr>
        <w:rFonts w:ascii="Symbol" w:hAnsi="Symbol" w:hint="default"/>
      </w:rPr>
    </w:lvl>
    <w:lvl w:ilvl="1" w:tplc="B8D2043C">
      <w:start w:val="1"/>
      <w:numFmt w:val="bullet"/>
      <w:lvlText w:val="o"/>
      <w:lvlJc w:val="left"/>
      <w:pPr>
        <w:ind w:left="1440" w:hanging="360"/>
      </w:pPr>
      <w:rPr>
        <w:rFonts w:ascii="Courier New" w:hAnsi="Courier New" w:hint="default"/>
      </w:rPr>
    </w:lvl>
    <w:lvl w:ilvl="2" w:tplc="E64EC142">
      <w:start w:val="1"/>
      <w:numFmt w:val="bullet"/>
      <w:lvlText w:val=""/>
      <w:lvlJc w:val="left"/>
      <w:pPr>
        <w:ind w:left="2160" w:hanging="360"/>
      </w:pPr>
      <w:rPr>
        <w:rFonts w:ascii="Wingdings" w:hAnsi="Wingdings" w:hint="default"/>
      </w:rPr>
    </w:lvl>
    <w:lvl w:ilvl="3" w:tplc="7AE6667C">
      <w:start w:val="1"/>
      <w:numFmt w:val="bullet"/>
      <w:lvlText w:val=""/>
      <w:lvlJc w:val="left"/>
      <w:pPr>
        <w:ind w:left="2880" w:hanging="360"/>
      </w:pPr>
      <w:rPr>
        <w:rFonts w:ascii="Symbol" w:hAnsi="Symbol" w:hint="default"/>
      </w:rPr>
    </w:lvl>
    <w:lvl w:ilvl="4" w:tplc="FA76254A">
      <w:start w:val="1"/>
      <w:numFmt w:val="bullet"/>
      <w:lvlText w:val="o"/>
      <w:lvlJc w:val="left"/>
      <w:pPr>
        <w:ind w:left="3600" w:hanging="360"/>
      </w:pPr>
      <w:rPr>
        <w:rFonts w:ascii="Courier New" w:hAnsi="Courier New" w:hint="default"/>
      </w:rPr>
    </w:lvl>
    <w:lvl w:ilvl="5" w:tplc="F68616F4">
      <w:start w:val="1"/>
      <w:numFmt w:val="bullet"/>
      <w:lvlText w:val=""/>
      <w:lvlJc w:val="left"/>
      <w:pPr>
        <w:ind w:left="4320" w:hanging="360"/>
      </w:pPr>
      <w:rPr>
        <w:rFonts w:ascii="Wingdings" w:hAnsi="Wingdings" w:hint="default"/>
      </w:rPr>
    </w:lvl>
    <w:lvl w:ilvl="6" w:tplc="CCE61BAA">
      <w:start w:val="1"/>
      <w:numFmt w:val="bullet"/>
      <w:lvlText w:val=""/>
      <w:lvlJc w:val="left"/>
      <w:pPr>
        <w:ind w:left="5040" w:hanging="360"/>
      </w:pPr>
      <w:rPr>
        <w:rFonts w:ascii="Symbol" w:hAnsi="Symbol" w:hint="default"/>
      </w:rPr>
    </w:lvl>
    <w:lvl w:ilvl="7" w:tplc="9816254E">
      <w:start w:val="1"/>
      <w:numFmt w:val="bullet"/>
      <w:lvlText w:val="o"/>
      <w:lvlJc w:val="left"/>
      <w:pPr>
        <w:ind w:left="5760" w:hanging="360"/>
      </w:pPr>
      <w:rPr>
        <w:rFonts w:ascii="Courier New" w:hAnsi="Courier New" w:hint="default"/>
      </w:rPr>
    </w:lvl>
    <w:lvl w:ilvl="8" w:tplc="67B64A06">
      <w:start w:val="1"/>
      <w:numFmt w:val="bullet"/>
      <w:lvlText w:val=""/>
      <w:lvlJc w:val="left"/>
      <w:pPr>
        <w:ind w:left="6480" w:hanging="360"/>
      </w:pPr>
      <w:rPr>
        <w:rFonts w:ascii="Wingdings" w:hAnsi="Wingdings" w:hint="default"/>
      </w:rPr>
    </w:lvl>
  </w:abstractNum>
  <w:abstractNum w:abstractNumId="1" w15:restartNumberingAfterBreak="0">
    <w:nsid w:val="522801C1"/>
    <w:multiLevelType w:val="hybridMultilevel"/>
    <w:tmpl w:val="C980BF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393429932">
    <w:abstractNumId w:val="0"/>
  </w:num>
  <w:num w:numId="2" w16cid:durableId="12689236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F4"/>
    <w:rsid w:val="000B64AC"/>
    <w:rsid w:val="001C0599"/>
    <w:rsid w:val="001D3B1F"/>
    <w:rsid w:val="00337B9C"/>
    <w:rsid w:val="00355549"/>
    <w:rsid w:val="003C0234"/>
    <w:rsid w:val="00546FDC"/>
    <w:rsid w:val="0055342C"/>
    <w:rsid w:val="00605AB6"/>
    <w:rsid w:val="006D4A36"/>
    <w:rsid w:val="006E59CC"/>
    <w:rsid w:val="007D1201"/>
    <w:rsid w:val="009838E2"/>
    <w:rsid w:val="009D0BAE"/>
    <w:rsid w:val="00AD44B8"/>
    <w:rsid w:val="00B3666E"/>
    <w:rsid w:val="00D325F4"/>
    <w:rsid w:val="00FA14DE"/>
    <w:rsid w:val="00FD6C4D"/>
    <w:rsid w:val="01244EE9"/>
    <w:rsid w:val="015E3124"/>
    <w:rsid w:val="01A3A8DA"/>
    <w:rsid w:val="0594127E"/>
    <w:rsid w:val="062CAA19"/>
    <w:rsid w:val="071F8C4F"/>
    <w:rsid w:val="0D73916B"/>
    <w:rsid w:val="0DE9A994"/>
    <w:rsid w:val="0EF5977B"/>
    <w:rsid w:val="10B6147B"/>
    <w:rsid w:val="14DA1F3E"/>
    <w:rsid w:val="173683D7"/>
    <w:rsid w:val="19076D1B"/>
    <w:rsid w:val="235F6D71"/>
    <w:rsid w:val="263E03E3"/>
    <w:rsid w:val="2687BD4B"/>
    <w:rsid w:val="276DC135"/>
    <w:rsid w:val="2791970B"/>
    <w:rsid w:val="27CD19B6"/>
    <w:rsid w:val="287E0205"/>
    <w:rsid w:val="2F468BAE"/>
    <w:rsid w:val="3228F6C9"/>
    <w:rsid w:val="333F9EA9"/>
    <w:rsid w:val="34A8DFF9"/>
    <w:rsid w:val="38684360"/>
    <w:rsid w:val="38C631EE"/>
    <w:rsid w:val="3AE26F10"/>
    <w:rsid w:val="3BB02AE3"/>
    <w:rsid w:val="3D241FE7"/>
    <w:rsid w:val="3ECED9C4"/>
    <w:rsid w:val="41970D25"/>
    <w:rsid w:val="4332DD86"/>
    <w:rsid w:val="43383A5B"/>
    <w:rsid w:val="4A74CC1A"/>
    <w:rsid w:val="4CDA55E5"/>
    <w:rsid w:val="4EB19D77"/>
    <w:rsid w:val="5507B69E"/>
    <w:rsid w:val="55C726FC"/>
    <w:rsid w:val="56A386FF"/>
    <w:rsid w:val="57493788"/>
    <w:rsid w:val="5762F75D"/>
    <w:rsid w:val="58FEC7BE"/>
    <w:rsid w:val="593B07D9"/>
    <w:rsid w:val="593E219E"/>
    <w:rsid w:val="5C394431"/>
    <w:rsid w:val="5DC0B2CF"/>
    <w:rsid w:val="5DCA7E2C"/>
    <w:rsid w:val="6198273C"/>
    <w:rsid w:val="619C2F75"/>
    <w:rsid w:val="62D2558D"/>
    <w:rsid w:val="63E45738"/>
    <w:rsid w:val="641EC84D"/>
    <w:rsid w:val="647AC528"/>
    <w:rsid w:val="650EB613"/>
    <w:rsid w:val="6E15E13F"/>
    <w:rsid w:val="7180B60C"/>
    <w:rsid w:val="7363D086"/>
    <w:rsid w:val="792CF0DB"/>
    <w:rsid w:val="7EF73A9B"/>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C3FED"/>
  <w15:chartTrackingRefBased/>
  <w15:docId w15:val="{253A27E5-FCCF-4C7D-A356-19954A527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325F4"/>
    <w:pPr>
      <w:spacing w:before="100" w:beforeAutospacing="1" w:after="100" w:afterAutospacing="1" w:line="240" w:lineRule="auto"/>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25F4"/>
    <w:rPr>
      <w:rFonts w:ascii="Times New Roman" w:eastAsia="Times New Roman" w:hAnsi="Times New Roman" w:cs="Times New Roman"/>
      <w:b/>
      <w:bCs/>
      <w:sz w:val="27"/>
      <w:szCs w:val="27"/>
      <w:lang w:eastAsia="en-IE"/>
    </w:rPr>
  </w:style>
  <w:style w:type="paragraph" w:styleId="ListParagraph">
    <w:name w:val="List Paragraph"/>
    <w:basedOn w:val="Normal"/>
    <w:uiPriority w:val="34"/>
    <w:qFormat/>
    <w:rsid w:val="00D325F4"/>
    <w:pPr>
      <w:ind w:left="720"/>
      <w:contextualSpacing/>
    </w:pPr>
  </w:style>
  <w:style w:type="paragraph" w:styleId="Caption">
    <w:name w:val="caption"/>
    <w:basedOn w:val="Normal"/>
    <w:next w:val="Normal"/>
    <w:autoRedefine/>
    <w:qFormat/>
    <w:rsid w:val="0055342C"/>
    <w:pPr>
      <w:spacing w:before="120" w:after="120" w:line="360" w:lineRule="auto"/>
      <w:jc w:val="center"/>
    </w:pPr>
    <w:rPr>
      <w:rFonts w:ascii="Calibri Light" w:eastAsia="Times New Roman" w:hAnsi="Calibri Light" w:cs="Calibri Light"/>
      <w:b/>
      <w:i/>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06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505</Words>
  <Characters>2881</Characters>
  <Application>Microsoft Office Word</Application>
  <DocSecurity>4</DocSecurity>
  <Lines>24</Lines>
  <Paragraphs>6</Paragraphs>
  <ScaleCrop>false</ScaleCrop>
  <Company/>
  <LinksUpToDate>false</LinksUpToDate>
  <CharactersWithSpaces>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Aileen.FarrellO Mara</dc:creator>
  <cp:keywords/>
  <dc:description/>
  <cp:lastModifiedBy>Guest User</cp:lastModifiedBy>
  <cp:revision>26</cp:revision>
  <dcterms:created xsi:type="dcterms:W3CDTF">2022-11-07T17:27:00Z</dcterms:created>
  <dcterms:modified xsi:type="dcterms:W3CDTF">2022-11-23T20:28:00Z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6053d062-cbd9-47d2-9d76-10129ffd2f6e</vt:lpwstr>
  </property>
</Properties>
</file>