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44E25F95" w:rsidP="48D2D2D3" w:rsidRDefault="44E25F95" w14:paraId="016AA993" w14:textId="019FB0B4">
      <w:pPr>
        <w:pStyle w:val="Title"/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Política de Asistencia de los Empleados</w:t>
      </w:r>
    </w:p>
    <w:p w:rsidR="44E25F95" w:rsidP="48D2D2D3" w:rsidRDefault="44E25F95" w14:paraId="730CA9B5" w14:textId="6654D8F4">
      <w:pPr>
        <w:pStyle w:val="Subtitle"/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Vigente desde el 29/04/2024</w:t>
      </w:r>
    </w:p>
    <w:p w:rsidR="44E25F95" w:rsidP="48D2D2D3" w:rsidRDefault="44E25F95" w14:paraId="34762290" w14:textId="601E0757">
      <w:pPr>
        <w:pStyle w:val="Heading1"/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Introducción</w:t>
      </w:r>
    </w:p>
    <w:p w:rsidR="44E25F95" w:rsidP="48D2D2D3" w:rsidRDefault="44E25F95" w14:paraId="1D53F787" w14:textId="74B52623">
      <w:pPr>
        <w:pStyle w:val="Normal"/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Este documento describe la política de asistencia para los empleados de la organización. La política tiene como objetivo garantizar que todos los empleados conozcan las expectativas sobre su puntualidad y asistencia, así como los procedimientos para informar ausencias. La política también describe las consecuencias de violar la política y el apoyo disponible para los empleados que enfrentan desafíos con su asistencia.</w:t>
      </w:r>
    </w:p>
    <w:p w:rsidR="44E25F95" w:rsidP="48D2D2D3" w:rsidRDefault="44E25F95" w14:paraId="275A6D96" w14:textId="0A7B9DB1">
      <w:pPr>
        <w:pStyle w:val="Heading1"/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Expectativas de Puntualidad y Asistencia</w:t>
      </w:r>
    </w:p>
    <w:p w:rsidR="44E25F95" w:rsidP="48D2D2D3" w:rsidRDefault="44E25F95" w14:paraId="06B16996" w14:textId="6DB927B8">
      <w:pPr>
        <w:pStyle w:val="Normal"/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La organización valora la contribución de sus empleados y espera que desempeñen sus funciones con profesionalismo y compromiso. La puntualidad y asistencia son esenciales para mantener un entorno de trabajo productivo y armonioso, y para satisfacer las necesidades de los clientes y las partes interesadas. Por lo tanto, la organización espera que todos los empleados:</w:t>
      </w:r>
    </w:p>
    <w:p w:rsidR="44E25F95" w:rsidP="48D2D2D3" w:rsidRDefault="44E25F95" w14:paraId="3550E6EC" w14:textId="01FEFD44">
      <w:pPr>
        <w:pStyle w:val="ListParagraph"/>
        <w:numPr>
          <w:ilvl w:val="0"/>
          <w:numId w:val="32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Lleguen al trabajo a tiempo y estén listos para comenzar a trabajar a su hora programada.</w:t>
      </w:r>
    </w:p>
    <w:p w:rsidR="44E25F95" w:rsidP="48D2D2D3" w:rsidRDefault="44E25F95" w14:paraId="54706035" w14:textId="42BCB2FF">
      <w:pPr>
        <w:pStyle w:val="ListParagraph"/>
        <w:numPr>
          <w:ilvl w:val="0"/>
          <w:numId w:val="32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Trabajen durante la duración completa de sus horas programadas, a menos que tengan aprobación previa de su supervisor o gerente para salir temprano o trabajar horas extras.</w:t>
      </w:r>
    </w:p>
    <w:p w:rsidR="44E25F95" w:rsidP="48D2D2D3" w:rsidRDefault="44E25F95" w14:paraId="2FC57EDB" w14:textId="1C4154A0">
      <w:pPr>
        <w:pStyle w:val="ListParagraph"/>
        <w:numPr>
          <w:ilvl w:val="0"/>
          <w:numId w:val="32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Tomen descansos y períodos de almuerzo de acuerdo con las políticas y procedimientos de la organización, y regresen al trabajo puntualmente después del descanso.</w:t>
      </w:r>
    </w:p>
    <w:p w:rsidR="44E25F95" w:rsidP="48D2D2D3" w:rsidRDefault="44E25F95" w14:paraId="27B299D0" w14:textId="19F3796C">
      <w:pPr>
        <w:pStyle w:val="ListParagraph"/>
        <w:numPr>
          <w:ilvl w:val="0"/>
          <w:numId w:val="32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Notifiquen a su supervisor o gerente tan pronto como sea posible si no pueden asistir al trabajo o si esperan llegar tarde, y proporcionen una razón válida y la evidencia si se requiere.</w:t>
      </w:r>
    </w:p>
    <w:p w:rsidR="44E25F95" w:rsidP="48D2D2D3" w:rsidRDefault="44E25F95" w14:paraId="22D58C41" w14:textId="0407ECBF">
      <w:pPr>
        <w:pStyle w:val="ListParagraph"/>
        <w:numPr>
          <w:ilvl w:val="0"/>
          <w:numId w:val="32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Soliciten permisos con anticipación y de acuerdo con las políticas y procedimientos de la organización, y obtengan la aprobación de su supervisor o gerente antes de tomar el permiso.</w:t>
      </w:r>
    </w:p>
    <w:p w:rsidR="44E25F95" w:rsidP="48D2D2D3" w:rsidRDefault="44E25F95" w14:paraId="05A758CE" w14:textId="4553123C">
      <w:pPr>
        <w:pStyle w:val="ListParagraph"/>
        <w:numPr>
          <w:ilvl w:val="0"/>
          <w:numId w:val="32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Lleven un registro de su asistencia y permisos, y reporten cualquier discrepancia o error a su supervisor o gerente.</w:t>
      </w:r>
    </w:p>
    <w:p w:rsidR="44E25F95" w:rsidP="48D2D2D3" w:rsidRDefault="44E25F95" w14:paraId="4F073AD6" w14:textId="1A4D19AC">
      <w:pPr>
        <w:pStyle w:val="ListParagraph"/>
        <w:numPr>
          <w:ilvl w:val="0"/>
          <w:numId w:val="32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Cumplan con las políticas y procedimientos de la organización sobre arreglos de trabajo flexibles, trabajo remoto, viajes y situaciones de emergencia.</w:t>
      </w:r>
    </w:p>
    <w:p w:rsidR="44E25F95" w:rsidP="48D2D2D3" w:rsidRDefault="44E25F95" w14:paraId="3B499FF8" w14:textId="128329F9">
      <w:pPr>
        <w:pStyle w:val="ListParagraph"/>
        <w:numPr>
          <w:ilvl w:val="0"/>
          <w:numId w:val="32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Busquen asistencia de su supervisor, gerente o departamento de recursos humanos si tienen algún problema o inquietud sobre su puntualidad o asistencia.</w:t>
      </w:r>
    </w:p>
    <w:p w:rsidR="44E25F95" w:rsidP="48D2D2D3" w:rsidRDefault="44E25F95" w14:paraId="373024FF" w14:textId="5B525CAB">
      <w:pPr>
        <w:pStyle w:val="Heading1"/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Procedimientos para Informar Ausencias</w:t>
      </w:r>
    </w:p>
    <w:p w:rsidR="44E25F95" w:rsidP="48D2D2D3" w:rsidRDefault="44E25F95" w14:paraId="18917A42" w14:textId="5FD88A39">
      <w:pPr>
        <w:pStyle w:val="Normal"/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La organización reconoce que los empleados pueden necesitar ausentarse del trabajo ocasionalmente debido a enfermedad, lesión, emergencias personales o familiares, u otras circunstancias imprevistas. La organización espera que los empleados informen sus ausencias de manera oportuna y responsable, y sigan los siguientes procedimientos:</w:t>
      </w:r>
    </w:p>
    <w:p w:rsidR="44E25F95" w:rsidP="48D2D2D3" w:rsidRDefault="44E25F95" w14:paraId="6BC3EB4C" w14:textId="2376C0E3">
      <w:pPr>
        <w:pStyle w:val="ListParagraph"/>
        <w:numPr>
          <w:ilvl w:val="0"/>
          <w:numId w:val="33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Si un empleado no puede asistir al trabajo o espera llegar tarde, debe notificar a su supervisor o gerente tan pronto como sea posible, preferiblemente antes de su hora de inicio programada, o dentro de una hora de su hora de inicio programada como máximo.</w:t>
      </w:r>
    </w:p>
    <w:p w:rsidR="44E25F95" w:rsidP="48D2D2D3" w:rsidRDefault="44E25F95" w14:paraId="346CD3E0" w14:textId="7E7BCBCC">
      <w:pPr>
        <w:pStyle w:val="ListParagraph"/>
        <w:numPr>
          <w:ilvl w:val="0"/>
          <w:numId w:val="33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El empleado debe proporcionar su nombre, la razón de su ausencia o tardanza, la duración esperada de su ausencia o tardanza, y un número de contacto donde se le pueda localizar.</w:t>
      </w:r>
    </w:p>
    <w:p w:rsidR="44E25F95" w:rsidP="48D2D2D3" w:rsidRDefault="44E25F95" w14:paraId="4D0401CE" w14:textId="6C25E102">
      <w:pPr>
        <w:pStyle w:val="ListParagraph"/>
        <w:numPr>
          <w:ilvl w:val="0"/>
          <w:numId w:val="33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Si el empleado está ausente o llega tarde debido a enfermedad o lesión, puede ser requerido proporcionar un certificado médico u otra evidencia para respaldar su ausencia o tardanza, dependiendo de la naturaleza y duración de su condición y las políticas y procedimientos de la organización.</w:t>
      </w:r>
    </w:p>
    <w:p w:rsidR="44E25F95" w:rsidP="48D2D2D3" w:rsidRDefault="44E25F95" w14:paraId="61F956D5" w14:textId="21DEAAC0">
      <w:pPr>
        <w:pStyle w:val="ListParagraph"/>
        <w:numPr>
          <w:ilvl w:val="0"/>
          <w:numId w:val="33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Si el empleado está ausente o llega tarde debido a emergencias personales o familiares, puede ser requerido proporcionar una explicación por escrito u otra evidencia para respaldar su ausencia o tardanza, dependiendo de la naturaleza y duración de la situación y las políticas y procedimientos de la organización.</w:t>
      </w:r>
    </w:p>
    <w:p w:rsidR="44E25F95" w:rsidP="48D2D2D3" w:rsidRDefault="44E25F95" w14:paraId="6A66D417" w14:textId="77E8B437">
      <w:pPr>
        <w:pStyle w:val="ListParagraph"/>
        <w:numPr>
          <w:ilvl w:val="0"/>
          <w:numId w:val="33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Si el empleado está ausente o llega tarde debido a otras circunstancias imprevistas, como el clima, el tráfico o interrupciones en el transporte público, debe proporcionar una explicación razonable y evidencia para respaldar su ausencia o tardanza, si así lo solicita su supervisor o gerente.</w:t>
      </w:r>
    </w:p>
    <w:p w:rsidR="44E25F95" w:rsidP="48D2D2D3" w:rsidRDefault="44E25F95" w14:paraId="428BAC5A" w14:textId="636DA583">
      <w:pPr>
        <w:pStyle w:val="ListParagraph"/>
        <w:numPr>
          <w:ilvl w:val="0"/>
          <w:numId w:val="33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Si el empleado no puede contactar directamente a su supervisor o gerente, debe dejar un mensaje con un colega, la recepcionista o el sistema de correo de voz, y hacer un seguimiento con su supervisor o gerente tan pronto como sea posible.</w:t>
      </w:r>
    </w:p>
    <w:p w:rsidR="44E25F95" w:rsidP="48D2D2D3" w:rsidRDefault="44E25F95" w14:paraId="7BBC1D36" w14:textId="1DE2E9A5">
      <w:pPr>
        <w:pStyle w:val="ListParagraph"/>
        <w:numPr>
          <w:ilvl w:val="0"/>
          <w:numId w:val="33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Si el empleado no notifica a su supervisor o gerente sobre su ausencia o tardanza, o no proporciona una razón válida o evidencia de su ausencia o tardanza, puede estar sujeto a medidas disciplinarias, incluyendo la terminación de empleo.</w:t>
      </w:r>
    </w:p>
    <w:p w:rsidR="44E25F95" w:rsidP="48D2D2D3" w:rsidRDefault="44E25F95" w14:paraId="5CABF604" w14:textId="3041C702">
      <w:pPr>
        <w:pStyle w:val="Heading1"/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Consecuencias de Violar la Política</w:t>
      </w:r>
    </w:p>
    <w:p w:rsidR="44E25F95" w:rsidP="48D2D2D3" w:rsidRDefault="44E25F95" w14:paraId="7F0F1AC2" w14:textId="7FF7EACA">
      <w:pPr>
        <w:pStyle w:val="Normal"/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La organización monitorea y revisa la puntualidad y asistencia de sus empleados regularmente, y toma medidas adecuadas para abordar cualquier problema o inquietud. La organización considera los siguientes factores al determinar la acción apropiada por violar la política:</w:t>
      </w:r>
    </w:p>
    <w:p w:rsidR="44E25F95" w:rsidP="48D2D2D3" w:rsidRDefault="44E25F95" w14:paraId="56960998" w14:textId="25873071">
      <w:pPr>
        <w:pStyle w:val="ListParagraph"/>
        <w:numPr>
          <w:ilvl w:val="0"/>
          <w:numId w:val="34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La frecuencia, duración y gravedad de la violación.</w:t>
      </w:r>
    </w:p>
    <w:p w:rsidR="44E25F95" w:rsidP="48D2D2D3" w:rsidRDefault="44E25F95" w14:paraId="2F2C432E" w14:textId="2E0F359A">
      <w:pPr>
        <w:pStyle w:val="ListParagraph"/>
        <w:numPr>
          <w:ilvl w:val="0"/>
          <w:numId w:val="34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El impacto de la violación en la organización, los clientes, las partes interesadas y los otros empleados.</w:t>
      </w:r>
    </w:p>
    <w:p w:rsidR="44E25F95" w:rsidP="48D2D2D3" w:rsidRDefault="44E25F95" w14:paraId="314CCA52" w14:textId="1C35A659">
      <w:pPr>
        <w:pStyle w:val="ListParagraph"/>
        <w:numPr>
          <w:ilvl w:val="0"/>
          <w:numId w:val="34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La razón y la evidencia de la violación.</w:t>
      </w:r>
    </w:p>
    <w:p w:rsidR="44E25F95" w:rsidP="48D2D2D3" w:rsidRDefault="44E25F95" w14:paraId="2EF6F5CE" w14:textId="619CE1EC">
      <w:pPr>
        <w:pStyle w:val="ListParagraph"/>
        <w:numPr>
          <w:ilvl w:val="0"/>
          <w:numId w:val="34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El historial previo de puntualidad y asistencia del empleado.</w:t>
      </w:r>
    </w:p>
    <w:p w:rsidR="44E25F95" w:rsidP="48D2D2D3" w:rsidRDefault="44E25F95" w14:paraId="1A086545" w14:textId="1BA14C11">
      <w:pPr>
        <w:pStyle w:val="ListParagraph"/>
        <w:numPr>
          <w:ilvl w:val="0"/>
          <w:numId w:val="34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La actitud del empleado y su disposición a mejorar.</w:t>
      </w:r>
    </w:p>
    <w:p w:rsidR="44E25F95" w:rsidP="48D2D2D3" w:rsidRDefault="44E25F95" w14:paraId="1F5B267B" w14:textId="5DD1990D">
      <w:pPr>
        <w:pStyle w:val="ListParagraph"/>
        <w:numPr>
          <w:ilvl w:val="0"/>
          <w:numId w:val="34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Las políticas y procedimientos de la organización, y las leyes y regulaciones aplicables.</w:t>
      </w:r>
    </w:p>
    <w:p w:rsidR="44E25F95" w:rsidP="48D2D2D3" w:rsidRDefault="44E25F95" w14:paraId="5144B596" w14:textId="2883D33F">
      <w:pPr>
        <w:pStyle w:val="Normal"/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La organización puede tomar las siguientes acciones por violar la política, dependiendo de las circunstancias y la discreción del supervisor o gerente:</w:t>
      </w:r>
    </w:p>
    <w:p w:rsidR="44E25F95" w:rsidP="48D2D2D3" w:rsidRDefault="44E25F95" w14:paraId="51F913EA" w14:textId="1E927F37">
      <w:pPr>
        <w:pStyle w:val="ListParagraph"/>
        <w:numPr>
          <w:ilvl w:val="0"/>
          <w:numId w:val="35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Una advertencia verbal y un recordatorio de la política y las expectativas.</w:t>
      </w:r>
    </w:p>
    <w:p w:rsidR="44E25F95" w:rsidP="48D2D2D3" w:rsidRDefault="44E25F95" w14:paraId="11F554E2" w14:textId="4747C855">
      <w:pPr>
        <w:pStyle w:val="ListParagraph"/>
        <w:numPr>
          <w:ilvl w:val="0"/>
          <w:numId w:val="35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Una advertencia por escrito y un plan de mejora del desempeño.</w:t>
      </w:r>
    </w:p>
    <w:p w:rsidR="44E25F95" w:rsidP="48D2D2D3" w:rsidRDefault="44E25F95" w14:paraId="3D92F552" w14:textId="6228E683">
      <w:pPr>
        <w:pStyle w:val="ListParagraph"/>
        <w:numPr>
          <w:ilvl w:val="0"/>
          <w:numId w:val="35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Una suspensión sin paga por un período de tiempo especificado.</w:t>
      </w:r>
    </w:p>
    <w:p w:rsidR="44E25F95" w:rsidP="48D2D2D3" w:rsidRDefault="44E25F95" w14:paraId="05B6BF86" w14:textId="48FDE3FA">
      <w:pPr>
        <w:pStyle w:val="ListParagraph"/>
        <w:numPr>
          <w:ilvl w:val="0"/>
          <w:numId w:val="35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Una terminación de empleo con o sin previo aviso.</w:t>
      </w:r>
    </w:p>
    <w:p w:rsidR="44E25F95" w:rsidP="48D2D2D3" w:rsidRDefault="44E25F95" w14:paraId="7DBB2BFA" w14:textId="56B6AF2E">
      <w:pPr>
        <w:pStyle w:val="Normal"/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La organización se reserva el derecho de tomar acciones legales contra un empleado que viole la política de manera fraudulenta, maliciosa o criminal, como falsificar registros, tergiversar razones o evidencia, o abusar de los derechos de permiso.</w:t>
      </w:r>
    </w:p>
    <w:p w:rsidR="44E25F95" w:rsidP="48D2D2D3" w:rsidRDefault="44E25F95" w14:paraId="0F94BD7B" w14:textId="2CF3A02C">
      <w:pPr>
        <w:pStyle w:val="Heading1"/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Apoyo para los Empleados</w:t>
      </w:r>
    </w:p>
    <w:p w:rsidR="44E25F95" w:rsidP="48D2D2D3" w:rsidRDefault="44E25F95" w14:paraId="2F4A0DCB" w14:textId="1820C995">
      <w:pPr>
        <w:pStyle w:val="Normal"/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La organización entiende que los empleados pueden enfrentar desafíos o dificultades con su puntualidad o asistencia debido a diversas razones personales o profesionales. La organización está comprometida a apoyar a sus empleados y proporcionarles los recursos y la asistencia necesarios para superar estos desafíos o dificultades. La organización ofrece el siguiente apoyo para los empleados:</w:t>
      </w:r>
    </w:p>
    <w:p w:rsidR="44E25F95" w:rsidP="48D2D2D3" w:rsidRDefault="44E25F95" w14:paraId="0B769834" w14:textId="29127273">
      <w:pPr>
        <w:pStyle w:val="ListParagraph"/>
        <w:numPr>
          <w:ilvl w:val="0"/>
          <w:numId w:val="36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Una política de trabajo flexible que permite a los empleados solicitar y obtener aprobación para arreglos de trabajo alternativos, como horas flexibles, semanas laborales comprimidas o trabajo remoto, sujeto a las necesidades operativas de la organización y el desempeño y adecuación del empleado.</w:t>
      </w:r>
    </w:p>
    <w:p w:rsidR="44E25F95" w:rsidP="48D2D2D3" w:rsidRDefault="44E25F95" w14:paraId="08BA0A6F" w14:textId="710CEC7E">
      <w:pPr>
        <w:pStyle w:val="ListParagraph"/>
        <w:numPr>
          <w:ilvl w:val="0"/>
          <w:numId w:val="36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Una política de permisos que proporciona a los empleados varios tipos de permisos, como permisos anuales, permisos por enfermedad, permisos personales, permisos compasivos, permisos parentales o permisos de estudio, sujeto a las políticas y procedimientos de la organización y la elegibilidad y derechos del empleado.</w:t>
      </w:r>
    </w:p>
    <w:p w:rsidR="44E25F95" w:rsidP="48D2D2D3" w:rsidRDefault="44E25F95" w14:paraId="11638752" w14:textId="73C30AC7">
      <w:pPr>
        <w:pStyle w:val="ListParagraph"/>
        <w:numPr>
          <w:ilvl w:val="0"/>
          <w:numId w:val="36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Un programa de asistencia a empleados que proporciona a los empleados servicios de asesoramiento y apoyo confidenciales y profesionales para varios problemas personales o relacionados con el trabajo, como estrés, ansiedad, depresión, duelo, trauma, conflicto o adicción.</w:t>
      </w:r>
    </w:p>
    <w:p w:rsidR="44E25F95" w:rsidP="48D2D2D3" w:rsidRDefault="44E25F95" w14:paraId="737CEFDC" w14:textId="07BD9BD0">
      <w:pPr>
        <w:pStyle w:val="ListParagraph"/>
        <w:numPr>
          <w:ilvl w:val="0"/>
          <w:numId w:val="36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Un programa de bienestar que proporciona a los empleados varias actividades e iniciativas para promover su salud física y mental y su bienestar, como exámenes de salud, clases de fitness, talleres o eventos sociales.</w:t>
      </w:r>
    </w:p>
    <w:p w:rsidR="44E25F95" w:rsidP="48D2D2D3" w:rsidRDefault="44E25F95" w14:paraId="30714D3A" w14:textId="1962850B">
      <w:pPr>
        <w:pStyle w:val="ListParagraph"/>
        <w:numPr>
          <w:ilvl w:val="0"/>
          <w:numId w:val="36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Un sistema de gestión del desempeño que proporciona a los empleados retroalimentación regular, orientación y reconocimiento por su desempeño laboral, e identifica y aborda cualquier brecha de desempeño o áreas de mejora.</w:t>
      </w:r>
    </w:p>
    <w:p w:rsidR="44E25F95" w:rsidP="48D2D2D3" w:rsidRDefault="44E25F95" w14:paraId="0EEC8568" w14:textId="12C584D3">
      <w:pPr>
        <w:pStyle w:val="ListParagraph"/>
        <w:numPr>
          <w:ilvl w:val="0"/>
          <w:numId w:val="36"/>
        </w:numPr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Un programa de aprendizaje y desarrollo que proporciona a los empleados varias oportunidades y recursos para mejorar sus habilidades, conocimientos y competencias, y avanzar en sus objetivos de carrera.</w:t>
      </w:r>
    </w:p>
    <w:p w:rsidR="44E25F95" w:rsidP="48D2D2D3" w:rsidRDefault="44E25F95" w14:paraId="57184091" w14:textId="6B7C6E36">
      <w:pPr>
        <w:pStyle w:val="Normal"/>
        <w:rPr>
          <w:noProof w:val="0"/>
          <w:lang w:val="es-ES"/>
        </w:rPr>
      </w:pPr>
      <w:r w:rsidRPr="48D2D2D3" w:rsidR="44E25F95">
        <w:rPr>
          <w:noProof w:val="0"/>
          <w:lang w:val="es-ES"/>
        </w:rPr>
        <w:t>La organización alienta a los empleados a buscar y utilizar el apoyo disponible para ellos, y a comunicarse con su supervisor, gerente o departamento de recursos humanos si tienen alguna pregunta o preocupación sobre su puntualidad o asistencia.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6">
    <w:nsid w:val="51448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8101e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05f0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79032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69d2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e5c7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056ad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4c592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ec05e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4a3c8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ddbc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8eec2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3e5c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814c1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e99c0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2b5a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bbd5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9cab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2c77a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fcadd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24bb1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9bb0a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d676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d283d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4d2f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2fc3c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6f61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33ab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bb3c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fc3c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78d4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cae1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c8c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e4b2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5d6f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2018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E5E350"/>
    <w:rsid w:val="07E5E350"/>
    <w:rsid w:val="09944CF0"/>
    <w:rsid w:val="44E25F95"/>
    <w:rsid w:val="48D2D2D3"/>
    <w:rsid w:val="6A216648"/>
    <w:rsid w:val="719F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5E350"/>
  <w15:chartTrackingRefBased/>
  <w15:docId w15:val="{D8DB3EC8-28CB-42EE-AF9B-C117838294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bd177717ef24a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5099281AC42F4A92799E63FCE0C61D" ma:contentTypeVersion="0" ma:contentTypeDescription="Create a new document." ma:contentTypeScope="" ma:versionID="e91a06befe613d77f651400c82233c5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84c390a07b92f3072bc78982b6f0c3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80794C-FA22-4964-9F23-80ADDE96AD4B}"/>
</file>

<file path=customXml/itemProps2.xml><?xml version="1.0" encoding="utf-8"?>
<ds:datastoreItem xmlns:ds="http://schemas.openxmlformats.org/officeDocument/2006/customXml" ds:itemID="{B450E84C-6E6B-42BA-95CA-C03035767256}"/>
</file>

<file path=customXml/itemProps3.xml><?xml version="1.0" encoding="utf-8"?>
<ds:datastoreItem xmlns:ds="http://schemas.openxmlformats.org/officeDocument/2006/customXml" ds:itemID="{3230F243-8333-429C-96A1-BE780218C1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McDonnell</dc:creator>
  <cp:keywords/>
  <dc:description/>
  <cp:lastModifiedBy>Kevin McDonnell</cp:lastModifiedBy>
  <dcterms:created xsi:type="dcterms:W3CDTF">2024-04-30T13:19:59Z</dcterms:created>
  <dcterms:modified xsi:type="dcterms:W3CDTF">2024-11-19T16:44:24Z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0x010100555099281AC42F4A92799E63FCE0C61D</vt:lpwstr>
  </property>
</Properties>
</file>