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</w:pPr>
      <w:bookmarkStart w:colFirst="0" w:colLast="0" w:name="h.xgjl2srtytjt" w:id="0"/>
      <w:bookmarkEnd w:id="0"/>
      <w:r w:rsidDel="00000000" w:rsidR="00000000" w:rsidRPr="00000000">
        <w:rPr>
          <w:rtl w:val="0"/>
        </w:rPr>
        <w:t xml:space="preserve">Design Doc Template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Status: (Draft, Final)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Authors: username@angularjs.org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as part of the public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fxpk50cps4z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few sentences, describe the key objectives.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wwgnimruvhlu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Stuff one needs to know to understand this doc: motivating examples, previous versions and problems, links to related projects/design docs, etc. You should mention related work if applicable. This is background; do not write about ideas to solve problems here.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v93ljdiqj2co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Prior Art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of existing solutions and their corresponding strong/weak points.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gijrsdjw51q5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Detailed Design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Details on how you’ll implement.  Should be in sufficient detail for other engineers to materially comment on structure to affect the end result.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ydr456a07ivp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Caveats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may need to describe what you did not do or why simpler approaches don't work. Mention other things to watch out for (if any).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qjnbvlr7uej1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Security Considerations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rtl w:val="0"/>
        </w:rPr>
        <w:t xml:space="preserve">How you’ll be secure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s30znup8hx9j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Performance Considerations / Test Strategy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you’ll be fast.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59osdxvm5jwp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Work Breakdown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Description of development phases and approximate time estimates.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#folders/0BxgtL8yFJbacUnUxc3l5aTZrbV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