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1"/>
        <w:keepLines w:val="1"/>
        <w:widowControl w:val="0"/>
        <w:spacing w:after="240" w:before="480" w:line="240" w:lineRule="auto"/>
        <w:contextualSpacing w:val="0"/>
        <w:jc w:val="center"/>
      </w:pPr>
      <w:bookmarkStart w:colFirst="0" w:colLast="0" w:name="h.ixg45w3363q" w:id="0"/>
      <w:bookmarkEnd w:id="0"/>
      <w:r w:rsidDel="00000000" w:rsidR="00000000" w:rsidRPr="00000000">
        <w:rPr>
          <w:rFonts w:ascii="Calibri" w:cs="Calibri" w:eastAsia="Calibri" w:hAnsi="Calibri"/>
          <w:color w:val="111111"/>
          <w:sz w:val="44"/>
          <w:szCs w:val="44"/>
          <w:highlight w:val="white"/>
          <w:rtl w:val="0"/>
        </w:rPr>
        <w:t xml:space="preserve">Message IDs</w:t>
      </w:r>
    </w:p>
    <w:p w:rsidR="00000000" w:rsidDel="00000000" w:rsidP="00000000" w:rsidRDefault="00000000" w:rsidRPr="00000000">
      <w:pPr>
        <w:widowControl w:val="0"/>
        <w:spacing w:after="80" w:lineRule="auto"/>
        <w:contextualSpacing w:val="0"/>
        <w:jc w:val="center"/>
      </w:pPr>
      <w:r w:rsidDel="00000000" w:rsidR="00000000" w:rsidRPr="00000000">
        <w:rPr>
          <w:i w:val="1"/>
          <w:color w:val="980000"/>
          <w:rtl w:val="0"/>
        </w:rPr>
        <w:t xml:space="preserve">This document is published to the web in the public </w:t>
      </w:r>
      <w:hyperlink r:id="rId5">
        <w:r w:rsidDel="00000000" w:rsidR="00000000" w:rsidRPr="00000000">
          <w:rPr>
            <w:i w:val="1"/>
            <w:color w:val="1155cc"/>
            <w:u w:val="single"/>
            <w:rtl w:val="0"/>
          </w:rPr>
          <w:t xml:space="preserve">Angular Design Docs</w:t>
        </w:r>
      </w:hyperlink>
      <w:r w:rsidDel="00000000" w:rsidR="00000000" w:rsidRPr="00000000">
        <w:rPr>
          <w:i w:val="1"/>
          <w:color w:val="980000"/>
          <w:rtl w:val="0"/>
        </w:rPr>
        <w:t xml:space="preserve">/</w:t>
      </w:r>
      <w:hyperlink r:id="rId6">
        <w:r w:rsidDel="00000000" w:rsidR="00000000" w:rsidRPr="00000000">
          <w:rPr>
            <w:i w:val="1"/>
            <w:color w:val="1155cc"/>
            <w:u w:val="single"/>
            <w:rtl w:val="0"/>
          </w:rPr>
          <w:t xml:space="preserve">i18n</w:t>
        </w:r>
      </w:hyperlink>
      <w:r w:rsidDel="00000000" w:rsidR="00000000" w:rsidRPr="00000000">
        <w:rPr>
          <w:i w:val="1"/>
          <w:color w:val="980000"/>
          <w:rtl w:val="0"/>
        </w:rPr>
        <w:t xml:space="preserve"> folder</w:t>
      </w:r>
      <w:r w:rsidDel="00000000" w:rsidR="00000000" w:rsidRPr="00000000">
        <w:rPr>
          <w:rtl w:val="0"/>
        </w:rPr>
      </w:r>
    </w:p>
    <w:p w:rsidR="00000000" w:rsidDel="00000000" w:rsidP="00000000" w:rsidRDefault="00000000" w:rsidRPr="00000000">
      <w:pPr>
        <w:widowControl w:val="0"/>
        <w:spacing w:line="329.8295454545455" w:lineRule="auto"/>
        <w:contextualSpacing w:val="0"/>
        <w:jc w:val="center"/>
      </w:pPr>
      <w:hyperlink r:id="rId7">
        <w:r w:rsidDel="00000000" w:rsidR="00000000" w:rsidRPr="00000000">
          <w:rPr>
            <w:rtl w:val="0"/>
          </w:rPr>
        </w:r>
      </w:hyperlink>
    </w:p>
    <w:p w:rsidR="00000000" w:rsidDel="00000000" w:rsidP="00000000" w:rsidRDefault="00000000" w:rsidRPr="00000000">
      <w:pPr>
        <w:widowControl w:val="0"/>
        <w:spacing w:after="340" w:line="329.8295454545455" w:lineRule="auto"/>
        <w:contextualSpacing w:val="0"/>
        <w:jc w:val="right"/>
      </w:pPr>
      <w:r w:rsidDel="00000000" w:rsidR="00000000" w:rsidRPr="00000000">
        <w:rPr>
          <w:i w:val="1"/>
          <w:color w:val="000080"/>
          <w:sz w:val="20"/>
          <w:szCs w:val="20"/>
          <w:highlight w:val="white"/>
          <w:rtl w:val="0"/>
        </w:rPr>
        <w:t xml:space="preserve">Chirayu Krishnappa &lt;chirayu@google.com&gt;</w:t>
        <w:br w:type="textWrapping"/>
        <w:t xml:space="preserve">Igor Minar &lt;iminar@google.com&gt;</w:t>
        <w:br w:type="textWrapping"/>
        <w:t xml:space="preserve">Status: Draft</w:t>
        <w:br w:type="textWrapping"/>
        <w:br w:type="textWrapping"/>
        <w:t xml:space="preserve">Last updated: Jan 15, 2015</w:t>
      </w:r>
      <w:r w:rsidDel="00000000" w:rsidR="00000000" w:rsidRPr="00000000">
        <w:rPr>
          <w:rtl w:val="0"/>
        </w:rPr>
      </w:r>
    </w:p>
    <w:p w:rsidR="00000000" w:rsidDel="00000000" w:rsidP="00000000" w:rsidRDefault="00000000" w:rsidRPr="00000000">
      <w:pPr>
        <w:pStyle w:val="Heading2"/>
        <w:spacing w:after="260" w:before="0" w:line="423.52941176470586" w:lineRule="auto"/>
        <w:contextualSpacing w:val="0"/>
      </w:pPr>
      <w:bookmarkStart w:colFirst="0" w:colLast="0" w:name="h.hw9r4pqiycgd" w:id="1"/>
      <w:bookmarkEnd w:id="1"/>
      <w:r w:rsidDel="00000000" w:rsidR="00000000" w:rsidRPr="00000000">
        <w:rPr>
          <w:rFonts w:ascii="Calibri" w:cs="Calibri" w:eastAsia="Calibri" w:hAnsi="Calibri"/>
          <w:b w:val="0"/>
          <w:color w:val="111111"/>
          <w:sz w:val="36"/>
          <w:szCs w:val="36"/>
          <w:highlight w:val="white"/>
          <w:rtl w:val="0"/>
        </w:rPr>
        <w:t xml:space="preserve">Message Fingerprinting</w:t>
      </w:r>
    </w:p>
    <w:p w:rsidR="00000000" w:rsidDel="00000000" w:rsidP="00000000" w:rsidRDefault="00000000" w:rsidRPr="00000000">
      <w:pPr>
        <w:pStyle w:val="Heading2"/>
        <w:spacing w:after="340" w:before="0" w:line="329.9238967895509" w:lineRule="auto"/>
        <w:contextualSpacing w:val="0"/>
      </w:pPr>
      <w:bookmarkStart w:colFirst="0" w:colLast="0" w:name="h.b42v016ud7xs" w:id="2"/>
      <w:bookmarkEnd w:id="2"/>
      <w:r w:rsidDel="00000000" w:rsidR="00000000" w:rsidRPr="00000000">
        <w:rPr>
          <w:rFonts w:ascii="Calibri" w:cs="Calibri" w:eastAsia="Calibri" w:hAnsi="Calibri"/>
          <w:b w:val="0"/>
          <w:color w:val="222222"/>
          <w:sz w:val="22"/>
          <w:szCs w:val="22"/>
          <w:highlight w:val="white"/>
          <w:rtl w:val="0"/>
        </w:rPr>
        <w:t xml:space="preserve">Message IDs are essentially message fingerprints. Messages that require re-translation will have different message IDs. Messages which end up with the same message ID will not require retranslation.</w:t>
      </w:r>
    </w:p>
    <w:p w:rsidR="00000000" w:rsidDel="00000000" w:rsidP="00000000" w:rsidRDefault="00000000" w:rsidRPr="00000000">
      <w:pPr>
        <w:pStyle w:val="Heading2"/>
        <w:spacing w:after="260" w:before="340" w:line="423.52941176470586" w:lineRule="auto"/>
        <w:contextualSpacing w:val="0"/>
      </w:pPr>
      <w:bookmarkStart w:colFirst="0" w:colLast="0" w:name="h.flvj8bf6ypdg" w:id="3"/>
      <w:bookmarkEnd w:id="3"/>
      <w:r w:rsidDel="00000000" w:rsidR="00000000" w:rsidRPr="00000000">
        <w:rPr>
          <w:rFonts w:ascii="Calibri" w:cs="Calibri" w:eastAsia="Calibri" w:hAnsi="Calibri"/>
          <w:b w:val="0"/>
          <w:color w:val="111111"/>
          <w:sz w:val="36"/>
          <w:szCs w:val="36"/>
          <w:highlight w:val="white"/>
          <w:rtl w:val="0"/>
        </w:rPr>
        <w:t xml:space="preserve">Fingerprinting</w:t>
      </w:r>
    </w:p>
    <w:p w:rsidR="00000000" w:rsidDel="00000000" w:rsidP="00000000" w:rsidRDefault="00000000" w:rsidRPr="00000000">
      <w:pPr>
        <w:pStyle w:val="Heading2"/>
        <w:spacing w:after="340" w:before="0" w:line="329.9238967895509" w:lineRule="auto"/>
        <w:contextualSpacing w:val="0"/>
      </w:pPr>
      <w:bookmarkStart w:colFirst="0" w:colLast="0" w:name="h.b42v016ud7xs" w:id="2"/>
      <w:bookmarkEnd w:id="2"/>
      <w:r w:rsidDel="00000000" w:rsidR="00000000" w:rsidRPr="00000000">
        <w:rPr>
          <w:rFonts w:ascii="Calibri" w:cs="Calibri" w:eastAsia="Calibri" w:hAnsi="Calibri"/>
          <w:b w:val="0"/>
          <w:color w:val="222222"/>
          <w:sz w:val="22"/>
          <w:szCs w:val="22"/>
          <w:highlight w:val="white"/>
          <w:rtl w:val="0"/>
        </w:rPr>
        <w:t xml:space="preserve">We do this in two steps. For any message, we will generate a textual serialization of it that will be unique for "unique" messages (i.e. those that don't require translation because only the placeholders or comment changed, etc.) The second step will create a short digest (fingerprint) out of this that we can use for the message ID.</w:t>
      </w:r>
    </w:p>
    <w:p w:rsidR="00000000" w:rsidDel="00000000" w:rsidP="00000000" w:rsidRDefault="00000000" w:rsidRPr="00000000">
      <w:pPr>
        <w:pStyle w:val="Heading2"/>
        <w:spacing w:after="340" w:before="0" w:line="329.9238967895509" w:lineRule="auto"/>
        <w:contextualSpacing w:val="0"/>
      </w:pPr>
      <w:bookmarkStart w:colFirst="0" w:colLast="0" w:name="h.b42v016ud7xs" w:id="2"/>
      <w:bookmarkEnd w:id="2"/>
      <w:r w:rsidDel="00000000" w:rsidR="00000000" w:rsidRPr="00000000">
        <w:rPr>
          <w:rFonts w:ascii="Calibri" w:cs="Calibri" w:eastAsia="Calibri" w:hAnsi="Calibri"/>
          <w:b w:val="0"/>
          <w:color w:val="222222"/>
          <w:sz w:val="22"/>
          <w:szCs w:val="22"/>
          <w:highlight w:val="white"/>
          <w:rtl w:val="0"/>
        </w:rPr>
        <w:t xml:space="preserve">This fingerprint algorithm must meet these constraints:</w:t>
      </w:r>
    </w:p>
    <w:p w:rsidR="00000000" w:rsidDel="00000000" w:rsidP="00000000" w:rsidRDefault="00000000" w:rsidRPr="00000000">
      <w:pPr>
        <w:pStyle w:val="Heading2"/>
        <w:numPr>
          <w:ilvl w:val="0"/>
          <w:numId w:val="1"/>
        </w:numPr>
        <w:spacing w:after="340" w:before="0" w:line="327.27272727272725" w:lineRule="auto"/>
        <w:ind w:left="720" w:right="340" w:hanging="360"/>
        <w:contextualSpacing w:val="1"/>
        <w:rPr>
          <w:b w:val="0"/>
        </w:rPr>
      </w:pPr>
      <w:bookmarkStart w:colFirst="0" w:colLast="0" w:name="h.b42v016ud7xs" w:id="2"/>
      <w:bookmarkEnd w:id="2"/>
      <w:r w:rsidDel="00000000" w:rsidR="00000000" w:rsidRPr="00000000">
        <w:rPr>
          <w:rFonts w:ascii="Calibri" w:cs="Calibri" w:eastAsia="Calibri" w:hAnsi="Calibri"/>
          <w:b w:val="0"/>
          <w:color w:val="222222"/>
          <w:sz w:val="22"/>
          <w:szCs w:val="22"/>
          <w:highlight w:val="white"/>
          <w:rtl w:val="0"/>
        </w:rPr>
        <w:t xml:space="preserve">Can be efficiently implemented in JavaScript.</w:t>
      </w:r>
    </w:p>
    <w:p w:rsidR="00000000" w:rsidDel="00000000" w:rsidP="00000000" w:rsidRDefault="00000000" w:rsidRPr="00000000">
      <w:pPr>
        <w:pStyle w:val="Heading2"/>
        <w:numPr>
          <w:ilvl w:val="0"/>
          <w:numId w:val="1"/>
        </w:numPr>
        <w:spacing w:after="340" w:before="0" w:line="327.27272727272725" w:lineRule="auto"/>
        <w:ind w:left="720" w:right="340" w:hanging="360"/>
        <w:contextualSpacing w:val="1"/>
        <w:rPr>
          <w:b w:val="0"/>
        </w:rPr>
      </w:pPr>
      <w:bookmarkStart w:colFirst="0" w:colLast="0" w:name="h.b42v016ud7xs" w:id="2"/>
      <w:bookmarkEnd w:id="2"/>
      <w:r w:rsidDel="00000000" w:rsidR="00000000" w:rsidRPr="00000000">
        <w:rPr>
          <w:rFonts w:ascii="Calibri" w:cs="Calibri" w:eastAsia="Calibri" w:hAnsi="Calibri"/>
          <w:b w:val="0"/>
          <w:color w:val="222222"/>
          <w:sz w:val="22"/>
          <w:szCs w:val="22"/>
          <w:highlight w:val="white"/>
          <w:rtl w:val="0"/>
        </w:rPr>
        <w:t xml:space="preserve">No collisions. Basically, something like SHA1 will do (but SHA1 is expensive, etc.)</w:t>
      </w:r>
    </w:p>
    <w:p w:rsidR="00000000" w:rsidDel="00000000" w:rsidP="00000000" w:rsidRDefault="00000000" w:rsidRPr="00000000">
      <w:pPr>
        <w:pStyle w:val="Heading2"/>
        <w:numPr>
          <w:ilvl w:val="0"/>
          <w:numId w:val="1"/>
        </w:numPr>
        <w:spacing w:after="680" w:before="0" w:line="327.27272727272725" w:lineRule="auto"/>
        <w:ind w:left="720" w:right="340" w:hanging="360"/>
        <w:contextualSpacing w:val="1"/>
        <w:rPr>
          <w:b w:val="0"/>
        </w:rPr>
      </w:pPr>
      <w:bookmarkStart w:colFirst="0" w:colLast="0" w:name="h.b42v016ud7xs" w:id="2"/>
      <w:bookmarkEnd w:id="2"/>
      <w:r w:rsidDel="00000000" w:rsidR="00000000" w:rsidRPr="00000000">
        <w:rPr>
          <w:rFonts w:ascii="Calibri" w:cs="Calibri" w:eastAsia="Calibri" w:hAnsi="Calibri"/>
          <w:b w:val="0"/>
          <w:color w:val="222222"/>
          <w:sz w:val="22"/>
          <w:szCs w:val="22"/>
          <w:highlight w:val="white"/>
          <w:rtl w:val="0"/>
        </w:rPr>
        <w:t xml:space="preserve">It should be stable across the years with simple implementations for any language. (Retranslations are slow and expensive.)</w:t>
      </w:r>
    </w:p>
    <w:p w:rsidR="00000000" w:rsidDel="00000000" w:rsidP="00000000" w:rsidRDefault="00000000" w:rsidRPr="00000000">
      <w:pPr>
        <w:pStyle w:val="Heading2"/>
        <w:numPr>
          <w:ilvl w:val="0"/>
          <w:numId w:val="1"/>
        </w:numPr>
        <w:spacing w:after="680" w:before="0" w:line="327.27272727272725" w:lineRule="auto"/>
        <w:ind w:left="720" w:right="340" w:hanging="360"/>
        <w:contextualSpacing w:val="1"/>
        <w:rPr>
          <w:b w:val="0"/>
        </w:rPr>
      </w:pPr>
      <w:bookmarkStart w:colFirst="0" w:colLast="0" w:name="h.b42v016ud7xs" w:id="2"/>
      <w:bookmarkEnd w:id="2"/>
      <w:r w:rsidDel="00000000" w:rsidR="00000000" w:rsidRPr="00000000">
        <w:rPr>
          <w:rFonts w:ascii="Calibri" w:cs="Calibri" w:eastAsia="Calibri" w:hAnsi="Calibri"/>
          <w:b w:val="0"/>
          <w:color w:val="222222"/>
          <w:sz w:val="22"/>
          <w:szCs w:val="22"/>
          <w:highlight w:val="white"/>
          <w:rtl w:val="0"/>
        </w:rPr>
        <w:t xml:space="preserve">the source content (including placeholders)</w:t>
      </w:r>
    </w:p>
    <w:p w:rsidR="00000000" w:rsidDel="00000000" w:rsidP="00000000" w:rsidRDefault="00000000" w:rsidRPr="00000000">
      <w:pPr>
        <w:pStyle w:val="Heading2"/>
        <w:numPr>
          <w:ilvl w:val="0"/>
          <w:numId w:val="1"/>
        </w:numPr>
        <w:spacing w:after="340" w:before="0" w:line="327.27272727272725" w:lineRule="auto"/>
        <w:ind w:left="720" w:right="340" w:hanging="360"/>
        <w:contextualSpacing w:val="1"/>
        <w:rPr>
          <w:b w:val="0"/>
        </w:rPr>
      </w:pPr>
      <w:bookmarkStart w:colFirst="0" w:colLast="0" w:name="h.b42v016ud7xs" w:id="2"/>
      <w:bookmarkEnd w:id="2"/>
      <w:r w:rsidDel="00000000" w:rsidR="00000000" w:rsidRPr="00000000">
        <w:rPr>
          <w:rFonts w:ascii="Calibri" w:cs="Calibri" w:eastAsia="Calibri" w:hAnsi="Calibri"/>
          <w:b w:val="0"/>
          <w:color w:val="222222"/>
          <w:sz w:val="22"/>
          <w:szCs w:val="22"/>
          <w:highlight w:val="white"/>
          <w:rtl w:val="0"/>
        </w:rPr>
        <w:t xml:space="preserve">"meaning" attribute of the message</w:t>
      </w:r>
    </w:p>
    <w:p w:rsidR="00000000" w:rsidDel="00000000" w:rsidP="00000000" w:rsidRDefault="00000000" w:rsidRPr="00000000">
      <w:pPr>
        <w:pStyle w:val="Heading2"/>
        <w:numPr>
          <w:ilvl w:val="1"/>
          <w:numId w:val="1"/>
        </w:numPr>
        <w:spacing w:after="340" w:before="0" w:line="423.52941176470586" w:lineRule="auto"/>
        <w:ind w:left="1440" w:right="340" w:hanging="360"/>
        <w:contextualSpacing w:val="1"/>
        <w:rPr>
          <w:b w:val="0"/>
        </w:rPr>
      </w:pPr>
      <w:bookmarkStart w:colFirst="0" w:colLast="0" w:name="h.b42v016ud7xs" w:id="2"/>
      <w:bookmarkEnd w:id="2"/>
      <w:r w:rsidDel="00000000" w:rsidR="00000000" w:rsidRPr="00000000">
        <w:rPr>
          <w:rFonts w:ascii="Calibri" w:cs="Calibri" w:eastAsia="Calibri" w:hAnsi="Calibri"/>
          <w:b w:val="0"/>
          <w:color w:val="222222"/>
          <w:sz w:val="22"/>
          <w:szCs w:val="22"/>
          <w:highlight w:val="white"/>
          <w:rtl w:val="0"/>
        </w:rPr>
        <w:t xml:space="preserve">The meaning of a message can be specified by the message author to distinguish the message from another with the same source content within the TC project.</w:t>
      </w:r>
    </w:p>
    <w:p w:rsidR="00000000" w:rsidDel="00000000" w:rsidP="00000000" w:rsidRDefault="00000000" w:rsidRPr="00000000">
      <w:pPr>
        <w:pStyle w:val="Heading2"/>
        <w:numPr>
          <w:ilvl w:val="0"/>
          <w:numId w:val="1"/>
        </w:numPr>
        <w:spacing w:after="340" w:before="0" w:line="327.27272727272725" w:lineRule="auto"/>
        <w:ind w:left="720" w:right="340" w:hanging="360"/>
        <w:contextualSpacing w:val="1"/>
        <w:rPr>
          <w:b w:val="0"/>
        </w:rPr>
      </w:pPr>
      <w:bookmarkStart w:colFirst="0" w:colLast="0" w:name="h.b42v016ud7xs" w:id="2"/>
      <w:bookmarkEnd w:id="2"/>
      <w:r w:rsidDel="00000000" w:rsidR="00000000" w:rsidRPr="00000000">
        <w:rPr>
          <w:rFonts w:ascii="Calibri" w:cs="Calibri" w:eastAsia="Calibri" w:hAnsi="Calibri"/>
          <w:b w:val="0"/>
          <w:color w:val="222222"/>
          <w:sz w:val="22"/>
          <w:szCs w:val="22"/>
          <w:highlight w:val="white"/>
          <w:rtl w:val="0"/>
        </w:rPr>
        <w:t xml:space="preserve">the comment attribute is not used in generating the message id</w:t>
      </w:r>
    </w:p>
    <w:p w:rsidR="00000000" w:rsidDel="00000000" w:rsidP="00000000" w:rsidRDefault="00000000" w:rsidRPr="00000000">
      <w:pPr>
        <w:pStyle w:val="Heading2"/>
        <w:spacing w:after="260" w:before="340" w:line="423.52941176470586" w:lineRule="auto"/>
        <w:contextualSpacing w:val="0"/>
      </w:pPr>
      <w:bookmarkStart w:colFirst="0" w:colLast="0" w:name="h.k6byyklkrhs1" w:id="4"/>
      <w:bookmarkEnd w:id="4"/>
      <w:r w:rsidDel="00000000" w:rsidR="00000000" w:rsidRPr="00000000">
        <w:rPr>
          <w:rFonts w:ascii="Calibri" w:cs="Calibri" w:eastAsia="Calibri" w:hAnsi="Calibri"/>
          <w:b w:val="0"/>
          <w:color w:val="111111"/>
          <w:sz w:val="36"/>
          <w:szCs w:val="36"/>
          <w:highlight w:val="white"/>
          <w:rtl w:val="0"/>
        </w:rPr>
        <w:t xml:space="preserve">Candidates</w:t>
      </w:r>
    </w:p>
    <w:p w:rsidR="00000000" w:rsidDel="00000000" w:rsidP="00000000" w:rsidRDefault="00000000" w:rsidRPr="00000000">
      <w:pPr>
        <w:pStyle w:val="Heading2"/>
        <w:numPr>
          <w:ilvl w:val="0"/>
          <w:numId w:val="3"/>
        </w:numPr>
        <w:spacing w:after="340" w:before="0" w:line="327.27272727272725" w:lineRule="auto"/>
        <w:ind w:left="720" w:right="340" w:hanging="360"/>
        <w:contextualSpacing w:val="1"/>
        <w:rPr>
          <w:b w:val="0"/>
        </w:rPr>
      </w:pPr>
      <w:bookmarkStart w:colFirst="0" w:colLast="0" w:name="h.b42v016ud7xs" w:id="2"/>
      <w:bookmarkEnd w:id="2"/>
      <w:r w:rsidDel="00000000" w:rsidR="00000000" w:rsidRPr="00000000">
        <w:rPr>
          <w:rFonts w:ascii="Calibri" w:cs="Calibri" w:eastAsia="Calibri" w:hAnsi="Calibri"/>
          <w:b w:val="0"/>
          <w:color w:val="222222"/>
          <w:sz w:val="22"/>
          <w:szCs w:val="22"/>
          <w:highlight w:val="white"/>
          <w:rtl w:val="0"/>
        </w:rPr>
        <w:t xml:space="preserve">SHA1</w:t>
      </w:r>
    </w:p>
    <w:p w:rsidR="00000000" w:rsidDel="00000000" w:rsidP="00000000" w:rsidRDefault="00000000" w:rsidRPr="00000000">
      <w:pPr>
        <w:pStyle w:val="Heading2"/>
        <w:numPr>
          <w:ilvl w:val="0"/>
          <w:numId w:val="3"/>
        </w:numPr>
        <w:spacing w:after="340" w:before="0" w:line="327.27272727272725" w:lineRule="auto"/>
        <w:ind w:left="720" w:right="340" w:hanging="360"/>
        <w:contextualSpacing w:val="1"/>
        <w:rPr>
          <w:b w:val="0"/>
        </w:rPr>
      </w:pPr>
      <w:bookmarkStart w:colFirst="0" w:colLast="0" w:name="h.b42v016ud7xs" w:id="2"/>
      <w:bookmarkEnd w:id="2"/>
      <w:r w:rsidDel="00000000" w:rsidR="00000000" w:rsidRPr="00000000">
        <w:rPr>
          <w:rFonts w:ascii="Calibri" w:cs="Calibri" w:eastAsia="Calibri" w:hAnsi="Calibri"/>
          <w:b w:val="0"/>
          <w:color w:val="222222"/>
          <w:sz w:val="22"/>
          <w:szCs w:val="22"/>
          <w:highlight w:val="white"/>
          <w:rtl w:val="0"/>
        </w:rPr>
        <w:t xml:space="preserve">xxHash?</w:t>
      </w:r>
    </w:p>
    <w:p w:rsidR="00000000" w:rsidDel="00000000" w:rsidP="00000000" w:rsidRDefault="00000000" w:rsidRPr="00000000">
      <w:pPr>
        <w:pStyle w:val="Heading2"/>
        <w:numPr>
          <w:ilvl w:val="0"/>
          <w:numId w:val="3"/>
        </w:numPr>
        <w:spacing w:after="340" w:before="0" w:line="327.27272727272725" w:lineRule="auto"/>
        <w:ind w:left="720" w:right="340" w:hanging="360"/>
        <w:contextualSpacing w:val="1"/>
        <w:rPr>
          <w:b w:val="0"/>
        </w:rPr>
      </w:pPr>
      <w:bookmarkStart w:colFirst="0" w:colLast="0" w:name="h.oqwvnmywntjz" w:id="5"/>
      <w:bookmarkEnd w:id="5"/>
      <w:r w:rsidDel="00000000" w:rsidR="00000000" w:rsidRPr="00000000">
        <w:rPr>
          <w:rFonts w:ascii="Calibri" w:cs="Calibri" w:eastAsia="Calibri" w:hAnsi="Calibri"/>
          <w:b w:val="0"/>
          <w:color w:val="222222"/>
          <w:sz w:val="22"/>
          <w:szCs w:val="22"/>
          <w:highlight w:val="white"/>
          <w:rtl w:val="0"/>
        </w:rPr>
        <w:t xml:space="preserve">custom third_party?</w:t>
      </w:r>
    </w:p>
    <w:p w:rsidR="00000000" w:rsidDel="00000000" w:rsidP="00000000" w:rsidRDefault="00000000" w:rsidRPr="00000000">
      <w:pPr>
        <w:contextualSpacing w:val="0"/>
      </w:pPr>
      <w:r w:rsidDel="00000000" w:rsidR="00000000" w:rsidRPr="00000000">
        <w:rPr>
          <w:rtl w:val="0"/>
        </w:rPr>
        <w:t xml:space="preserve">We will use </w:t>
      </w:r>
      <w:r w:rsidDel="00000000" w:rsidR="00000000" w:rsidRPr="00000000">
        <w:rPr>
          <w:b w:val="1"/>
          <w:rtl w:val="0"/>
        </w:rPr>
        <w:t xml:space="preserve">SHA1.</w:t>
      </w:r>
      <w:r w:rsidDel="00000000" w:rsidR="00000000" w:rsidRPr="00000000">
        <w:rPr>
          <w:rtl w:val="0"/>
        </w:rPr>
        <w:t xml:space="preserve">  Other than speed, it has all the characteristics that we care about.  Speed isn’t an issue for the offline/static generation case.  For the dynamic case, I believe that SHA1 is fast enough (given that message canonicalization is the bigger perf concern).  There’s this SHA1 library, </w:t>
      </w:r>
      <w:hyperlink r:id="rId8">
        <w:r w:rsidDel="00000000" w:rsidR="00000000" w:rsidRPr="00000000">
          <w:rPr>
            <w:color w:val="1155cc"/>
            <w:u w:val="single"/>
            <w:rtl w:val="0"/>
          </w:rPr>
          <w:t xml:space="preserve">srijs/rusha</w:t>
        </w:r>
      </w:hyperlink>
      <w:r w:rsidDel="00000000" w:rsidR="00000000" w:rsidRPr="00000000">
        <w:rPr>
          <w:rtl w:val="0"/>
        </w:rPr>
        <w:t xml:space="preserve">, that claims good performance and there are a few other pure JS ones.</w:t>
      </w:r>
      <w:r w:rsidDel="00000000" w:rsidR="00000000" w:rsidRPr="00000000">
        <w:rPr>
          <w:rtl w:val="0"/>
        </w:rPr>
      </w:r>
    </w:p>
    <w:p w:rsidR="00000000" w:rsidDel="00000000" w:rsidP="00000000" w:rsidRDefault="00000000" w:rsidRPr="00000000">
      <w:pPr>
        <w:pStyle w:val="Heading2"/>
        <w:keepNext w:val="1"/>
        <w:keepLines w:val="1"/>
        <w:spacing w:after="260" w:before="340" w:line="423.52941176470586" w:lineRule="auto"/>
        <w:contextualSpacing w:val="0"/>
      </w:pPr>
      <w:bookmarkStart w:colFirst="0" w:colLast="0" w:name="h.yi7i2msj69bc" w:id="6"/>
      <w:bookmarkEnd w:id="6"/>
      <w:r w:rsidDel="00000000" w:rsidR="00000000" w:rsidRPr="00000000">
        <w:rPr>
          <w:rFonts w:ascii="Calibri" w:cs="Calibri" w:eastAsia="Calibri" w:hAnsi="Calibri"/>
          <w:b w:val="0"/>
          <w:color w:val="111111"/>
          <w:sz w:val="36"/>
          <w:szCs w:val="36"/>
          <w:highlight w:val="white"/>
          <w:rtl w:val="0"/>
        </w:rPr>
        <w:t xml:space="preserve">Background (</w:t>
      </w:r>
      <w:hyperlink r:id="rId9">
        <w:r w:rsidDel="00000000" w:rsidR="00000000" w:rsidRPr="00000000">
          <w:rPr>
            <w:rFonts w:ascii="Calibri" w:cs="Calibri" w:eastAsia="Calibri" w:hAnsi="Calibri"/>
            <w:b w:val="0"/>
            <w:color w:val="1155cc"/>
            <w:sz w:val="36"/>
            <w:szCs w:val="36"/>
            <w:highlight w:val="white"/>
            <w:u w:val="single"/>
            <w:rtl w:val="0"/>
          </w:rPr>
          <w:t xml:space="preserve">from main doc</w:t>
        </w:r>
      </w:hyperlink>
      <w:r w:rsidDel="00000000" w:rsidR="00000000" w:rsidRPr="00000000">
        <w:rPr>
          <w:rFonts w:ascii="Calibri" w:cs="Calibri" w:eastAsia="Calibri" w:hAnsi="Calibri"/>
          <w:b w:val="0"/>
          <w:color w:val="111111"/>
          <w:sz w:val="36"/>
          <w:szCs w:val="36"/>
          <w:highlight w:val="white"/>
          <w:rtl w:val="0"/>
        </w:rPr>
        <w:t xml:space="preserve">): </w:t>
      </w:r>
      <w:r w:rsidDel="00000000" w:rsidR="00000000" w:rsidRPr="00000000">
        <w:rPr>
          <w:rFonts w:ascii="Calibri" w:cs="Calibri" w:eastAsia="Calibri" w:hAnsi="Calibri"/>
          <w:b w:val="0"/>
          <w:color w:val="111111"/>
          <w:sz w:val="36"/>
          <w:szCs w:val="36"/>
          <w:highlight w:val="white"/>
          <w:rtl w:val="0"/>
        </w:rPr>
        <w:t xml:space="preserve">Message ID generation</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Message IDs are IDs that uniquely identify a translatable message.  If a message, M, appears in multiple parts of the application and means the same thing, it is considered to be the same message and should only be translated once.  It will have a unique message ID.  However, if there is another message, which is identical in the source language to M (e.g. there might even be no difference visually), but has different semantics/meaning, then it should be considered a different message, assigned a different message ID and has to be translated on its own.</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As an example, consider the word "crane".  It might appear in a dropdown for a list of birds.  It might also appear in a dropdown for machines.  Though it is spelled exactly the same in English, that won't be true in other languages and we can't use the same translation in both dropdowns.  This word needs to be translated two times and assigned two different message IDs.</w:t>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450fzp4gm8mi" w:id="7"/>
      <w:bookmarkEnd w:id="7"/>
      <w:r w:rsidDel="00000000" w:rsidR="00000000" w:rsidRPr="00000000">
        <w:rPr>
          <w:rFonts w:ascii="Calibri" w:cs="Calibri" w:eastAsia="Calibri" w:hAnsi="Calibri"/>
          <w:color w:val="111111"/>
          <w:sz w:val="26"/>
          <w:szCs w:val="26"/>
          <w:highlight w:val="white"/>
          <w:u w:val="none"/>
          <w:rtl w:val="0"/>
        </w:rPr>
        <w:t xml:space="preserve">What uniquely determines a message ID?</w:t>
      </w:r>
    </w:p>
    <w:p w:rsidR="00000000" w:rsidDel="00000000" w:rsidP="00000000" w:rsidRDefault="00000000" w:rsidRPr="00000000">
      <w:pPr>
        <w:numPr>
          <w:ilvl w:val="0"/>
          <w:numId w:val="2"/>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the message including all the placeholders (canonicalized)</w:t>
      </w:r>
    </w:p>
    <w:p w:rsidR="00000000" w:rsidDel="00000000" w:rsidP="00000000" w:rsidRDefault="00000000" w:rsidRPr="00000000">
      <w:pPr>
        <w:numPr>
          <w:ilvl w:val="0"/>
          <w:numId w:val="2"/>
        </w:numPr>
        <w:spacing w:after="340" w:line="327.27272727272725" w:lineRule="auto"/>
        <w:ind w:left="720" w:right="340" w:hanging="360"/>
        <w:contextualSpacing w:val="1"/>
        <w:rPr/>
      </w:pPr>
      <w:r w:rsidDel="00000000" w:rsidR="00000000" w:rsidRPr="00000000">
        <w:rPr>
          <w:rFonts w:ascii="Calibri" w:cs="Calibri" w:eastAsia="Calibri" w:hAnsi="Calibri"/>
          <w:color w:val="222222"/>
          <w:highlight w:val="white"/>
          <w:rtl w:val="0"/>
        </w:rPr>
        <w:t xml:space="preserve">the meaning of the message</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This can be written as (e.g. python pseudocode):</w:t>
      </w:r>
    </w:p>
    <w:p w:rsidR="00000000" w:rsidDel="00000000" w:rsidP="00000000" w:rsidRDefault="00000000" w:rsidRPr="00000000">
      <w:pPr>
        <w:spacing w:after="340" w:before="340" w:line="360" w:lineRule="auto"/>
        <w:contextualSpacing w:val="0"/>
      </w:pPr>
      <w:r w:rsidDel="00000000" w:rsidR="00000000" w:rsidRPr="00000000">
        <w:rPr>
          <w:rFonts w:ascii="Consolas" w:cs="Consolas" w:eastAsia="Consolas" w:hAnsi="Consolas"/>
          <w:i w:val="1"/>
          <w:color w:val="408080"/>
          <w:shd w:fill="f5f5f5" w:val="clear"/>
          <w:rtl w:val="0"/>
        </w:rPr>
        <w:t xml:space="preserve"># message id is a hash of the 2-tuple (canonical message, meaning)</w:t>
      </w:r>
      <w:r w:rsidDel="00000000" w:rsidR="00000000" w:rsidRPr="00000000">
        <w:rPr>
          <w:rFonts w:ascii="Consolas" w:cs="Consolas" w:eastAsia="Consolas" w:hAnsi="Consolas"/>
          <w:color w:val="333333"/>
          <w:shd w:fill="f5f5f5" w:val="clear"/>
          <w:rtl w:val="0"/>
        </w:rPr>
        <w:br w:type="textWrapping"/>
        <w:t xml:space="preserve">message_id </w:t>
      </w:r>
      <w:r w:rsidDel="00000000" w:rsidR="00000000" w:rsidRPr="00000000">
        <w:rPr>
          <w:rFonts w:ascii="Consolas" w:cs="Consolas" w:eastAsia="Consolas" w:hAnsi="Consolas"/>
          <w:color w:val="666666"/>
          <w:shd w:fill="f5f5f5" w:val="clear"/>
          <w:rtl w:val="0"/>
        </w:rPr>
        <w:t xml:space="preserve">=</w:t>
      </w:r>
      <w:r w:rsidDel="00000000" w:rsidR="00000000" w:rsidRPr="00000000">
        <w:rPr>
          <w:rFonts w:ascii="Consolas" w:cs="Consolas" w:eastAsia="Consolas" w:hAnsi="Consolas"/>
          <w:color w:val="333333"/>
          <w:shd w:fill="f5f5f5" w:val="clear"/>
          <w:rtl w:val="0"/>
        </w:rPr>
        <w:t xml:space="preserve"> </w:t>
      </w:r>
      <w:r w:rsidDel="00000000" w:rsidR="00000000" w:rsidRPr="00000000">
        <w:rPr>
          <w:rFonts w:ascii="Consolas" w:cs="Consolas" w:eastAsia="Consolas" w:hAnsi="Consolas"/>
          <w:color w:val="008000"/>
          <w:shd w:fill="f5f5f5" w:val="clear"/>
          <w:rtl w:val="0"/>
        </w:rPr>
        <w:t xml:space="preserve">hash</w:t>
      </w:r>
      <w:r w:rsidDel="00000000" w:rsidR="00000000" w:rsidRPr="00000000">
        <w:rPr>
          <w:rFonts w:ascii="Consolas" w:cs="Consolas" w:eastAsia="Consolas" w:hAnsi="Consolas"/>
          <w:color w:val="333333"/>
          <w:shd w:fill="f5f5f5" w:val="clear"/>
          <w:rtl w:val="0"/>
        </w:rPr>
        <w:t xml:space="preserve">((canonical_message, meaning))</w:t>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NOTE:  The exact hash function is unspecified for now.  A good default will be chosen.  Applications will be able to plug in their own so that they can use their method of message ID construction that might already be using.</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In the example for the word crane, this might be indicated the following way:</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&lt;select&gt;</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008000"/>
          <w:sz w:val="20"/>
          <w:szCs w:val="20"/>
          <w:shd w:fill="f5f5f5" w:val="clear"/>
          <w:rtl w:val="0"/>
        </w:rPr>
        <w:t xml:space="preserve">&lt;optgroup</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label=</w:t>
      </w:r>
      <w:r w:rsidDel="00000000" w:rsidR="00000000" w:rsidRPr="00000000">
        <w:rPr>
          <w:rFonts w:ascii="Consolas" w:cs="Consolas" w:eastAsia="Consolas" w:hAnsi="Consolas"/>
          <w:color w:val="ba2121"/>
          <w:sz w:val="20"/>
          <w:szCs w:val="20"/>
          <w:shd w:fill="f5f5f5" w:val="clear"/>
          <w:rtl w:val="0"/>
        </w:rPr>
        <w:t xml:space="preserve">"birds"</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br w:type="textWrapping"/>
        <w:t xml:space="preserve">    …</w:t>
        <w:br w:type="textWrapping"/>
        <w:t xml:space="preserve">    </w:t>
      </w:r>
      <w:r w:rsidDel="00000000" w:rsidR="00000000" w:rsidRPr="00000000">
        <w:rPr>
          <w:rFonts w:ascii="Consolas" w:cs="Consolas" w:eastAsia="Consolas" w:hAnsi="Consolas"/>
          <w:b w:val="1"/>
          <w:color w:val="008000"/>
          <w:sz w:val="20"/>
          <w:szCs w:val="20"/>
          <w:shd w:fill="f5f5f5" w:val="clear"/>
          <w:rtl w:val="0"/>
        </w:rPr>
        <w:t xml:space="preserve">&lt;option</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i18n=</w:t>
      </w:r>
      <w:r w:rsidDel="00000000" w:rsidR="00000000" w:rsidRPr="00000000">
        <w:rPr>
          <w:rFonts w:ascii="Consolas" w:cs="Consolas" w:eastAsia="Consolas" w:hAnsi="Consolas"/>
          <w:color w:val="ba2121"/>
          <w:sz w:val="20"/>
          <w:szCs w:val="20"/>
          <w:shd w:fill="f5f5f5" w:val="clear"/>
          <w:rtl w:val="0"/>
        </w:rPr>
        <w:t xml:space="preserve">"bird|tall wading bird with long legs, bill and neck"</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Crane</w:t>
      </w:r>
      <w:r w:rsidDel="00000000" w:rsidR="00000000" w:rsidRPr="00000000">
        <w:rPr>
          <w:rFonts w:ascii="Consolas" w:cs="Consolas" w:eastAsia="Consolas" w:hAnsi="Consolas"/>
          <w:b w:val="1"/>
          <w:color w:val="008000"/>
          <w:sz w:val="20"/>
          <w:szCs w:val="20"/>
          <w:shd w:fill="f5f5f5" w:val="clear"/>
          <w:rtl w:val="0"/>
        </w:rPr>
        <w:t xml:space="preserve">&lt;/option&gt;</w:t>
      </w:r>
      <w:r w:rsidDel="00000000" w:rsidR="00000000" w:rsidRPr="00000000">
        <w:rPr>
          <w:rFonts w:ascii="Consolas" w:cs="Consolas" w:eastAsia="Consolas" w:hAnsi="Consolas"/>
          <w:color w:val="333333"/>
          <w:sz w:val="20"/>
          <w:szCs w:val="20"/>
          <w:shd w:fill="f5f5f5" w:val="clear"/>
          <w:rtl w:val="0"/>
        </w:rPr>
        <w:br w:type="textWrapping"/>
        <w:t xml:space="preserve">    …</w:t>
        <w:br w:type="textWrapping"/>
        <w:t xml:space="preserve">  </w:t>
      </w:r>
      <w:r w:rsidDel="00000000" w:rsidR="00000000" w:rsidRPr="00000000">
        <w:rPr>
          <w:rFonts w:ascii="Consolas" w:cs="Consolas" w:eastAsia="Consolas" w:hAnsi="Consolas"/>
          <w:b w:val="1"/>
          <w:color w:val="008000"/>
          <w:sz w:val="20"/>
          <w:szCs w:val="20"/>
          <w:shd w:fill="f5f5f5" w:val="clear"/>
          <w:rtl w:val="0"/>
        </w:rPr>
        <w:t xml:space="preserve">&lt;/optgroup&gt;</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b w:val="1"/>
          <w:color w:val="008000"/>
          <w:sz w:val="20"/>
          <w:szCs w:val="20"/>
          <w:shd w:fill="f5f5f5" w:val="clear"/>
          <w:rtl w:val="0"/>
        </w:rPr>
        <w:t xml:space="preserve">&lt;optgroup</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label=</w:t>
      </w:r>
      <w:r w:rsidDel="00000000" w:rsidR="00000000" w:rsidRPr="00000000">
        <w:rPr>
          <w:rFonts w:ascii="Consolas" w:cs="Consolas" w:eastAsia="Consolas" w:hAnsi="Consolas"/>
          <w:color w:val="ba2121"/>
          <w:sz w:val="20"/>
          <w:szCs w:val="20"/>
          <w:shd w:fill="f5f5f5" w:val="clear"/>
          <w:rtl w:val="0"/>
        </w:rPr>
        <w:t xml:space="preserve">"machines"</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br w:type="textWrapping"/>
        <w:t xml:space="preserve">    …</w:t>
        <w:br w:type="textWrapping"/>
        <w:t xml:space="preserve">    </w:t>
      </w:r>
      <w:r w:rsidDel="00000000" w:rsidR="00000000" w:rsidRPr="00000000">
        <w:rPr>
          <w:rFonts w:ascii="Consolas" w:cs="Consolas" w:eastAsia="Consolas" w:hAnsi="Consolas"/>
          <w:b w:val="1"/>
          <w:color w:val="008000"/>
          <w:sz w:val="20"/>
          <w:szCs w:val="20"/>
          <w:shd w:fill="f5f5f5" w:val="clear"/>
          <w:rtl w:val="0"/>
        </w:rPr>
        <w:t xml:space="preserve">&lt;option</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i18n=</w:t>
      </w:r>
      <w:r w:rsidDel="00000000" w:rsidR="00000000" w:rsidRPr="00000000">
        <w:rPr>
          <w:rFonts w:ascii="Consolas" w:cs="Consolas" w:eastAsia="Consolas" w:hAnsi="Consolas"/>
          <w:color w:val="ba2121"/>
          <w:sz w:val="20"/>
          <w:szCs w:val="20"/>
          <w:shd w:fill="f5f5f5" w:val="clear"/>
          <w:rtl w:val="0"/>
        </w:rPr>
        <w:t xml:space="preserve">"machine|large machines for lifting or moving heavy objects"</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Crane</w:t>
      </w:r>
      <w:r w:rsidDel="00000000" w:rsidR="00000000" w:rsidRPr="00000000">
        <w:rPr>
          <w:rFonts w:ascii="Consolas" w:cs="Consolas" w:eastAsia="Consolas" w:hAnsi="Consolas"/>
          <w:b w:val="1"/>
          <w:color w:val="008000"/>
          <w:sz w:val="20"/>
          <w:szCs w:val="20"/>
          <w:shd w:fill="f5f5f5" w:val="clear"/>
          <w:rtl w:val="0"/>
        </w:rPr>
        <w:t xml:space="preserve">&lt;/option&gt;</w:t>
      </w:r>
      <w:r w:rsidDel="00000000" w:rsidR="00000000" w:rsidRPr="00000000">
        <w:rPr>
          <w:rFonts w:ascii="Consolas" w:cs="Consolas" w:eastAsia="Consolas" w:hAnsi="Consolas"/>
          <w:color w:val="333333"/>
          <w:sz w:val="20"/>
          <w:szCs w:val="20"/>
          <w:shd w:fill="f5f5f5" w:val="clear"/>
          <w:rtl w:val="0"/>
        </w:rPr>
        <w:br w:type="textWrapping"/>
        <w:t xml:space="preserve">    …</w:t>
        <w:br w:type="textWrapping"/>
        <w:t xml:space="preserve">  </w:t>
      </w:r>
      <w:r w:rsidDel="00000000" w:rsidR="00000000" w:rsidRPr="00000000">
        <w:rPr>
          <w:rFonts w:ascii="Consolas" w:cs="Consolas" w:eastAsia="Consolas" w:hAnsi="Consolas"/>
          <w:b w:val="1"/>
          <w:color w:val="008000"/>
          <w:sz w:val="20"/>
          <w:szCs w:val="20"/>
          <w:shd w:fill="f5f5f5" w:val="clear"/>
          <w:rtl w:val="0"/>
        </w:rPr>
        <w:t xml:space="preserve">&lt;/optgroup&gt;</w:t>
      </w:r>
      <w:r w:rsidDel="00000000" w:rsidR="00000000" w:rsidRPr="00000000">
        <w:rPr>
          <w:rFonts w:ascii="Consolas" w:cs="Consolas" w:eastAsia="Consolas" w:hAnsi="Consolas"/>
          <w:color w:val="333333"/>
          <w:sz w:val="20"/>
          <w:szCs w:val="20"/>
          <w:shd w:fill="f5f5f5" w:val="clear"/>
          <w:rtl w:val="0"/>
        </w:rPr>
        <w:br w:type="textWrapping"/>
      </w:r>
      <w:r w:rsidDel="00000000" w:rsidR="00000000" w:rsidRPr="00000000">
        <w:rPr>
          <w:rFonts w:ascii="Consolas" w:cs="Consolas" w:eastAsia="Consolas" w:hAnsi="Consolas"/>
          <w:b w:val="1"/>
          <w:color w:val="008000"/>
          <w:sz w:val="20"/>
          <w:szCs w:val="20"/>
          <w:shd w:fill="f5f5f5" w:val="clear"/>
          <w:rtl w:val="0"/>
        </w:rPr>
        <w:t xml:space="preserve">&lt;/select&gt;</w:t>
      </w:r>
      <w:r w:rsidDel="00000000" w:rsidR="00000000" w:rsidRPr="00000000">
        <w:rPr>
          <w:rFonts w:ascii="Consolas" w:cs="Consolas" w:eastAsia="Consolas" w:hAnsi="Consolas"/>
          <w:color w:val="333333"/>
          <w:shd w:fill="f5f5f5" w:val="clear"/>
          <w:rtl w:val="0"/>
        </w:rPr>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During extraction, here is how the message IDs are calculated.</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For the 2st instance of “crane”: </w:t>
      </w:r>
      <w:r w:rsidDel="00000000" w:rsidR="00000000" w:rsidRPr="00000000">
        <w:rPr>
          <w:rFonts w:ascii="Consolas" w:cs="Consolas" w:eastAsia="Consolas" w:hAnsi="Consolas"/>
          <w:color w:val="222222"/>
          <w:highlight w:val="white"/>
          <w:rtl w:val="0"/>
        </w:rPr>
        <w:t xml:space="preserve">message_id = hash(("Crane", "bird"))</w:t>
      </w:r>
      <w:r w:rsidDel="00000000" w:rsidR="00000000" w:rsidRPr="00000000">
        <w:rPr>
          <w:rFonts w:ascii="Calibri" w:cs="Calibri" w:eastAsia="Calibri" w:hAnsi="Calibri"/>
          <w:color w:val="222222"/>
          <w:highlight w:val="white"/>
          <w:rtl w:val="0"/>
        </w:rPr>
        <w:t xml:space="preserve"> → </w:t>
      </w:r>
      <w:r w:rsidDel="00000000" w:rsidR="00000000" w:rsidRPr="00000000">
        <w:rPr>
          <w:rFonts w:ascii="Consolas" w:cs="Consolas" w:eastAsia="Consolas" w:hAnsi="Consolas"/>
          <w:color w:val="222222"/>
          <w:highlight w:val="white"/>
          <w:rtl w:val="0"/>
        </w:rPr>
        <w:t xml:space="preserve">H1</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For the 2nd instance of “crane”: </w:t>
      </w:r>
      <w:r w:rsidDel="00000000" w:rsidR="00000000" w:rsidRPr="00000000">
        <w:rPr>
          <w:rFonts w:ascii="Consolas" w:cs="Consolas" w:eastAsia="Consolas" w:hAnsi="Consolas"/>
          <w:color w:val="222222"/>
          <w:highlight w:val="white"/>
          <w:rtl w:val="0"/>
        </w:rPr>
        <w:t xml:space="preserve">message_id = hash(("Crane", "machine"))</w:t>
      </w:r>
      <w:r w:rsidDel="00000000" w:rsidR="00000000" w:rsidRPr="00000000">
        <w:rPr>
          <w:rFonts w:ascii="Calibri" w:cs="Calibri" w:eastAsia="Calibri" w:hAnsi="Calibri"/>
          <w:color w:val="222222"/>
          <w:highlight w:val="white"/>
          <w:rtl w:val="0"/>
        </w:rPr>
        <w:t xml:space="preserve"> → </w:t>
      </w:r>
      <w:r w:rsidDel="00000000" w:rsidR="00000000" w:rsidRPr="00000000">
        <w:rPr>
          <w:rFonts w:ascii="Consolas" w:cs="Consolas" w:eastAsia="Consolas" w:hAnsi="Consolas"/>
          <w:color w:val="222222"/>
          <w:highlight w:val="white"/>
          <w:rtl w:val="0"/>
        </w:rPr>
        <w:t xml:space="preserve">H2</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In an XMB file, this would appear as:</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&lt;msg</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id=</w:t>
      </w:r>
      <w:r w:rsidDel="00000000" w:rsidR="00000000" w:rsidRPr="00000000">
        <w:rPr>
          <w:rFonts w:ascii="Consolas" w:cs="Consolas" w:eastAsia="Consolas" w:hAnsi="Consolas"/>
          <w:color w:val="ba2121"/>
          <w:sz w:val="20"/>
          <w:szCs w:val="20"/>
          <w:shd w:fill="f5f5f5" w:val="clear"/>
          <w:rtl w:val="0"/>
        </w:rPr>
        <w:t xml:space="preserve">"H1"</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color w:val="7d9029"/>
          <w:sz w:val="20"/>
          <w:szCs w:val="20"/>
          <w:shd w:fill="f5f5f5" w:val="clear"/>
          <w:rtl w:val="0"/>
        </w:rPr>
        <w:t xml:space="preserve">meaning=</w:t>
      </w:r>
      <w:r w:rsidDel="00000000" w:rsidR="00000000" w:rsidRPr="00000000">
        <w:rPr>
          <w:rFonts w:ascii="Consolas" w:cs="Consolas" w:eastAsia="Consolas" w:hAnsi="Consolas"/>
          <w:color w:val="ba2121"/>
          <w:sz w:val="20"/>
          <w:szCs w:val="20"/>
          <w:shd w:fill="f5f5f5" w:val="clear"/>
          <w:rtl w:val="0"/>
        </w:rPr>
        <w:t xml:space="preserve">"bird"</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color w:val="7d9029"/>
          <w:sz w:val="20"/>
          <w:szCs w:val="20"/>
          <w:shd w:fill="f5f5f5" w:val="clear"/>
          <w:rtl w:val="0"/>
        </w:rPr>
        <w:t xml:space="preserve">desc=</w:t>
      </w:r>
      <w:r w:rsidDel="00000000" w:rsidR="00000000" w:rsidRPr="00000000">
        <w:rPr>
          <w:rFonts w:ascii="Consolas" w:cs="Consolas" w:eastAsia="Consolas" w:hAnsi="Consolas"/>
          <w:color w:val="ba2121"/>
          <w:sz w:val="20"/>
          <w:szCs w:val="20"/>
          <w:shd w:fill="f5f5f5" w:val="clear"/>
          <w:rtl w:val="0"/>
        </w:rPr>
        <w:t xml:space="preserve">"tall wading bird with long legs, bill and neck"</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Crane</w:t>
      </w:r>
      <w:r w:rsidDel="00000000" w:rsidR="00000000" w:rsidRPr="00000000">
        <w:rPr>
          <w:rFonts w:ascii="Consolas" w:cs="Consolas" w:eastAsia="Consolas" w:hAnsi="Consolas"/>
          <w:b w:val="1"/>
          <w:color w:val="008000"/>
          <w:sz w:val="20"/>
          <w:szCs w:val="20"/>
          <w:shd w:fill="f5f5f5" w:val="clear"/>
          <w:rtl w:val="0"/>
        </w:rPr>
        <w:t xml:space="preserve">&lt;/msg&gt;</w:t>
      </w:r>
      <w:r w:rsidDel="00000000" w:rsidR="00000000" w:rsidRPr="00000000">
        <w:rPr>
          <w:rFonts w:ascii="Consolas" w:cs="Consolas" w:eastAsia="Consolas" w:hAnsi="Consolas"/>
          <w:color w:val="333333"/>
          <w:sz w:val="20"/>
          <w:szCs w:val="20"/>
          <w:shd w:fill="f5f5f5" w:val="clear"/>
          <w:rtl w:val="0"/>
        </w:rPr>
        <w:br w:type="textWrapping"/>
      </w:r>
      <w:r w:rsidDel="00000000" w:rsidR="00000000" w:rsidRPr="00000000">
        <w:rPr>
          <w:rFonts w:ascii="Consolas" w:cs="Consolas" w:eastAsia="Consolas" w:hAnsi="Consolas"/>
          <w:b w:val="1"/>
          <w:color w:val="008000"/>
          <w:sz w:val="20"/>
          <w:szCs w:val="20"/>
          <w:shd w:fill="f5f5f5" w:val="clear"/>
          <w:rtl w:val="0"/>
        </w:rPr>
        <w:t xml:space="preserve">&lt;msg</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id=</w:t>
      </w:r>
      <w:r w:rsidDel="00000000" w:rsidR="00000000" w:rsidRPr="00000000">
        <w:rPr>
          <w:rFonts w:ascii="Consolas" w:cs="Consolas" w:eastAsia="Consolas" w:hAnsi="Consolas"/>
          <w:color w:val="ba2121"/>
          <w:sz w:val="20"/>
          <w:szCs w:val="20"/>
          <w:shd w:fill="f5f5f5" w:val="clear"/>
          <w:rtl w:val="0"/>
        </w:rPr>
        <w:t xml:space="preserve">"H2"</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color w:val="7d9029"/>
          <w:sz w:val="20"/>
          <w:szCs w:val="20"/>
          <w:shd w:fill="f5f5f5" w:val="clear"/>
          <w:rtl w:val="0"/>
        </w:rPr>
        <w:t xml:space="preserve">meaning=</w:t>
      </w:r>
      <w:r w:rsidDel="00000000" w:rsidR="00000000" w:rsidRPr="00000000">
        <w:rPr>
          <w:rFonts w:ascii="Consolas" w:cs="Consolas" w:eastAsia="Consolas" w:hAnsi="Consolas"/>
          <w:color w:val="ba2121"/>
          <w:sz w:val="20"/>
          <w:szCs w:val="20"/>
          <w:shd w:fill="f5f5f5" w:val="clear"/>
          <w:rtl w:val="0"/>
        </w:rPr>
        <w:t xml:space="preserve">"machine"</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color w:val="7d9029"/>
          <w:sz w:val="20"/>
          <w:szCs w:val="20"/>
          <w:shd w:fill="f5f5f5" w:val="clear"/>
          <w:rtl w:val="0"/>
        </w:rPr>
        <w:t xml:space="preserve">desc=</w:t>
      </w:r>
      <w:r w:rsidDel="00000000" w:rsidR="00000000" w:rsidRPr="00000000">
        <w:rPr>
          <w:rFonts w:ascii="Consolas" w:cs="Consolas" w:eastAsia="Consolas" w:hAnsi="Consolas"/>
          <w:color w:val="ba2121"/>
          <w:sz w:val="20"/>
          <w:szCs w:val="20"/>
          <w:shd w:fill="f5f5f5" w:val="clear"/>
          <w:rtl w:val="0"/>
        </w:rPr>
        <w:t xml:space="preserve">"large machines for lifting or moving heavy objects"</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Crane</w:t>
      </w:r>
      <w:r w:rsidDel="00000000" w:rsidR="00000000" w:rsidRPr="00000000">
        <w:rPr>
          <w:rFonts w:ascii="Consolas" w:cs="Consolas" w:eastAsia="Consolas" w:hAnsi="Consolas"/>
          <w:b w:val="1"/>
          <w:color w:val="008000"/>
          <w:sz w:val="20"/>
          <w:szCs w:val="20"/>
          <w:shd w:fill="f5f5f5" w:val="clear"/>
          <w:rtl w:val="0"/>
        </w:rPr>
        <w:t xml:space="preserve">&lt;/msg&gt;</w:t>
      </w:r>
      <w:r w:rsidDel="00000000" w:rsidR="00000000" w:rsidRPr="00000000">
        <w:rPr>
          <w:rFonts w:ascii="Consolas" w:cs="Consolas" w:eastAsia="Consolas" w:hAnsi="Consolas"/>
          <w:color w:val="333333"/>
          <w:sz w:val="20"/>
          <w:szCs w:val="20"/>
          <w:shd w:fill="f5f5f5" w:val="clear"/>
          <w:rtl w:val="0"/>
        </w:rPr>
        <w:br w:type="textWrapping"/>
      </w:r>
    </w:p>
    <w:p w:rsidR="00000000" w:rsidDel="00000000" w:rsidP="00000000" w:rsidRDefault="00000000" w:rsidRPr="00000000">
      <w:pPr>
        <w:pStyle w:val="Heading4"/>
        <w:keepNext w:val="1"/>
        <w:keepLines w:val="1"/>
        <w:spacing w:after="280" w:before="220" w:line="300" w:lineRule="auto"/>
        <w:contextualSpacing w:val="0"/>
      </w:pPr>
      <w:bookmarkStart w:colFirst="0" w:colLast="0" w:name="h.xmz1lpfmup1d" w:id="8"/>
      <w:bookmarkEnd w:id="8"/>
      <w:r w:rsidDel="00000000" w:rsidR="00000000" w:rsidRPr="00000000">
        <w:rPr>
          <w:rFonts w:ascii="Calibri" w:cs="Calibri" w:eastAsia="Calibri" w:hAnsi="Calibri"/>
          <w:color w:val="111111"/>
          <w:sz w:val="26"/>
          <w:szCs w:val="26"/>
          <w:highlight w:val="white"/>
          <w:u w:val="none"/>
          <w:rtl w:val="0"/>
        </w:rPr>
        <w:t xml:space="preserve">When does the message ID change?</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As stated earlier, the message ID should be equivalent to the tuple (canonical message, meaning).</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Therefore, if one were to change one of the messages from:</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&lt;option</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i18n=</w:t>
      </w:r>
      <w:r w:rsidDel="00000000" w:rsidR="00000000" w:rsidRPr="00000000">
        <w:rPr>
          <w:rFonts w:ascii="Consolas" w:cs="Consolas" w:eastAsia="Consolas" w:hAnsi="Consolas"/>
          <w:color w:val="ba2121"/>
          <w:sz w:val="20"/>
          <w:szCs w:val="20"/>
          <w:shd w:fill="f5f5f5" w:val="clear"/>
          <w:rtl w:val="0"/>
        </w:rPr>
        <w:t xml:space="preserve">"bird|tall wading bird with long legs, bill and neck"</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Crane</w:t>
      </w:r>
      <w:r w:rsidDel="00000000" w:rsidR="00000000" w:rsidRPr="00000000">
        <w:rPr>
          <w:rFonts w:ascii="Consolas" w:cs="Consolas" w:eastAsia="Consolas" w:hAnsi="Consolas"/>
          <w:b w:val="1"/>
          <w:color w:val="008000"/>
          <w:sz w:val="20"/>
          <w:szCs w:val="20"/>
          <w:shd w:fill="f5f5f5" w:val="clear"/>
          <w:rtl w:val="0"/>
        </w:rPr>
        <w:t xml:space="preserve">&lt;/option&gt;</w:t>
      </w:r>
      <w:r w:rsidDel="00000000" w:rsidR="00000000" w:rsidRPr="00000000">
        <w:rPr>
          <w:rFonts w:ascii="Consolas" w:cs="Consolas" w:eastAsia="Consolas" w:hAnsi="Consolas"/>
          <w:color w:val="333333"/>
          <w:sz w:val="20"/>
          <w:szCs w:val="20"/>
          <w:shd w:fill="f5f5f5" w:val="clear"/>
          <w:rtl w:val="0"/>
        </w:rPr>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to</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&lt;option</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i18n=</w:t>
      </w:r>
      <w:r w:rsidDel="00000000" w:rsidR="00000000" w:rsidRPr="00000000">
        <w:rPr>
          <w:rFonts w:ascii="Consolas" w:cs="Consolas" w:eastAsia="Consolas" w:hAnsi="Consolas"/>
          <w:color w:val="ba2121"/>
          <w:sz w:val="20"/>
          <w:szCs w:val="20"/>
          <w:shd w:fill="f5f5f5" w:val="clear"/>
          <w:rtl w:val="0"/>
        </w:rPr>
        <w:t xml:space="preserve">"bird|tall wading bird with long legs, bill and neck that looks like a heron"</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Crane</w:t>
      </w:r>
      <w:r w:rsidDel="00000000" w:rsidR="00000000" w:rsidRPr="00000000">
        <w:rPr>
          <w:rFonts w:ascii="Consolas" w:cs="Consolas" w:eastAsia="Consolas" w:hAnsi="Consolas"/>
          <w:b w:val="1"/>
          <w:color w:val="008000"/>
          <w:sz w:val="20"/>
          <w:szCs w:val="20"/>
          <w:shd w:fill="f5f5f5" w:val="clear"/>
          <w:rtl w:val="0"/>
        </w:rPr>
        <w:t xml:space="preserve">&lt;/option&gt;</w:t>
      </w:r>
      <w:r w:rsidDel="00000000" w:rsidR="00000000" w:rsidRPr="00000000">
        <w:rPr>
          <w:rFonts w:ascii="Consolas" w:cs="Consolas" w:eastAsia="Consolas" w:hAnsi="Consolas"/>
          <w:color w:val="333333"/>
          <w:sz w:val="20"/>
          <w:szCs w:val="20"/>
          <w:shd w:fill="f5f5f5" w:val="clear"/>
          <w:rtl w:val="0"/>
        </w:rPr>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the message ID will </w:t>
      </w:r>
      <w:r w:rsidDel="00000000" w:rsidR="00000000" w:rsidRPr="00000000">
        <w:rPr>
          <w:rFonts w:ascii="Calibri" w:cs="Calibri" w:eastAsia="Calibri" w:hAnsi="Calibri"/>
          <w:b w:val="1"/>
          <w:color w:val="222222"/>
          <w:highlight w:val="white"/>
          <w:rtl w:val="0"/>
        </w:rPr>
        <w:t xml:space="preserve">not</w:t>
      </w:r>
      <w:r w:rsidDel="00000000" w:rsidR="00000000" w:rsidRPr="00000000">
        <w:rPr>
          <w:rFonts w:ascii="Calibri" w:cs="Calibri" w:eastAsia="Calibri" w:hAnsi="Calibri"/>
          <w:color w:val="222222"/>
          <w:highlight w:val="white"/>
          <w:rtl w:val="0"/>
        </w:rPr>
        <w:t xml:space="preserve"> change because neither the actual message nor the meaning changed (a change in description alone makes no difference—no new message ID ⇒ no retranslation.)</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However, changing either the meaning or the message </w:t>
      </w:r>
      <w:r w:rsidDel="00000000" w:rsidR="00000000" w:rsidRPr="00000000">
        <w:rPr>
          <w:rFonts w:ascii="Calibri" w:cs="Calibri" w:eastAsia="Calibri" w:hAnsi="Calibri"/>
          <w:b w:val="1"/>
          <w:color w:val="222222"/>
          <w:highlight w:val="white"/>
          <w:rtl w:val="0"/>
        </w:rPr>
        <w:t xml:space="preserve">will</w:t>
      </w:r>
      <w:r w:rsidDel="00000000" w:rsidR="00000000" w:rsidRPr="00000000">
        <w:rPr>
          <w:rFonts w:ascii="Calibri" w:cs="Calibri" w:eastAsia="Calibri" w:hAnsi="Calibri"/>
          <w:color w:val="222222"/>
          <w:highlight w:val="white"/>
          <w:rtl w:val="0"/>
        </w:rPr>
        <w:t xml:space="preserve"> result in a new message ID (and any changes in the description will show up in the new extraction.)</w:t>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Original:</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&lt;option</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i18n=</w:t>
      </w:r>
      <w:r w:rsidDel="00000000" w:rsidR="00000000" w:rsidRPr="00000000">
        <w:rPr>
          <w:rFonts w:ascii="Consolas" w:cs="Consolas" w:eastAsia="Consolas" w:hAnsi="Consolas"/>
          <w:color w:val="ba2121"/>
          <w:sz w:val="20"/>
          <w:szCs w:val="20"/>
          <w:shd w:fill="f5f5f5" w:val="clear"/>
          <w:rtl w:val="0"/>
        </w:rPr>
        <w:t xml:space="preserve">"bird|tall wading bird with long legs, bill and neck"</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Crane</w:t>
      </w:r>
      <w:r w:rsidDel="00000000" w:rsidR="00000000" w:rsidRPr="00000000">
        <w:rPr>
          <w:rFonts w:ascii="Consolas" w:cs="Consolas" w:eastAsia="Consolas" w:hAnsi="Consolas"/>
          <w:b w:val="1"/>
          <w:color w:val="008000"/>
          <w:sz w:val="20"/>
          <w:szCs w:val="20"/>
          <w:shd w:fill="f5f5f5" w:val="clear"/>
          <w:rtl w:val="0"/>
        </w:rPr>
        <w:t xml:space="preserve">&lt;/option&gt;</w:t>
      </w:r>
      <w:r w:rsidDel="00000000" w:rsidR="00000000" w:rsidRPr="00000000">
        <w:rPr>
          <w:rFonts w:ascii="Consolas" w:cs="Consolas" w:eastAsia="Consolas" w:hAnsi="Consolas"/>
          <w:color w:val="333333"/>
          <w:sz w:val="20"/>
          <w:szCs w:val="20"/>
          <w:shd w:fill="f5f5f5" w:val="clear"/>
          <w:rtl w:val="0"/>
        </w:rPr>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Change in the message (a change in case is also a change in the message):</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&lt;option</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i18n=</w:t>
      </w:r>
      <w:r w:rsidDel="00000000" w:rsidR="00000000" w:rsidRPr="00000000">
        <w:rPr>
          <w:rFonts w:ascii="Consolas" w:cs="Consolas" w:eastAsia="Consolas" w:hAnsi="Consolas"/>
          <w:color w:val="ba2121"/>
          <w:sz w:val="20"/>
          <w:szCs w:val="20"/>
          <w:shd w:fill="f5f5f5" w:val="clear"/>
          <w:rtl w:val="0"/>
        </w:rPr>
        <w:t xml:space="preserve">"bird|tall wading bird with long legs, bill and neck"</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crane</w:t>
      </w:r>
      <w:r w:rsidDel="00000000" w:rsidR="00000000" w:rsidRPr="00000000">
        <w:rPr>
          <w:rFonts w:ascii="Consolas" w:cs="Consolas" w:eastAsia="Consolas" w:hAnsi="Consolas"/>
          <w:b w:val="1"/>
          <w:color w:val="008000"/>
          <w:sz w:val="20"/>
          <w:szCs w:val="20"/>
          <w:shd w:fill="f5f5f5" w:val="clear"/>
          <w:rtl w:val="0"/>
        </w:rPr>
        <w:t xml:space="preserve">&lt;/option&gt;</w:t>
      </w:r>
      <w:r w:rsidDel="00000000" w:rsidR="00000000" w:rsidRPr="00000000">
        <w:rPr>
          <w:rFonts w:ascii="Consolas" w:cs="Consolas" w:eastAsia="Consolas" w:hAnsi="Consolas"/>
          <w:color w:val="333333"/>
          <w:shd w:fill="f5f5f5" w:val="clear"/>
          <w:rtl w:val="0"/>
        </w:rPr>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Changing the meaning will also cause a change in the message:</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&lt;option</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i18n=</w:t>
      </w:r>
      <w:r w:rsidDel="00000000" w:rsidR="00000000" w:rsidRPr="00000000">
        <w:rPr>
          <w:rFonts w:ascii="Consolas" w:cs="Consolas" w:eastAsia="Consolas" w:hAnsi="Consolas"/>
          <w:color w:val="ba2121"/>
          <w:sz w:val="20"/>
          <w:szCs w:val="20"/>
          <w:shd w:fill="f5f5f5" w:val="clear"/>
          <w:rtl w:val="0"/>
        </w:rPr>
        <w:t xml:space="preserve">"gruiform|tall wading bird with long legs, bill and neck"</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Crane</w:t>
      </w:r>
      <w:r w:rsidDel="00000000" w:rsidR="00000000" w:rsidRPr="00000000">
        <w:rPr>
          <w:rFonts w:ascii="Consolas" w:cs="Consolas" w:eastAsia="Consolas" w:hAnsi="Consolas"/>
          <w:b w:val="1"/>
          <w:color w:val="008000"/>
          <w:sz w:val="20"/>
          <w:szCs w:val="20"/>
          <w:shd w:fill="f5f5f5" w:val="clear"/>
          <w:rtl w:val="0"/>
        </w:rPr>
        <w:t xml:space="preserve">&lt;/option&gt;</w:t>
      </w:r>
      <w:r w:rsidDel="00000000" w:rsidR="00000000" w:rsidRPr="00000000">
        <w:rPr>
          <w:rFonts w:ascii="Consolas" w:cs="Consolas" w:eastAsia="Consolas" w:hAnsi="Consolas"/>
          <w:color w:val="333333"/>
          <w:sz w:val="20"/>
          <w:szCs w:val="20"/>
          <w:shd w:fill="f5f5f5" w:val="clear"/>
          <w:rtl w:val="0"/>
        </w:rPr>
        <w:br w:type="textWrapping"/>
      </w:r>
    </w:p>
    <w:p w:rsidR="00000000" w:rsidDel="00000000" w:rsidP="00000000" w:rsidRDefault="00000000" w:rsidRPr="00000000">
      <w:pPr>
        <w:spacing w:after="340" w:line="329.9238967895509" w:lineRule="auto"/>
        <w:contextualSpacing w:val="0"/>
      </w:pPr>
      <w:r w:rsidDel="00000000" w:rsidR="00000000" w:rsidRPr="00000000">
        <w:rPr>
          <w:rFonts w:ascii="Calibri" w:cs="Calibri" w:eastAsia="Calibri" w:hAnsi="Calibri"/>
          <w:color w:val="222222"/>
          <w:highlight w:val="white"/>
          <w:rtl w:val="0"/>
        </w:rPr>
        <w:t xml:space="preserve">Here, the extracted message will look like this:</w:t>
      </w:r>
    </w:p>
    <w:p w:rsidR="00000000" w:rsidDel="00000000" w:rsidP="00000000" w:rsidRDefault="00000000" w:rsidRPr="00000000">
      <w:pPr>
        <w:spacing w:after="340" w:before="340" w:line="240" w:lineRule="auto"/>
        <w:contextualSpacing w:val="0"/>
      </w:pPr>
      <w:r w:rsidDel="00000000" w:rsidR="00000000" w:rsidRPr="00000000">
        <w:rPr>
          <w:rFonts w:ascii="Consolas" w:cs="Consolas" w:eastAsia="Consolas" w:hAnsi="Consolas"/>
          <w:b w:val="1"/>
          <w:color w:val="008000"/>
          <w:sz w:val="20"/>
          <w:szCs w:val="20"/>
          <w:shd w:fill="f5f5f5" w:val="clear"/>
          <w:rtl w:val="0"/>
        </w:rPr>
        <w:t xml:space="preserve">&lt;msg</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7d9029"/>
          <w:sz w:val="20"/>
          <w:szCs w:val="20"/>
          <w:shd w:fill="f5f5f5" w:val="clear"/>
          <w:rtl w:val="0"/>
        </w:rPr>
        <w:t xml:space="preserve">id=</w:t>
      </w:r>
      <w:r w:rsidDel="00000000" w:rsidR="00000000" w:rsidRPr="00000000">
        <w:rPr>
          <w:rFonts w:ascii="Consolas" w:cs="Consolas" w:eastAsia="Consolas" w:hAnsi="Consolas"/>
          <w:color w:val="ba2121"/>
          <w:sz w:val="20"/>
          <w:szCs w:val="20"/>
          <w:shd w:fill="f5f5f5" w:val="clear"/>
          <w:rtl w:val="0"/>
        </w:rPr>
        <w:t xml:space="preserve">"H11"</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color w:val="7d9029"/>
          <w:sz w:val="20"/>
          <w:szCs w:val="20"/>
          <w:shd w:fill="f5f5f5" w:val="clear"/>
          <w:rtl w:val="0"/>
        </w:rPr>
        <w:t xml:space="preserve">meaning=</w:t>
      </w:r>
      <w:r w:rsidDel="00000000" w:rsidR="00000000" w:rsidRPr="00000000">
        <w:rPr>
          <w:rFonts w:ascii="Consolas" w:cs="Consolas" w:eastAsia="Consolas" w:hAnsi="Consolas"/>
          <w:color w:val="ba2121"/>
          <w:sz w:val="20"/>
          <w:szCs w:val="20"/>
          <w:shd w:fill="f5f5f5" w:val="clear"/>
          <w:rtl w:val="0"/>
        </w:rPr>
        <w:t xml:space="preserve">"gruiform"</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color w:val="7d9029"/>
          <w:sz w:val="20"/>
          <w:szCs w:val="20"/>
          <w:shd w:fill="f5f5f5" w:val="clear"/>
          <w:rtl w:val="0"/>
        </w:rPr>
        <w:t xml:space="preserve">desc=</w:t>
      </w:r>
      <w:r w:rsidDel="00000000" w:rsidR="00000000" w:rsidRPr="00000000">
        <w:rPr>
          <w:rFonts w:ascii="Consolas" w:cs="Consolas" w:eastAsia="Consolas" w:hAnsi="Consolas"/>
          <w:color w:val="ba2121"/>
          <w:sz w:val="20"/>
          <w:szCs w:val="20"/>
          <w:shd w:fill="f5f5f5" w:val="clear"/>
          <w:rtl w:val="0"/>
        </w:rPr>
        <w:t xml:space="preserve">"tall wading birg with long legs, bill and neck"</w:t>
      </w:r>
      <w:r w:rsidDel="00000000" w:rsidR="00000000" w:rsidRPr="00000000">
        <w:rPr>
          <w:rFonts w:ascii="Consolas" w:cs="Consolas" w:eastAsia="Consolas" w:hAnsi="Consolas"/>
          <w:b w:val="1"/>
          <w:color w:val="00800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t xml:space="preserve">Crane</w:t>
      </w:r>
      <w:r w:rsidDel="00000000" w:rsidR="00000000" w:rsidRPr="00000000">
        <w:rPr>
          <w:rFonts w:ascii="Consolas" w:cs="Consolas" w:eastAsia="Consolas" w:hAnsi="Consolas"/>
          <w:b w:val="1"/>
          <w:color w:val="008000"/>
          <w:sz w:val="20"/>
          <w:szCs w:val="20"/>
          <w:shd w:fill="f5f5f5" w:val="clear"/>
          <w:rtl w:val="0"/>
        </w:rPr>
        <w:t xml:space="preserve">&lt;/msg&gt;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rFonts w:ascii="Calibri" w:cs="Calibri" w:eastAsia="Calibri" w:hAnsi="Calibri"/>
        <w:color w:val="222222"/>
        <w:sz w:val="22"/>
        <w:szCs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Calibri" w:cs="Calibri" w:eastAsia="Calibri" w:hAnsi="Calibri"/>
        <w:color w:val="222222"/>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open?id=1mwyOFsAD-bPoXTk3Hthq0CAcGXCUw-BtTJMR4nGTY-0" TargetMode="External"/><Relationship Id="rId5" Type="http://schemas.openxmlformats.org/officeDocument/2006/relationships/hyperlink" Target="https://drive.google.com/#folders/0BxgtL8yFJbacUnUxc3l5aTZrbVk" TargetMode="External"/><Relationship Id="rId6" Type="http://schemas.openxmlformats.org/officeDocument/2006/relationships/hyperlink" Target="https://drive.google.com/folderview?id=0BxyFnbmFLIVxfkpVQzMtcjlTb00zM0xaS0dISXZ4RllnSmp4NGJ6WmNsS21SOFM5ckltZjQ" TargetMode="External"/><Relationship Id="rId7" Type="http://schemas.openxmlformats.org/officeDocument/2006/relationships/hyperlink" Target="http://go/angularjs-security" TargetMode="External"/><Relationship Id="rId8" Type="http://schemas.openxmlformats.org/officeDocument/2006/relationships/hyperlink" Target="https://github.com/srijs/rusha" TargetMode="External"/></Relationships>
</file>