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D93" w:rsidRPr="003C37EB" w:rsidRDefault="00B8509E" w:rsidP="00B8509E">
      <w:pPr>
        <w:rPr>
          <w:b/>
          <w:bCs/>
          <w:sz w:val="26"/>
        </w:rPr>
      </w:pPr>
      <w:r w:rsidRPr="001B34FF">
        <w:rPr>
          <w:b/>
          <w:bCs/>
          <w:noProof/>
          <w:sz w:val="26"/>
        </w:rPr>
        <w:drawing>
          <wp:inline distT="0" distB="0" distL="0" distR="0">
            <wp:extent cx="1303675" cy="806648"/>
            <wp:effectExtent l="19050" t="0" r="0" b="0"/>
            <wp:docPr id="4" name="Image 0" descr="epsi-logo-cmjn_Courr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si-logo-cmjn_Courrier.jpg"/>
                    <pic:cNvPicPr/>
                  </pic:nvPicPr>
                  <pic:blipFill>
                    <a:blip r:embed="rId7" cstate="print"/>
                    <a:stretch>
                      <a:fillRect/>
                    </a:stretch>
                  </pic:blipFill>
                  <pic:spPr>
                    <a:xfrm>
                      <a:off x="0" y="0"/>
                      <a:ext cx="1303675" cy="806648"/>
                    </a:xfrm>
                    <a:prstGeom prst="rect">
                      <a:avLst/>
                    </a:prstGeom>
                  </pic:spPr>
                </pic:pic>
              </a:graphicData>
            </a:graphic>
          </wp:inline>
        </w:drawing>
      </w:r>
    </w:p>
    <w:p w:rsidR="004C6D93" w:rsidRPr="003C37EB" w:rsidRDefault="004C6D93" w:rsidP="001B34FF">
      <w:pPr>
        <w:rPr>
          <w:b/>
          <w:bCs/>
          <w:sz w:val="26"/>
        </w:rPr>
      </w:pPr>
    </w:p>
    <w:p w:rsidR="004C6D93" w:rsidRPr="003C37EB" w:rsidRDefault="004C6D93">
      <w:pPr>
        <w:jc w:val="center"/>
        <w:rPr>
          <w:b/>
          <w:bCs/>
          <w:sz w:val="26"/>
        </w:rPr>
      </w:pPr>
    </w:p>
    <w:p w:rsidR="004C6D93" w:rsidRPr="003C37EB" w:rsidRDefault="004C6D93">
      <w:pPr>
        <w:jc w:val="center"/>
        <w:rPr>
          <w:b/>
          <w:bCs/>
          <w:sz w:val="26"/>
        </w:rPr>
      </w:pPr>
    </w:p>
    <w:p w:rsidR="004C6D93" w:rsidRPr="003C37EB" w:rsidRDefault="004C6D93">
      <w:pPr>
        <w:jc w:val="center"/>
        <w:rPr>
          <w:b/>
          <w:bCs/>
          <w:sz w:val="26"/>
        </w:rPr>
      </w:pPr>
    </w:p>
    <w:p w:rsidR="004C6D93" w:rsidRPr="003C37EB" w:rsidRDefault="004C6D93">
      <w:pPr>
        <w:jc w:val="center"/>
        <w:rPr>
          <w:b/>
          <w:bCs/>
          <w:sz w:val="26"/>
        </w:rPr>
      </w:pPr>
    </w:p>
    <w:p w:rsidR="004C6D93" w:rsidRPr="003C37EB" w:rsidRDefault="004C6D93">
      <w:pPr>
        <w:jc w:val="center"/>
        <w:rPr>
          <w:b/>
          <w:bCs/>
          <w:sz w:val="40"/>
        </w:rPr>
      </w:pPr>
    </w:p>
    <w:p w:rsidR="004C6D93" w:rsidRDefault="004C6D93">
      <w:pPr>
        <w:jc w:val="center"/>
        <w:rPr>
          <w:b/>
          <w:bCs/>
          <w:sz w:val="40"/>
        </w:rPr>
      </w:pPr>
    </w:p>
    <w:p w:rsidR="00FE1423" w:rsidRDefault="00FE1423">
      <w:pPr>
        <w:jc w:val="center"/>
        <w:rPr>
          <w:b/>
          <w:bCs/>
          <w:sz w:val="40"/>
        </w:rPr>
      </w:pPr>
    </w:p>
    <w:p w:rsidR="00FE1423" w:rsidRPr="003C37EB" w:rsidRDefault="00FE1423">
      <w:pPr>
        <w:jc w:val="center"/>
        <w:rPr>
          <w:b/>
          <w:bCs/>
          <w:sz w:val="40"/>
        </w:rPr>
      </w:pPr>
    </w:p>
    <w:p w:rsidR="004C6D93" w:rsidRPr="003C37EB" w:rsidRDefault="005E0380" w:rsidP="00FE1423">
      <w:pPr>
        <w:pStyle w:val="Titre5"/>
        <w:pBdr>
          <w:top w:val="single" w:sz="4" w:space="1" w:color="auto"/>
          <w:left w:val="single" w:sz="4" w:space="4" w:color="auto"/>
          <w:bottom w:val="single" w:sz="4" w:space="1" w:color="auto"/>
          <w:right w:val="single" w:sz="4" w:space="4" w:color="auto"/>
        </w:pBdr>
        <w:shd w:val="clear" w:color="auto" w:fill="F2F2F2" w:themeFill="background1" w:themeFillShade="F2"/>
        <w:ind w:left="0" w:right="0"/>
        <w:rPr>
          <w:color w:val="auto"/>
        </w:rPr>
      </w:pPr>
      <w:r>
        <w:rPr>
          <w:color w:val="auto"/>
        </w:rPr>
        <w:t>RAPPORT PROFESSIONNEL D’ACTIVITES</w:t>
      </w:r>
    </w:p>
    <w:p w:rsidR="004C6D93" w:rsidRPr="003C37EB" w:rsidRDefault="004C6D93" w:rsidP="00FE1423">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bCs/>
          <w:sz w:val="40"/>
        </w:rPr>
      </w:pPr>
    </w:p>
    <w:p w:rsidR="004C6D93" w:rsidRPr="003C37EB" w:rsidRDefault="004C6D93" w:rsidP="00FE1423">
      <w:pPr>
        <w:pStyle w:val="Titre7"/>
        <w:pBdr>
          <w:top w:val="single" w:sz="4" w:space="1" w:color="auto"/>
          <w:left w:val="single" w:sz="4" w:space="4" w:color="auto"/>
          <w:bottom w:val="single" w:sz="4" w:space="1" w:color="auto"/>
          <w:right w:val="single" w:sz="4" w:space="4" w:color="auto"/>
        </w:pBdr>
        <w:shd w:val="clear" w:color="auto" w:fill="F2F2F2" w:themeFill="background1" w:themeFillShade="F2"/>
      </w:pPr>
      <w:r w:rsidRPr="003C37EB">
        <w:t>MANUEL DE RÉFÉRENCE</w:t>
      </w:r>
    </w:p>
    <w:p w:rsidR="00A44145" w:rsidRPr="003C37EB" w:rsidRDefault="00A44145" w:rsidP="00A44145"/>
    <w:p w:rsidR="00A44145" w:rsidRPr="003C37EB" w:rsidRDefault="00A44145" w:rsidP="00A44145"/>
    <w:p w:rsidR="00A44145" w:rsidRPr="003C37EB" w:rsidRDefault="00A44145" w:rsidP="00A44145"/>
    <w:p w:rsidR="00FE1423" w:rsidRDefault="00BB67AC" w:rsidP="00FE1423">
      <w:pPr>
        <w:tabs>
          <w:tab w:val="left" w:pos="1080"/>
          <w:tab w:val="left" w:pos="4560"/>
          <w:tab w:val="left" w:pos="5640"/>
          <w:tab w:val="left" w:pos="7320"/>
        </w:tabs>
      </w:pPr>
      <w:r w:rsidRPr="003C37EB">
        <w:tab/>
      </w:r>
    </w:p>
    <w:p w:rsidR="00FE1423" w:rsidRDefault="00FE1423" w:rsidP="00FE1423">
      <w:pPr>
        <w:tabs>
          <w:tab w:val="left" w:pos="1080"/>
          <w:tab w:val="left" w:pos="4560"/>
          <w:tab w:val="left" w:pos="5640"/>
          <w:tab w:val="left" w:pos="7320"/>
        </w:tabs>
      </w:pPr>
    </w:p>
    <w:p w:rsidR="00FE1423" w:rsidRDefault="00FE1423" w:rsidP="00FE1423">
      <w:pPr>
        <w:tabs>
          <w:tab w:val="left" w:pos="1080"/>
          <w:tab w:val="left" w:pos="4560"/>
          <w:tab w:val="left" w:pos="5640"/>
          <w:tab w:val="left" w:pos="7320"/>
        </w:tabs>
      </w:pPr>
    </w:p>
    <w:p w:rsidR="00FE1423" w:rsidRDefault="00FE1423" w:rsidP="00FE1423">
      <w:pPr>
        <w:tabs>
          <w:tab w:val="left" w:pos="1080"/>
          <w:tab w:val="left" w:pos="4560"/>
          <w:tab w:val="left" w:pos="5640"/>
          <w:tab w:val="left" w:pos="7320"/>
        </w:tabs>
      </w:pPr>
    </w:p>
    <w:p w:rsidR="00FE1423" w:rsidRDefault="00FE1423" w:rsidP="00FE1423">
      <w:pPr>
        <w:tabs>
          <w:tab w:val="left" w:pos="1080"/>
          <w:tab w:val="left" w:pos="4560"/>
          <w:tab w:val="left" w:pos="5640"/>
          <w:tab w:val="left" w:pos="7320"/>
        </w:tabs>
      </w:pPr>
    </w:p>
    <w:p w:rsidR="00FE1423" w:rsidRDefault="00FE1423" w:rsidP="00FE1423">
      <w:pPr>
        <w:tabs>
          <w:tab w:val="left" w:pos="1080"/>
          <w:tab w:val="left" w:pos="4560"/>
          <w:tab w:val="left" w:pos="5640"/>
          <w:tab w:val="left" w:pos="7320"/>
        </w:tabs>
      </w:pPr>
    </w:p>
    <w:p w:rsidR="00FE1423" w:rsidRDefault="00FE1423" w:rsidP="00FE1423">
      <w:pPr>
        <w:tabs>
          <w:tab w:val="left" w:pos="1080"/>
          <w:tab w:val="left" w:pos="4560"/>
          <w:tab w:val="left" w:pos="5640"/>
          <w:tab w:val="left" w:pos="7320"/>
        </w:tabs>
      </w:pPr>
    </w:p>
    <w:p w:rsidR="00FE1423" w:rsidRDefault="00FE1423" w:rsidP="00FE1423">
      <w:pPr>
        <w:tabs>
          <w:tab w:val="left" w:pos="1080"/>
          <w:tab w:val="left" w:pos="4560"/>
          <w:tab w:val="left" w:pos="5640"/>
          <w:tab w:val="left" w:pos="7320"/>
        </w:tabs>
      </w:pPr>
    </w:p>
    <w:p w:rsidR="00A44145" w:rsidRPr="003C37EB" w:rsidRDefault="00BB67AC" w:rsidP="00FE1423">
      <w:pPr>
        <w:tabs>
          <w:tab w:val="left" w:pos="1080"/>
          <w:tab w:val="left" w:pos="4560"/>
          <w:tab w:val="left" w:pos="5640"/>
          <w:tab w:val="left" w:pos="7320"/>
        </w:tabs>
      </w:pPr>
      <w:r w:rsidRPr="003C37EB">
        <w:tab/>
      </w:r>
    </w:p>
    <w:p w:rsidR="00A44145" w:rsidRPr="003C37EB" w:rsidRDefault="00A44145" w:rsidP="00A44145"/>
    <w:p w:rsidR="00A44145" w:rsidRDefault="00A44145" w:rsidP="00A44145"/>
    <w:p w:rsidR="00FE1423" w:rsidRDefault="00FE1423" w:rsidP="00A44145"/>
    <w:p w:rsidR="00FE1423" w:rsidRDefault="00FE1423" w:rsidP="00A44145"/>
    <w:p w:rsidR="001B34FF" w:rsidRDefault="001B34FF" w:rsidP="00A44145"/>
    <w:p w:rsidR="001B34FF" w:rsidRDefault="001B34FF" w:rsidP="00A44145"/>
    <w:p w:rsidR="001B34FF" w:rsidRDefault="001B34FF" w:rsidP="00A44145"/>
    <w:p w:rsidR="001B34FF" w:rsidRDefault="001B34FF" w:rsidP="00A44145"/>
    <w:p w:rsidR="001B34FF" w:rsidRPr="003C37EB" w:rsidRDefault="001B34FF" w:rsidP="00A44145"/>
    <w:p w:rsidR="004C6D93" w:rsidRPr="003C37EB" w:rsidRDefault="004C6D93" w:rsidP="000F1C13">
      <w:pPr>
        <w:rPr>
          <w:b/>
          <w:bCs/>
          <w:sz w:val="40"/>
        </w:rPr>
      </w:pPr>
    </w:p>
    <w:p w:rsidR="004C6D93" w:rsidRDefault="004C6D93">
      <w:pPr>
        <w:pStyle w:val="Corpsdetexte3"/>
      </w:pPr>
      <w:r w:rsidRPr="003C37EB">
        <w:cr/>
      </w:r>
    </w:p>
    <w:p w:rsidR="00585FE9" w:rsidRDefault="00585FE9">
      <w:pPr>
        <w:pStyle w:val="Corpsdetexte3"/>
      </w:pPr>
    </w:p>
    <w:p w:rsidR="00585FE9" w:rsidRDefault="00585FE9">
      <w:pPr>
        <w:pStyle w:val="Corpsdetexte3"/>
      </w:pPr>
    </w:p>
    <w:p w:rsidR="00585FE9" w:rsidRPr="003C37EB" w:rsidRDefault="00585FE9">
      <w:pPr>
        <w:pStyle w:val="Corpsdetexte3"/>
      </w:pPr>
    </w:p>
    <w:p w:rsidR="003032AA" w:rsidRPr="003C37EB" w:rsidRDefault="003032AA">
      <w:pPr>
        <w:pStyle w:val="Corpsdetexte"/>
        <w:ind w:left="-1417" w:right="-802"/>
        <w:jc w:val="center"/>
        <w:rPr>
          <w:rFonts w:ascii="Times New Roman" w:hAnsi="Times New Roman"/>
          <w:b/>
          <w:bCs/>
          <w:sz w:val="36"/>
        </w:rPr>
      </w:pPr>
    </w:p>
    <w:p w:rsidR="006F0393" w:rsidRPr="006F0393" w:rsidRDefault="006F0393" w:rsidP="006F0393">
      <w:pPr>
        <w:pStyle w:val="Corpsdetexte"/>
        <w:ind w:right="-82"/>
        <w:jc w:val="center"/>
        <w:rPr>
          <w:rFonts w:ascii="Times New Roman" w:hAnsi="Times New Roman"/>
          <w:b/>
          <w:szCs w:val="28"/>
        </w:rPr>
      </w:pPr>
      <w:r>
        <w:rPr>
          <w:rFonts w:ascii="Times New Roman" w:hAnsi="Times New Roman"/>
          <w:b/>
          <w:szCs w:val="28"/>
        </w:rPr>
        <w:t>AVANT - PROPOS</w:t>
      </w:r>
    </w:p>
    <w:p w:rsidR="006F0393" w:rsidRDefault="006F0393" w:rsidP="0023773A">
      <w:pPr>
        <w:pStyle w:val="Corpsdetexte"/>
        <w:ind w:right="-82"/>
        <w:jc w:val="both"/>
        <w:rPr>
          <w:rFonts w:ascii="Times New Roman" w:hAnsi="Times New Roman"/>
          <w:sz w:val="26"/>
        </w:rPr>
      </w:pPr>
    </w:p>
    <w:p w:rsidR="006F0393" w:rsidRDefault="006F0393" w:rsidP="0023773A">
      <w:pPr>
        <w:pStyle w:val="Corpsdetexte"/>
        <w:ind w:right="-82"/>
        <w:jc w:val="both"/>
        <w:rPr>
          <w:rFonts w:ascii="Times New Roman" w:hAnsi="Times New Roman"/>
          <w:sz w:val="26"/>
        </w:rPr>
      </w:pPr>
    </w:p>
    <w:p w:rsidR="00FE1423" w:rsidRDefault="00FE1423" w:rsidP="0023773A">
      <w:pPr>
        <w:pStyle w:val="Corpsdetexte"/>
        <w:ind w:right="-82"/>
        <w:jc w:val="both"/>
        <w:rPr>
          <w:rFonts w:ascii="Times New Roman" w:hAnsi="Times New Roman"/>
          <w:sz w:val="26"/>
        </w:rPr>
      </w:pPr>
      <w:r>
        <w:rPr>
          <w:rFonts w:ascii="Times New Roman" w:hAnsi="Times New Roman"/>
          <w:sz w:val="26"/>
        </w:rPr>
        <w:t xml:space="preserve">Un apprenant qui désire valider son cursus de formation de </w:t>
      </w:r>
      <w:r w:rsidR="00585FE9">
        <w:rPr>
          <w:rFonts w:ascii="Times New Roman" w:hAnsi="Times New Roman"/>
          <w:sz w:val="26"/>
        </w:rPr>
        <w:t>……………..</w:t>
      </w:r>
      <w:r>
        <w:rPr>
          <w:rFonts w:ascii="Times New Roman" w:hAnsi="Times New Roman"/>
          <w:sz w:val="26"/>
        </w:rPr>
        <w:t>doit produire obligatoirement un rapport professionnel d’activité qui donne lieu à une soutenance orale.</w:t>
      </w:r>
    </w:p>
    <w:p w:rsidR="00FE1423" w:rsidRDefault="00FE1423" w:rsidP="0023773A">
      <w:pPr>
        <w:pStyle w:val="Corpsdetexte"/>
        <w:ind w:right="-82"/>
        <w:jc w:val="both"/>
        <w:rPr>
          <w:rFonts w:ascii="Times New Roman" w:hAnsi="Times New Roman"/>
          <w:sz w:val="26"/>
        </w:rPr>
      </w:pPr>
    </w:p>
    <w:p w:rsidR="008C17A3" w:rsidRDefault="00BB036C" w:rsidP="0023773A">
      <w:pPr>
        <w:pStyle w:val="Corpsdetexte"/>
        <w:ind w:right="-82"/>
        <w:jc w:val="both"/>
        <w:rPr>
          <w:rFonts w:ascii="Times New Roman" w:hAnsi="Times New Roman"/>
          <w:sz w:val="26"/>
        </w:rPr>
      </w:pPr>
      <w:r>
        <w:rPr>
          <w:rFonts w:ascii="Times New Roman" w:hAnsi="Times New Roman"/>
          <w:sz w:val="26"/>
        </w:rPr>
        <w:t xml:space="preserve">Ce rapport professionnel d’activité est noté </w:t>
      </w:r>
      <w:r w:rsidR="004265AE">
        <w:rPr>
          <w:rFonts w:ascii="Times New Roman" w:hAnsi="Times New Roman"/>
          <w:sz w:val="26"/>
        </w:rPr>
        <w:t xml:space="preserve">sur 20 </w:t>
      </w:r>
      <w:r w:rsidR="009C75B3">
        <w:rPr>
          <w:rFonts w:ascii="Times New Roman" w:hAnsi="Times New Roman"/>
          <w:sz w:val="26"/>
        </w:rPr>
        <w:t xml:space="preserve"> par le responsable pédagogique local et un professeur technique ou d’enseignement général intervenant dans la formation.</w:t>
      </w:r>
    </w:p>
    <w:p w:rsidR="009C75B3" w:rsidRDefault="009C75B3" w:rsidP="0023773A">
      <w:pPr>
        <w:pStyle w:val="Corpsdetexte"/>
        <w:ind w:right="-82"/>
        <w:jc w:val="both"/>
        <w:rPr>
          <w:rFonts w:ascii="Times New Roman" w:hAnsi="Times New Roman"/>
          <w:sz w:val="26"/>
        </w:rPr>
      </w:pPr>
    </w:p>
    <w:p w:rsidR="009C75B3" w:rsidRDefault="009C75B3" w:rsidP="0023773A">
      <w:pPr>
        <w:pStyle w:val="Corpsdetexte"/>
        <w:ind w:right="-82"/>
        <w:jc w:val="both"/>
        <w:rPr>
          <w:rFonts w:ascii="Times New Roman" w:hAnsi="Times New Roman"/>
          <w:sz w:val="26"/>
        </w:rPr>
      </w:pPr>
      <w:r>
        <w:rPr>
          <w:rFonts w:ascii="Times New Roman" w:hAnsi="Times New Roman"/>
          <w:sz w:val="26"/>
        </w:rPr>
        <w:t>Afin d’obtenir l’attestation de réussite, sous réserve d’avoir obtenu la moyenne dans les autres UE, une note de A à D est exigée tant au rapport professionnel d’activité qu’à la soutenance.</w:t>
      </w:r>
    </w:p>
    <w:p w:rsidR="009C75B3" w:rsidRDefault="009C75B3" w:rsidP="0023773A">
      <w:pPr>
        <w:pStyle w:val="Corpsdetexte"/>
        <w:ind w:right="-82"/>
        <w:jc w:val="both"/>
        <w:rPr>
          <w:rFonts w:ascii="Times New Roman" w:hAnsi="Times New Roman"/>
          <w:sz w:val="26"/>
        </w:rPr>
      </w:pPr>
    </w:p>
    <w:p w:rsidR="00EF1C8F" w:rsidRDefault="00D46F2F" w:rsidP="00FD71D7">
      <w:pPr>
        <w:pStyle w:val="Corpsdetexte"/>
        <w:ind w:right="-79"/>
        <w:jc w:val="both"/>
        <w:rPr>
          <w:rFonts w:ascii="Times New Roman" w:hAnsi="Times New Roman"/>
          <w:sz w:val="26"/>
        </w:rPr>
      </w:pPr>
      <w:r>
        <w:rPr>
          <w:rFonts w:ascii="Times New Roman" w:hAnsi="Times New Roman"/>
          <w:sz w:val="26"/>
        </w:rPr>
        <w:t>Le document</w:t>
      </w:r>
      <w:r w:rsidR="00FD71D7" w:rsidRPr="003C37EB">
        <w:rPr>
          <w:rFonts w:ascii="Times New Roman" w:hAnsi="Times New Roman"/>
          <w:sz w:val="26"/>
        </w:rPr>
        <w:t xml:space="preserve"> doit se pr</w:t>
      </w:r>
      <w:r>
        <w:rPr>
          <w:rFonts w:ascii="Times New Roman" w:hAnsi="Times New Roman"/>
          <w:sz w:val="26"/>
        </w:rPr>
        <w:t>ésenter</w:t>
      </w:r>
      <w:r w:rsidR="00FD71D7" w:rsidRPr="003C37EB">
        <w:rPr>
          <w:rFonts w:ascii="Times New Roman" w:hAnsi="Times New Roman"/>
          <w:sz w:val="26"/>
        </w:rPr>
        <w:t xml:space="preserve"> sous la forme</w:t>
      </w:r>
      <w:r w:rsidR="00FD71D7">
        <w:rPr>
          <w:rFonts w:ascii="Times New Roman" w:hAnsi="Times New Roman"/>
          <w:sz w:val="26"/>
        </w:rPr>
        <w:t xml:space="preserve"> d'un opuscule</w:t>
      </w:r>
      <w:r w:rsidR="00FD71D7" w:rsidRPr="003C37EB">
        <w:rPr>
          <w:rFonts w:ascii="Times New Roman" w:hAnsi="Times New Roman"/>
          <w:sz w:val="26"/>
        </w:rPr>
        <w:t xml:space="preserve"> relié</w:t>
      </w:r>
      <w:r w:rsidR="00FD71D7">
        <w:rPr>
          <w:rFonts w:ascii="Times New Roman" w:hAnsi="Times New Roman"/>
          <w:sz w:val="26"/>
        </w:rPr>
        <w:t>,</w:t>
      </w:r>
      <w:r w:rsidR="00FD71D7" w:rsidRPr="003C37EB">
        <w:rPr>
          <w:rFonts w:ascii="Times New Roman" w:hAnsi="Times New Roman"/>
          <w:sz w:val="26"/>
        </w:rPr>
        <w:t xml:space="preserve"> de format A4 </w:t>
      </w:r>
      <w:r w:rsidR="00FD71D7">
        <w:rPr>
          <w:rFonts w:ascii="Times New Roman" w:hAnsi="Times New Roman"/>
          <w:sz w:val="26"/>
        </w:rPr>
        <w:t xml:space="preserve">et </w:t>
      </w:r>
      <w:r>
        <w:rPr>
          <w:rFonts w:ascii="Times New Roman" w:hAnsi="Times New Roman"/>
          <w:sz w:val="26"/>
        </w:rPr>
        <w:t>compte</w:t>
      </w:r>
      <w:r w:rsidR="009C75B3">
        <w:rPr>
          <w:rFonts w:ascii="Times New Roman" w:hAnsi="Times New Roman"/>
          <w:sz w:val="26"/>
        </w:rPr>
        <w:t> </w:t>
      </w:r>
      <w:r w:rsidR="00FD71D7">
        <w:rPr>
          <w:rFonts w:ascii="Times New Roman" w:hAnsi="Times New Roman"/>
          <w:b/>
          <w:bCs/>
          <w:sz w:val="26"/>
        </w:rPr>
        <w:t>une quarantaine</w:t>
      </w:r>
      <w:r w:rsidR="00FD71D7" w:rsidRPr="003C37EB">
        <w:rPr>
          <w:rFonts w:ascii="Times New Roman" w:hAnsi="Times New Roman"/>
          <w:b/>
          <w:bCs/>
          <w:sz w:val="26"/>
        </w:rPr>
        <w:t xml:space="preserve"> de pages</w:t>
      </w:r>
      <w:r w:rsidR="00FD71D7">
        <w:rPr>
          <w:rFonts w:ascii="Times New Roman" w:hAnsi="Times New Roman"/>
          <w:sz w:val="26"/>
        </w:rPr>
        <w:t xml:space="preserve"> </w:t>
      </w:r>
      <w:r w:rsidR="00EF1C8F">
        <w:rPr>
          <w:rFonts w:ascii="Times New Roman" w:hAnsi="Times New Roman"/>
          <w:sz w:val="26"/>
        </w:rPr>
        <w:t xml:space="preserve">(annexes </w:t>
      </w:r>
      <w:r>
        <w:rPr>
          <w:rFonts w:ascii="Times New Roman" w:hAnsi="Times New Roman"/>
          <w:sz w:val="26"/>
        </w:rPr>
        <w:t xml:space="preserve">non </w:t>
      </w:r>
      <w:r w:rsidR="009C75B3">
        <w:rPr>
          <w:rFonts w:ascii="Times New Roman" w:hAnsi="Times New Roman"/>
          <w:sz w:val="26"/>
        </w:rPr>
        <w:t>comprises). Il répond à une cohérence de l’ensemble de la formation.</w:t>
      </w:r>
    </w:p>
    <w:p w:rsidR="009C75B3" w:rsidRDefault="009C75B3" w:rsidP="00FD71D7">
      <w:pPr>
        <w:pStyle w:val="Corpsdetexte"/>
        <w:ind w:right="-79"/>
        <w:jc w:val="both"/>
        <w:rPr>
          <w:rFonts w:ascii="Times New Roman" w:hAnsi="Times New Roman"/>
          <w:sz w:val="26"/>
        </w:rPr>
      </w:pPr>
    </w:p>
    <w:p w:rsidR="009C75B3" w:rsidRDefault="009C75B3" w:rsidP="00FD71D7">
      <w:pPr>
        <w:pStyle w:val="Corpsdetexte"/>
        <w:ind w:right="-79"/>
        <w:jc w:val="both"/>
        <w:rPr>
          <w:rFonts w:ascii="Times New Roman" w:hAnsi="Times New Roman"/>
          <w:sz w:val="26"/>
        </w:rPr>
      </w:pPr>
      <w:r>
        <w:rPr>
          <w:rFonts w:ascii="Times New Roman" w:hAnsi="Times New Roman"/>
          <w:sz w:val="26"/>
        </w:rPr>
        <w:t xml:space="preserve">L’apprenant a intérêt à présenter un document concis, précis qui n’est pas seulement une compilation des faits mais également un regard à la fois synthétique et critique d’un responsable. Autrement dit, il s’agit de construire un document de façon à démontrer </w:t>
      </w:r>
      <w:r w:rsidRPr="009C75B3">
        <w:rPr>
          <w:rFonts w:ascii="Times New Roman" w:hAnsi="Times New Roman"/>
          <w:b/>
          <w:sz w:val="26"/>
        </w:rPr>
        <w:t>sa capacité à concevoir et à diriger</w:t>
      </w:r>
      <w:r>
        <w:rPr>
          <w:rFonts w:ascii="Times New Roman" w:hAnsi="Times New Roman"/>
          <w:sz w:val="26"/>
        </w:rPr>
        <w:t>.</w:t>
      </w:r>
    </w:p>
    <w:p w:rsidR="009C75B3" w:rsidRDefault="009C75B3" w:rsidP="00FD71D7">
      <w:pPr>
        <w:pStyle w:val="Corpsdetexte"/>
        <w:ind w:right="-79"/>
        <w:jc w:val="both"/>
        <w:rPr>
          <w:rFonts w:ascii="Times New Roman" w:hAnsi="Times New Roman"/>
          <w:sz w:val="26"/>
        </w:rPr>
      </w:pPr>
    </w:p>
    <w:p w:rsidR="00972251" w:rsidRDefault="00972251" w:rsidP="00FD71D7">
      <w:pPr>
        <w:pStyle w:val="Corpsdetexte"/>
        <w:ind w:right="-79"/>
        <w:jc w:val="both"/>
        <w:rPr>
          <w:rFonts w:ascii="Times New Roman" w:hAnsi="Times New Roman"/>
          <w:sz w:val="26"/>
        </w:rPr>
      </w:pPr>
      <w:r>
        <w:rPr>
          <w:rFonts w:ascii="Times New Roman" w:hAnsi="Times New Roman"/>
          <w:sz w:val="26"/>
        </w:rPr>
        <w:t xml:space="preserve">Le rapport professionnel d’activité est la phase finale de la formation validant ainsi les responsabilités d’un cadre supérieur. L’apprenant doit montrer </w:t>
      </w:r>
      <w:r w:rsidRPr="00972251">
        <w:rPr>
          <w:rFonts w:ascii="Times New Roman" w:hAnsi="Times New Roman"/>
          <w:b/>
          <w:sz w:val="26"/>
        </w:rPr>
        <w:t>sa faculté de concevoir</w:t>
      </w:r>
      <w:r>
        <w:rPr>
          <w:rFonts w:ascii="Times New Roman" w:hAnsi="Times New Roman"/>
          <w:sz w:val="26"/>
        </w:rPr>
        <w:t xml:space="preserve">, </w:t>
      </w:r>
      <w:r w:rsidRPr="00972251">
        <w:rPr>
          <w:rFonts w:ascii="Times New Roman" w:hAnsi="Times New Roman"/>
          <w:b/>
          <w:sz w:val="26"/>
        </w:rPr>
        <w:t>d’élaborer et de conduire un projet en vue d’améliorer l’existant, la faculté d’avoir un regard critique sur ses propres démarches pour savoir se remettre éventuellement en question pour innover et la capacité à se positionner en force de proposition.</w:t>
      </w:r>
      <w:r>
        <w:rPr>
          <w:rFonts w:ascii="Times New Roman" w:hAnsi="Times New Roman"/>
          <w:b/>
          <w:sz w:val="26"/>
        </w:rPr>
        <w:t xml:space="preserve"> </w:t>
      </w:r>
      <w:r>
        <w:rPr>
          <w:rFonts w:ascii="Times New Roman" w:hAnsi="Times New Roman"/>
          <w:sz w:val="26"/>
        </w:rPr>
        <w:t>Le rapport professionnel d’activité doit être pragmatique et refléter l’écoute du terrain.</w:t>
      </w:r>
    </w:p>
    <w:p w:rsidR="00972251" w:rsidRDefault="00972251" w:rsidP="00FD71D7">
      <w:pPr>
        <w:pStyle w:val="Corpsdetexte"/>
        <w:ind w:right="-79"/>
        <w:jc w:val="both"/>
        <w:rPr>
          <w:rFonts w:ascii="Times New Roman" w:hAnsi="Times New Roman"/>
          <w:sz w:val="26"/>
        </w:rPr>
      </w:pPr>
    </w:p>
    <w:p w:rsidR="00972251" w:rsidRDefault="00972251" w:rsidP="00FD71D7">
      <w:pPr>
        <w:pStyle w:val="Corpsdetexte"/>
        <w:ind w:right="-79"/>
        <w:jc w:val="both"/>
        <w:rPr>
          <w:rFonts w:ascii="Times New Roman" w:hAnsi="Times New Roman"/>
          <w:sz w:val="26"/>
        </w:rPr>
      </w:pPr>
    </w:p>
    <w:p w:rsidR="009C75B3" w:rsidRDefault="009C75B3" w:rsidP="00D521C8">
      <w:pPr>
        <w:pStyle w:val="Titre6"/>
      </w:pPr>
    </w:p>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Pr="006F0393" w:rsidRDefault="006F0393" w:rsidP="006F0393"/>
    <w:p w:rsidR="004207E9" w:rsidRDefault="00E13764" w:rsidP="004207E9">
      <w:pPr>
        <w:pStyle w:val="Corpsdetexte"/>
        <w:pBdr>
          <w:top w:val="single" w:sz="4" w:space="1" w:color="auto"/>
          <w:left w:val="single" w:sz="4" w:space="4" w:color="auto"/>
          <w:bottom w:val="single" w:sz="4" w:space="1" w:color="auto"/>
          <w:right w:val="single" w:sz="4" w:space="4" w:color="auto"/>
        </w:pBdr>
        <w:shd w:val="clear" w:color="auto" w:fill="F2F2F2" w:themeFill="background1" w:themeFillShade="F2"/>
        <w:ind w:right="38"/>
        <w:jc w:val="center"/>
        <w:rPr>
          <w:rFonts w:ascii="Times New Roman" w:hAnsi="Times New Roman"/>
          <w:b/>
          <w:bCs/>
          <w:sz w:val="40"/>
          <w:szCs w:val="40"/>
        </w:rPr>
      </w:pPr>
      <w:r>
        <w:rPr>
          <w:rFonts w:ascii="Times New Roman" w:hAnsi="Times New Roman"/>
          <w:b/>
          <w:bCs/>
          <w:sz w:val="40"/>
          <w:szCs w:val="40"/>
        </w:rPr>
        <w:t xml:space="preserve">La rédaction du </w:t>
      </w:r>
      <w:r w:rsidR="004207E9">
        <w:rPr>
          <w:rFonts w:ascii="Times New Roman" w:hAnsi="Times New Roman"/>
          <w:b/>
          <w:bCs/>
          <w:sz w:val="40"/>
          <w:szCs w:val="40"/>
        </w:rPr>
        <w:t>rapport professionnel d’activité</w:t>
      </w:r>
    </w:p>
    <w:p w:rsidR="004207E9" w:rsidRDefault="004207E9" w:rsidP="00DC4B0E">
      <w:pPr>
        <w:pStyle w:val="Corpsdetexte"/>
        <w:ind w:right="38"/>
        <w:rPr>
          <w:rFonts w:ascii="Times New Roman" w:hAnsi="Times New Roman"/>
          <w:b/>
          <w:bCs/>
          <w:sz w:val="40"/>
          <w:szCs w:val="40"/>
        </w:rPr>
      </w:pPr>
    </w:p>
    <w:p w:rsidR="00DC4B0E" w:rsidRPr="004207E9" w:rsidRDefault="00657640" w:rsidP="00BE5821">
      <w:pPr>
        <w:pStyle w:val="Corpsdetexte"/>
        <w:shd w:val="clear" w:color="auto" w:fill="FFFFFF" w:themeFill="background1"/>
        <w:ind w:right="38"/>
        <w:rPr>
          <w:rFonts w:ascii="Times New Roman" w:hAnsi="Times New Roman"/>
          <w:b/>
          <w:bCs/>
          <w:sz w:val="32"/>
          <w:szCs w:val="32"/>
        </w:rPr>
      </w:pPr>
      <w:r w:rsidRPr="004207E9">
        <w:rPr>
          <w:rFonts w:ascii="Times New Roman" w:hAnsi="Times New Roman"/>
          <w:b/>
          <w:bCs/>
          <w:sz w:val="32"/>
          <w:szCs w:val="32"/>
        </w:rPr>
        <w:t>Introduction</w:t>
      </w:r>
    </w:p>
    <w:p w:rsidR="003A3853" w:rsidRDefault="003A3853">
      <w:pPr>
        <w:pStyle w:val="Corpsdetexte"/>
        <w:pBdr>
          <w:top w:val="single" w:sz="18" w:space="1" w:color="auto"/>
        </w:pBdr>
        <w:ind w:right="-82"/>
        <w:jc w:val="both"/>
        <w:rPr>
          <w:rFonts w:ascii="Times New Roman" w:hAnsi="Times New Roman"/>
          <w:sz w:val="26"/>
        </w:rPr>
      </w:pPr>
    </w:p>
    <w:p w:rsidR="00190FC8" w:rsidRDefault="004C6D93">
      <w:pPr>
        <w:pStyle w:val="Corpsdetexte"/>
        <w:ind w:right="-82"/>
        <w:jc w:val="both"/>
        <w:rPr>
          <w:rFonts w:ascii="Times New Roman" w:hAnsi="Times New Roman"/>
          <w:sz w:val="26"/>
        </w:rPr>
      </w:pPr>
      <w:r w:rsidRPr="003C37EB">
        <w:rPr>
          <w:rFonts w:ascii="Times New Roman" w:hAnsi="Times New Roman"/>
          <w:sz w:val="25"/>
        </w:rPr>
        <w:t>Certains lecteurs pressés lisent seulement l'introduction pour connaître le propos de</w:t>
      </w:r>
      <w:r w:rsidRPr="003C37EB">
        <w:rPr>
          <w:rFonts w:ascii="Times New Roman" w:hAnsi="Times New Roman"/>
          <w:sz w:val="26"/>
        </w:rPr>
        <w:t xml:space="preserve"> l'ouvrage, et la conclusion pour avoir l'opinion du rédacteur. Ni trop courte, ni trop longue, elle constitue indéniablement une preuve de clarté. </w:t>
      </w:r>
      <w:r w:rsidR="00FC4841" w:rsidRPr="003C37EB">
        <w:rPr>
          <w:rFonts w:ascii="Times New Roman" w:hAnsi="Times New Roman"/>
          <w:sz w:val="26"/>
        </w:rPr>
        <w:t>L</w:t>
      </w:r>
      <w:r w:rsidRPr="003C37EB">
        <w:rPr>
          <w:rFonts w:ascii="Times New Roman" w:hAnsi="Times New Roman"/>
          <w:sz w:val="26"/>
        </w:rPr>
        <w:t>e lecteur doit y trouver un guide pour la lecture de l'ouvrage comportant clairement la justification de son architecture.</w:t>
      </w:r>
      <w:r w:rsidR="00190FC8">
        <w:rPr>
          <w:rFonts w:ascii="Times New Roman" w:hAnsi="Times New Roman"/>
          <w:sz w:val="26"/>
        </w:rPr>
        <w:t xml:space="preserve"> </w:t>
      </w:r>
    </w:p>
    <w:p w:rsidR="004207E9" w:rsidRDefault="004207E9">
      <w:pPr>
        <w:pStyle w:val="Corpsdetexte"/>
        <w:ind w:right="-82"/>
        <w:jc w:val="both"/>
        <w:rPr>
          <w:rFonts w:ascii="Times New Roman" w:hAnsi="Times New Roman"/>
          <w:sz w:val="26"/>
        </w:rPr>
      </w:pPr>
    </w:p>
    <w:p w:rsidR="004207E9" w:rsidRDefault="004207E9">
      <w:pPr>
        <w:pStyle w:val="Corpsdetexte"/>
        <w:ind w:right="-82"/>
        <w:jc w:val="both"/>
        <w:rPr>
          <w:rFonts w:ascii="Times New Roman" w:hAnsi="Times New Roman"/>
          <w:sz w:val="26"/>
        </w:rPr>
      </w:pPr>
      <w:r>
        <w:rPr>
          <w:rFonts w:ascii="Times New Roman" w:hAnsi="Times New Roman"/>
          <w:sz w:val="26"/>
        </w:rPr>
        <w:t>L’apprenant propose dans un premier temps un regard panoramique du secteur d’activité de l’entreprise dans laquelle il exerce. Il précise ses enjeux et un certain nombre de questionnements (de dimensions socio-économiques, culturelles….) permettant ainsi d’avoir un état des lieux du secteur à l’heure actuelle : le marché (clients, produits…) et ses spécificités, sa place et son importance dans la société et ses perspectives d’évolution.</w:t>
      </w:r>
    </w:p>
    <w:p w:rsidR="004207E9" w:rsidRDefault="004207E9">
      <w:pPr>
        <w:pStyle w:val="Corpsdetexte"/>
        <w:ind w:right="-82"/>
        <w:jc w:val="both"/>
        <w:rPr>
          <w:rFonts w:ascii="Times New Roman" w:hAnsi="Times New Roman"/>
          <w:sz w:val="26"/>
        </w:rPr>
      </w:pPr>
    </w:p>
    <w:p w:rsidR="00190FC8" w:rsidRDefault="004207E9">
      <w:pPr>
        <w:pStyle w:val="Corpsdetexte"/>
        <w:ind w:right="-82"/>
        <w:jc w:val="both"/>
        <w:rPr>
          <w:rFonts w:ascii="Times New Roman" w:hAnsi="Times New Roman"/>
          <w:sz w:val="26"/>
        </w:rPr>
      </w:pPr>
      <w:r>
        <w:rPr>
          <w:rFonts w:ascii="Times New Roman" w:hAnsi="Times New Roman"/>
          <w:sz w:val="26"/>
        </w:rPr>
        <w:t xml:space="preserve">Dans un second temps, l’apprenant </w:t>
      </w:r>
      <w:r w:rsidR="00F36831" w:rsidRPr="003C37EB">
        <w:rPr>
          <w:rFonts w:ascii="Times New Roman" w:hAnsi="Times New Roman"/>
          <w:sz w:val="26"/>
        </w:rPr>
        <w:t xml:space="preserve">précise les buts assignés à </w:t>
      </w:r>
      <w:r>
        <w:rPr>
          <w:rFonts w:ascii="Times New Roman" w:hAnsi="Times New Roman"/>
          <w:sz w:val="26"/>
        </w:rPr>
        <w:t xml:space="preserve">sa </w:t>
      </w:r>
      <w:r w:rsidR="00F36831" w:rsidRPr="003C37EB">
        <w:rPr>
          <w:rFonts w:ascii="Times New Roman" w:hAnsi="Times New Roman"/>
          <w:sz w:val="26"/>
        </w:rPr>
        <w:t xml:space="preserve"> mission </w:t>
      </w:r>
      <w:r w:rsidR="00190FC8">
        <w:rPr>
          <w:rFonts w:ascii="Times New Roman" w:hAnsi="Times New Roman"/>
          <w:sz w:val="26"/>
        </w:rPr>
        <w:t>principale</w:t>
      </w:r>
      <w:r>
        <w:rPr>
          <w:rFonts w:ascii="Times New Roman" w:hAnsi="Times New Roman"/>
          <w:sz w:val="26"/>
        </w:rPr>
        <w:t xml:space="preserve"> </w:t>
      </w:r>
      <w:r w:rsidR="00F36831" w:rsidRPr="003C37EB">
        <w:rPr>
          <w:rFonts w:ascii="Times New Roman" w:hAnsi="Times New Roman"/>
          <w:sz w:val="26"/>
        </w:rPr>
        <w:t xml:space="preserve">(le projet </w:t>
      </w:r>
      <w:r>
        <w:rPr>
          <w:rFonts w:ascii="Times New Roman" w:hAnsi="Times New Roman"/>
          <w:sz w:val="26"/>
        </w:rPr>
        <w:t>lui</w:t>
      </w:r>
      <w:r w:rsidR="00F36831" w:rsidRPr="003C37EB">
        <w:rPr>
          <w:rFonts w:ascii="Times New Roman" w:hAnsi="Times New Roman"/>
          <w:sz w:val="26"/>
        </w:rPr>
        <w:t xml:space="preserve"> a-t-il été confié personnellement ou  a-t-il été remis à une équipe ?</w:t>
      </w:r>
      <w:r>
        <w:rPr>
          <w:rFonts w:ascii="Times New Roman" w:hAnsi="Times New Roman"/>
          <w:sz w:val="26"/>
        </w:rPr>
        <w:t>...</w:t>
      </w:r>
      <w:r w:rsidR="00F36831" w:rsidRPr="003C37EB">
        <w:rPr>
          <w:rFonts w:ascii="Times New Roman" w:hAnsi="Times New Roman"/>
          <w:sz w:val="26"/>
        </w:rPr>
        <w:t xml:space="preserve">). </w:t>
      </w:r>
    </w:p>
    <w:p w:rsidR="00673077" w:rsidRDefault="004207E9">
      <w:pPr>
        <w:pStyle w:val="Corpsdetexte"/>
        <w:ind w:right="-82"/>
        <w:jc w:val="both"/>
        <w:rPr>
          <w:rFonts w:ascii="Times New Roman" w:hAnsi="Times New Roman"/>
          <w:sz w:val="20"/>
          <w:szCs w:val="20"/>
        </w:rPr>
      </w:pPr>
      <w:r>
        <w:rPr>
          <w:rFonts w:ascii="Times New Roman" w:hAnsi="Times New Roman"/>
          <w:sz w:val="26"/>
        </w:rPr>
        <w:t>Il</w:t>
      </w:r>
      <w:r w:rsidR="00F36831" w:rsidRPr="003C37EB">
        <w:rPr>
          <w:rFonts w:ascii="Times New Roman" w:hAnsi="Times New Roman"/>
          <w:sz w:val="26"/>
        </w:rPr>
        <w:t xml:space="preserve"> explique les enjeux liés à la mission,</w:t>
      </w:r>
      <w:r w:rsidR="00FC4841" w:rsidRPr="003C37EB">
        <w:rPr>
          <w:rFonts w:ascii="Times New Roman" w:hAnsi="Times New Roman"/>
          <w:sz w:val="26"/>
        </w:rPr>
        <w:t xml:space="preserve"> mentionne</w:t>
      </w:r>
      <w:r w:rsidR="00F36831" w:rsidRPr="003C37EB">
        <w:rPr>
          <w:rFonts w:ascii="Times New Roman" w:hAnsi="Times New Roman"/>
          <w:sz w:val="26"/>
        </w:rPr>
        <w:t xml:space="preserve"> les commanditaires et les acteurs impliqués</w:t>
      </w:r>
      <w:r w:rsidR="00673077">
        <w:rPr>
          <w:rFonts w:ascii="Times New Roman" w:hAnsi="Times New Roman"/>
          <w:b/>
          <w:sz w:val="20"/>
          <w:szCs w:val="20"/>
        </w:rPr>
        <w:t>.</w:t>
      </w:r>
    </w:p>
    <w:p w:rsidR="00673077" w:rsidRDefault="00673077">
      <w:pPr>
        <w:pStyle w:val="Corpsdetexte"/>
        <w:ind w:right="-82"/>
        <w:jc w:val="both"/>
        <w:rPr>
          <w:rFonts w:ascii="Times New Roman" w:hAnsi="Times New Roman"/>
          <w:sz w:val="20"/>
          <w:szCs w:val="20"/>
        </w:rPr>
      </w:pPr>
    </w:p>
    <w:p w:rsidR="00673077" w:rsidRDefault="00673077">
      <w:pPr>
        <w:pStyle w:val="Corpsdetexte"/>
        <w:ind w:right="-82"/>
        <w:jc w:val="both"/>
        <w:rPr>
          <w:rFonts w:ascii="Times New Roman" w:hAnsi="Times New Roman"/>
          <w:sz w:val="20"/>
          <w:szCs w:val="20"/>
        </w:rPr>
      </w:pPr>
    </w:p>
    <w:p w:rsidR="004207E9" w:rsidRPr="004207E9" w:rsidRDefault="004207E9" w:rsidP="00EA2C5C">
      <w:pPr>
        <w:pStyle w:val="Corpsdetexte"/>
        <w:pBdr>
          <w:top w:val="single" w:sz="4" w:space="1" w:color="auto"/>
          <w:left w:val="single" w:sz="4" w:space="4" w:color="auto"/>
          <w:bottom w:val="single" w:sz="4" w:space="1" w:color="auto"/>
          <w:right w:val="single" w:sz="4" w:space="4" w:color="auto"/>
        </w:pBdr>
        <w:shd w:val="clear" w:color="auto" w:fill="FFFFFF" w:themeFill="background1"/>
        <w:ind w:right="38"/>
        <w:jc w:val="center"/>
        <w:rPr>
          <w:rFonts w:ascii="Times New Roman" w:hAnsi="Times New Roman"/>
          <w:b/>
          <w:bCs/>
          <w:sz w:val="32"/>
          <w:szCs w:val="32"/>
        </w:rPr>
      </w:pPr>
      <w:r>
        <w:rPr>
          <w:rFonts w:ascii="Times New Roman" w:hAnsi="Times New Roman"/>
          <w:b/>
          <w:bCs/>
          <w:sz w:val="32"/>
          <w:szCs w:val="32"/>
        </w:rPr>
        <w:t>Partie 1 – Présentation de l’entreprise et du service dans lequel s’effectue le stage</w:t>
      </w:r>
    </w:p>
    <w:p w:rsidR="00925154" w:rsidRDefault="0033741B" w:rsidP="00AE121C">
      <w:pPr>
        <w:jc w:val="both"/>
        <w:rPr>
          <w:sz w:val="26"/>
        </w:rPr>
      </w:pPr>
      <w:r>
        <w:rPr>
          <w:sz w:val="26"/>
        </w:rPr>
        <w:cr/>
      </w:r>
      <w:r w:rsidR="00315147">
        <w:rPr>
          <w:sz w:val="26"/>
        </w:rPr>
        <w:t>I</w:t>
      </w:r>
      <w:r>
        <w:rPr>
          <w:sz w:val="26"/>
        </w:rPr>
        <w:t>l n'y a pas d’expérience professionnelle</w:t>
      </w:r>
      <w:r w:rsidR="004C6D93" w:rsidRPr="003C37EB">
        <w:rPr>
          <w:sz w:val="26"/>
        </w:rPr>
        <w:t xml:space="preserve"> sans entreprise. La moindre des courtoisies est de lui ac</w:t>
      </w:r>
      <w:r w:rsidR="004207E9">
        <w:rPr>
          <w:sz w:val="26"/>
        </w:rPr>
        <w:t>corder la place d'honneur :</w:t>
      </w:r>
      <w:r w:rsidR="004C6D93" w:rsidRPr="003C37EB">
        <w:rPr>
          <w:sz w:val="26"/>
        </w:rPr>
        <w:t xml:space="preserve"> Ne </w:t>
      </w:r>
      <w:r w:rsidR="004207E9">
        <w:rPr>
          <w:sz w:val="26"/>
        </w:rPr>
        <w:t xml:space="preserve">pas céder </w:t>
      </w:r>
      <w:r w:rsidR="004C6D93" w:rsidRPr="003C37EB">
        <w:rPr>
          <w:sz w:val="26"/>
        </w:rPr>
        <w:t xml:space="preserve"> à la tentation de faire une large place à la plaquette commerciale reçue lors de </w:t>
      </w:r>
      <w:r w:rsidR="00DD319E">
        <w:rPr>
          <w:sz w:val="26"/>
        </w:rPr>
        <w:t>l’</w:t>
      </w:r>
      <w:r w:rsidR="004C6D93" w:rsidRPr="003C37EB">
        <w:rPr>
          <w:sz w:val="26"/>
        </w:rPr>
        <w:t xml:space="preserve">accueil. </w:t>
      </w:r>
      <w:r w:rsidR="000C40F8" w:rsidRPr="003C37EB">
        <w:rPr>
          <w:sz w:val="26"/>
        </w:rPr>
        <w:t>La description de l’entreprise et de l’environnement de travail ne sa</w:t>
      </w:r>
      <w:r>
        <w:rPr>
          <w:sz w:val="26"/>
        </w:rPr>
        <w:t>urait se résumer à ce type de brochure</w:t>
      </w:r>
      <w:r w:rsidR="000C40F8" w:rsidRPr="003C37EB">
        <w:rPr>
          <w:sz w:val="26"/>
        </w:rPr>
        <w:t xml:space="preserve">. </w:t>
      </w:r>
      <w:r w:rsidR="004C6D93" w:rsidRPr="003C37EB">
        <w:rPr>
          <w:sz w:val="26"/>
        </w:rPr>
        <w:t>Le propos</w:t>
      </w:r>
      <w:r>
        <w:rPr>
          <w:sz w:val="26"/>
        </w:rPr>
        <w:t xml:space="preserve"> </w:t>
      </w:r>
      <w:r w:rsidR="004207E9">
        <w:rPr>
          <w:sz w:val="26"/>
        </w:rPr>
        <w:t>du</w:t>
      </w:r>
      <w:r>
        <w:rPr>
          <w:sz w:val="26"/>
        </w:rPr>
        <w:t xml:space="preserve"> rapport est</w:t>
      </w:r>
      <w:r w:rsidR="004C6D93" w:rsidRPr="003C37EB">
        <w:rPr>
          <w:sz w:val="26"/>
        </w:rPr>
        <w:t xml:space="preserve"> de permettre au lecteur de situer cette entreprise dans l'environnement économique, de comprendre son activité, de découvrir ce qu'elle a de caractéristique, ce qui fait sa force, ce qui a incité à travailler pour elle. </w:t>
      </w:r>
    </w:p>
    <w:p w:rsidR="004207E9" w:rsidRDefault="004207E9" w:rsidP="00AE121C">
      <w:pPr>
        <w:jc w:val="both"/>
        <w:rPr>
          <w:sz w:val="26"/>
        </w:rPr>
      </w:pPr>
    </w:p>
    <w:p w:rsidR="0030092C" w:rsidRDefault="00CF3330" w:rsidP="00AE121C">
      <w:pPr>
        <w:jc w:val="both"/>
        <w:rPr>
          <w:sz w:val="26"/>
          <w:szCs w:val="26"/>
        </w:rPr>
      </w:pPr>
      <w:r>
        <w:rPr>
          <w:sz w:val="26"/>
        </w:rPr>
        <w:t xml:space="preserve">L’apprenant présente le </w:t>
      </w:r>
      <w:r w:rsidR="00925154">
        <w:rPr>
          <w:sz w:val="26"/>
        </w:rPr>
        <w:t xml:space="preserve">service </w:t>
      </w:r>
      <w:r>
        <w:rPr>
          <w:sz w:val="26"/>
        </w:rPr>
        <w:t>auquel il est rattaché et l</w:t>
      </w:r>
      <w:r w:rsidR="00925154">
        <w:rPr>
          <w:sz w:val="26"/>
        </w:rPr>
        <w:t xml:space="preserve">es autres départements concernés par </w:t>
      </w:r>
      <w:r>
        <w:rPr>
          <w:sz w:val="26"/>
        </w:rPr>
        <w:t>son ou ses</w:t>
      </w:r>
      <w:r w:rsidR="00925154">
        <w:rPr>
          <w:sz w:val="26"/>
        </w:rPr>
        <w:t xml:space="preserve"> </w:t>
      </w:r>
      <w:r>
        <w:rPr>
          <w:sz w:val="26"/>
        </w:rPr>
        <w:t>missions.</w:t>
      </w:r>
      <w:r w:rsidR="00925154">
        <w:rPr>
          <w:sz w:val="26"/>
        </w:rPr>
        <w:t xml:space="preserve"> </w:t>
      </w:r>
      <w:r w:rsidR="0030092C" w:rsidRPr="003C37EB">
        <w:rPr>
          <w:sz w:val="26"/>
          <w:szCs w:val="26"/>
        </w:rPr>
        <w:t xml:space="preserve">A ce stade, </w:t>
      </w:r>
      <w:r>
        <w:rPr>
          <w:sz w:val="26"/>
          <w:szCs w:val="26"/>
        </w:rPr>
        <w:t>il convient d’introduire</w:t>
      </w:r>
      <w:r w:rsidR="0030092C" w:rsidRPr="003C37EB">
        <w:rPr>
          <w:sz w:val="26"/>
          <w:szCs w:val="26"/>
        </w:rPr>
        <w:t xml:space="preserve"> (si besoin est) le jargon propre à l’entrepris</w:t>
      </w:r>
      <w:r w:rsidR="00467402">
        <w:rPr>
          <w:sz w:val="26"/>
          <w:szCs w:val="26"/>
        </w:rPr>
        <w:t>e ou</w:t>
      </w:r>
      <w:r w:rsidR="0030092C" w:rsidRPr="003C37EB">
        <w:rPr>
          <w:sz w:val="26"/>
          <w:szCs w:val="26"/>
        </w:rPr>
        <w:t xml:space="preserve"> à son secteur d’activité (il doit être repris dans le glossaire).</w:t>
      </w:r>
    </w:p>
    <w:p w:rsidR="00CF3330" w:rsidRDefault="00CF3330" w:rsidP="00AE121C">
      <w:pPr>
        <w:jc w:val="both"/>
        <w:rPr>
          <w:sz w:val="26"/>
          <w:szCs w:val="26"/>
        </w:rPr>
      </w:pPr>
    </w:p>
    <w:p w:rsidR="00CF3330" w:rsidRDefault="00CF3330" w:rsidP="00AE121C">
      <w:pPr>
        <w:jc w:val="both"/>
        <w:rPr>
          <w:sz w:val="26"/>
          <w:szCs w:val="26"/>
        </w:rPr>
      </w:pPr>
    </w:p>
    <w:p w:rsidR="001648CC" w:rsidRDefault="001648CC" w:rsidP="00AE121C">
      <w:pPr>
        <w:jc w:val="both"/>
        <w:rPr>
          <w:sz w:val="26"/>
          <w:szCs w:val="26"/>
        </w:rPr>
      </w:pPr>
    </w:p>
    <w:p w:rsidR="001648CC" w:rsidRDefault="001648CC" w:rsidP="00AE121C">
      <w:pPr>
        <w:jc w:val="both"/>
        <w:rPr>
          <w:sz w:val="26"/>
          <w:szCs w:val="26"/>
        </w:rPr>
      </w:pPr>
    </w:p>
    <w:p w:rsidR="001648CC" w:rsidRDefault="001648CC" w:rsidP="00AE121C">
      <w:pPr>
        <w:jc w:val="both"/>
        <w:rPr>
          <w:sz w:val="26"/>
          <w:szCs w:val="26"/>
        </w:rPr>
      </w:pPr>
    </w:p>
    <w:p w:rsidR="00CF3330" w:rsidRPr="003C37EB" w:rsidRDefault="00CF3330" w:rsidP="00AE121C">
      <w:pPr>
        <w:jc w:val="both"/>
        <w:rPr>
          <w:sz w:val="26"/>
          <w:szCs w:val="26"/>
        </w:rPr>
      </w:pPr>
    </w:p>
    <w:p w:rsidR="00EA2C5C" w:rsidRDefault="004C6D93" w:rsidP="00EA2C5C">
      <w:pPr>
        <w:pStyle w:val="Corpsdetexte"/>
        <w:pBdr>
          <w:top w:val="single" w:sz="4" w:space="1" w:color="auto"/>
          <w:left w:val="single" w:sz="4" w:space="4" w:color="auto"/>
          <w:bottom w:val="single" w:sz="4" w:space="1" w:color="auto"/>
          <w:right w:val="single" w:sz="4" w:space="4" w:color="auto"/>
        </w:pBdr>
        <w:shd w:val="clear" w:color="auto" w:fill="FFFFFF" w:themeFill="background1"/>
        <w:ind w:right="38"/>
        <w:jc w:val="center"/>
        <w:rPr>
          <w:rFonts w:ascii="Times New Roman" w:hAnsi="Times New Roman"/>
          <w:b/>
          <w:bCs/>
          <w:sz w:val="32"/>
          <w:szCs w:val="32"/>
        </w:rPr>
      </w:pPr>
      <w:r w:rsidRPr="003C37EB">
        <w:rPr>
          <w:rFonts w:ascii="Times New Roman" w:hAnsi="Times New Roman"/>
          <w:sz w:val="26"/>
        </w:rPr>
        <w:cr/>
      </w:r>
      <w:r w:rsidR="00EA2C5C">
        <w:rPr>
          <w:rFonts w:ascii="Times New Roman" w:hAnsi="Times New Roman"/>
          <w:b/>
          <w:bCs/>
          <w:sz w:val="32"/>
          <w:szCs w:val="32"/>
        </w:rPr>
        <w:t>Partie 2 – Actions et Missions effectuées dans l’entreprise</w:t>
      </w:r>
    </w:p>
    <w:p w:rsidR="00EA2C5C" w:rsidRPr="004207E9" w:rsidRDefault="00EA2C5C" w:rsidP="00EA2C5C">
      <w:pPr>
        <w:pStyle w:val="Corpsdetexte"/>
        <w:pBdr>
          <w:top w:val="single" w:sz="4" w:space="1" w:color="auto"/>
          <w:left w:val="single" w:sz="4" w:space="4" w:color="auto"/>
          <w:bottom w:val="single" w:sz="4" w:space="1" w:color="auto"/>
          <w:right w:val="single" w:sz="4" w:space="4" w:color="auto"/>
        </w:pBdr>
        <w:shd w:val="clear" w:color="auto" w:fill="FFFFFF" w:themeFill="background1"/>
        <w:ind w:right="38"/>
        <w:rPr>
          <w:rFonts w:ascii="Times New Roman" w:hAnsi="Times New Roman"/>
          <w:b/>
          <w:bCs/>
          <w:sz w:val="32"/>
          <w:szCs w:val="32"/>
        </w:rPr>
      </w:pPr>
    </w:p>
    <w:p w:rsidR="00EA2C5C" w:rsidRDefault="00EA2C5C">
      <w:pPr>
        <w:pStyle w:val="Corpsdetexte"/>
        <w:ind w:right="-82"/>
        <w:jc w:val="both"/>
        <w:rPr>
          <w:rFonts w:ascii="Times New Roman" w:hAnsi="Times New Roman"/>
          <w:sz w:val="26"/>
        </w:rPr>
      </w:pPr>
    </w:p>
    <w:p w:rsidR="00EA2C5C" w:rsidRDefault="00A2760E">
      <w:pPr>
        <w:pStyle w:val="Corpsdetexte"/>
        <w:ind w:right="-82"/>
        <w:jc w:val="both"/>
        <w:rPr>
          <w:rFonts w:ascii="Times New Roman" w:hAnsi="Times New Roman"/>
          <w:sz w:val="26"/>
        </w:rPr>
      </w:pPr>
      <w:r>
        <w:rPr>
          <w:rFonts w:ascii="Times New Roman" w:hAnsi="Times New Roman"/>
          <w:sz w:val="26"/>
        </w:rPr>
        <w:t>Afin de présenter au mieux ses actions et missions, l’apprenant précise la nature de celles-ci. Il doit démontrer en quoi elles correspondent à celles d’un cadre supérieur en répondant aux questions suivantes :</w:t>
      </w:r>
    </w:p>
    <w:p w:rsidR="00A2760E" w:rsidRDefault="00A2760E" w:rsidP="00A2760E">
      <w:pPr>
        <w:pStyle w:val="Corpsdetexte"/>
        <w:numPr>
          <w:ilvl w:val="0"/>
          <w:numId w:val="21"/>
        </w:numPr>
        <w:ind w:right="-82"/>
        <w:jc w:val="both"/>
        <w:rPr>
          <w:rFonts w:ascii="Times New Roman" w:hAnsi="Times New Roman"/>
          <w:sz w:val="26"/>
        </w:rPr>
      </w:pPr>
      <w:r>
        <w:rPr>
          <w:rFonts w:ascii="Times New Roman" w:hAnsi="Times New Roman"/>
          <w:sz w:val="26"/>
        </w:rPr>
        <w:t>Comment s’y prend t-il au quotidien dans l’exercice de ses fonctions tant dans l’exécution des tâches qu’on lui confie que dans la conduite d’un projet ?</w:t>
      </w:r>
    </w:p>
    <w:p w:rsidR="00A2760E" w:rsidRDefault="00A2760E" w:rsidP="00A2760E">
      <w:pPr>
        <w:pStyle w:val="Corpsdetexte"/>
        <w:numPr>
          <w:ilvl w:val="0"/>
          <w:numId w:val="21"/>
        </w:numPr>
        <w:ind w:right="-82"/>
        <w:jc w:val="both"/>
        <w:rPr>
          <w:rFonts w:ascii="Times New Roman" w:hAnsi="Times New Roman"/>
          <w:sz w:val="26"/>
        </w:rPr>
      </w:pPr>
      <w:r>
        <w:rPr>
          <w:rFonts w:ascii="Times New Roman" w:hAnsi="Times New Roman"/>
          <w:sz w:val="26"/>
        </w:rPr>
        <w:t>De qui reçoit-il des ordres et à qui donne t-il des ordres ? (se situer dans l’organigramme).</w:t>
      </w:r>
    </w:p>
    <w:p w:rsidR="00A2760E" w:rsidRDefault="00A2760E" w:rsidP="00A2760E">
      <w:pPr>
        <w:pStyle w:val="Corpsdetexte"/>
        <w:numPr>
          <w:ilvl w:val="0"/>
          <w:numId w:val="21"/>
        </w:numPr>
        <w:ind w:right="-82"/>
        <w:jc w:val="both"/>
        <w:rPr>
          <w:rFonts w:ascii="Times New Roman" w:hAnsi="Times New Roman"/>
          <w:sz w:val="26"/>
        </w:rPr>
      </w:pPr>
      <w:r>
        <w:rPr>
          <w:rFonts w:ascii="Times New Roman" w:hAnsi="Times New Roman"/>
          <w:sz w:val="26"/>
        </w:rPr>
        <w:t xml:space="preserve">Quelles sont les stratégies mises en place pour mener à bien ses missions (outils, matériels, méthodes mobilisées ou délibérément écartées, contacts établis, dynamisation ou </w:t>
      </w:r>
      <w:proofErr w:type="spellStart"/>
      <w:r>
        <w:rPr>
          <w:rFonts w:ascii="Times New Roman" w:hAnsi="Times New Roman"/>
          <w:sz w:val="26"/>
        </w:rPr>
        <w:t>re-dynamisation</w:t>
      </w:r>
      <w:proofErr w:type="spellEnd"/>
      <w:r>
        <w:rPr>
          <w:rFonts w:ascii="Times New Roman" w:hAnsi="Times New Roman"/>
          <w:sz w:val="26"/>
        </w:rPr>
        <w:t xml:space="preserve"> d’une équipe de travail, stratégie de communication et de circulation d’informations…) ?</w:t>
      </w:r>
    </w:p>
    <w:p w:rsidR="00202BF2" w:rsidRPr="003C37EB" w:rsidRDefault="00202BF2">
      <w:pPr>
        <w:pStyle w:val="Corpsdetexte"/>
        <w:ind w:right="-82"/>
        <w:jc w:val="both"/>
        <w:rPr>
          <w:rFonts w:ascii="Times New Roman" w:hAnsi="Times New Roman"/>
          <w:sz w:val="26"/>
        </w:rPr>
      </w:pPr>
    </w:p>
    <w:p w:rsidR="004C6D93" w:rsidRPr="003C37EB" w:rsidRDefault="004C6D93">
      <w:pPr>
        <w:pStyle w:val="Corpsdetexte"/>
        <w:ind w:right="-82"/>
        <w:jc w:val="both"/>
        <w:rPr>
          <w:rFonts w:ascii="Times New Roman" w:hAnsi="Times New Roman"/>
          <w:sz w:val="26"/>
        </w:rPr>
      </w:pPr>
      <w:r w:rsidRPr="003C37EB">
        <w:rPr>
          <w:rFonts w:ascii="Times New Roman" w:hAnsi="Times New Roman"/>
          <w:b/>
          <w:bCs/>
          <w:sz w:val="26"/>
        </w:rPr>
        <w:t xml:space="preserve">C'est l'occasion de mesurer la complexité des rouages et la fiabilité de l'organisation du travail. </w:t>
      </w:r>
      <w:r w:rsidR="00A2760E">
        <w:rPr>
          <w:rFonts w:ascii="Times New Roman" w:hAnsi="Times New Roman"/>
          <w:b/>
          <w:bCs/>
          <w:sz w:val="26"/>
        </w:rPr>
        <w:t>L’apprenant a</w:t>
      </w:r>
      <w:r w:rsidRPr="003C37EB">
        <w:rPr>
          <w:rFonts w:ascii="Times New Roman" w:hAnsi="Times New Roman"/>
          <w:b/>
          <w:bCs/>
          <w:sz w:val="26"/>
        </w:rPr>
        <w:t xml:space="preserve"> la possibilité de prendre connaissance des principaux circuits d'information, de côto</w:t>
      </w:r>
      <w:r w:rsidR="00F239BC">
        <w:rPr>
          <w:rFonts w:ascii="Times New Roman" w:hAnsi="Times New Roman"/>
          <w:b/>
          <w:bCs/>
          <w:sz w:val="26"/>
        </w:rPr>
        <w:t>yer des responsables, voire</w:t>
      </w:r>
      <w:r w:rsidRPr="003C37EB">
        <w:rPr>
          <w:rFonts w:ascii="Times New Roman" w:hAnsi="Times New Roman"/>
          <w:b/>
          <w:bCs/>
          <w:sz w:val="26"/>
        </w:rPr>
        <w:t xml:space="preserve"> de leur apporter une aide. Cette autre façon de concevoir le travail suscite généralement beaucoup d’enthousiasme chez les personnes soucieuses de leur autonomie.</w:t>
      </w:r>
      <w:r w:rsidRPr="003C37EB">
        <w:rPr>
          <w:rFonts w:ascii="Times New Roman" w:hAnsi="Times New Roman"/>
          <w:b/>
          <w:bCs/>
          <w:sz w:val="26"/>
        </w:rPr>
        <w:cr/>
      </w:r>
    </w:p>
    <w:p w:rsidR="004C6D93" w:rsidRPr="003C37EB" w:rsidRDefault="00AE121C">
      <w:pPr>
        <w:pStyle w:val="Corpsdetexte"/>
        <w:ind w:right="-82"/>
        <w:jc w:val="both"/>
        <w:rPr>
          <w:rFonts w:ascii="Times New Roman" w:hAnsi="Times New Roman"/>
          <w:sz w:val="32"/>
        </w:rPr>
      </w:pPr>
      <w:r w:rsidRPr="003C37EB">
        <w:rPr>
          <w:rFonts w:ascii="Times New Roman" w:hAnsi="Times New Roman"/>
          <w:b/>
          <w:bCs/>
          <w:sz w:val="32"/>
        </w:rPr>
        <w:t>Difficultés rencontrées et démarche suivie</w:t>
      </w:r>
    </w:p>
    <w:p w:rsidR="00AE121C" w:rsidRPr="003C37EB" w:rsidRDefault="004C6D93">
      <w:pPr>
        <w:pStyle w:val="Corpsdetexte"/>
        <w:ind w:right="-82"/>
        <w:jc w:val="both"/>
        <w:rPr>
          <w:rFonts w:ascii="Times New Roman" w:hAnsi="Times New Roman"/>
          <w:sz w:val="26"/>
        </w:rPr>
      </w:pPr>
      <w:r w:rsidRPr="003C37EB">
        <w:rPr>
          <w:rFonts w:ascii="Times New Roman" w:hAnsi="Times New Roman"/>
          <w:sz w:val="26"/>
        </w:rPr>
        <w:cr/>
      </w:r>
      <w:r w:rsidR="004E45B5">
        <w:rPr>
          <w:rFonts w:ascii="Times New Roman" w:hAnsi="Times New Roman"/>
          <w:sz w:val="26"/>
        </w:rPr>
        <w:t>Il s’agit d’aborder ici</w:t>
      </w:r>
      <w:r w:rsidRPr="003C37EB">
        <w:rPr>
          <w:rFonts w:ascii="Times New Roman" w:hAnsi="Times New Roman"/>
          <w:sz w:val="26"/>
        </w:rPr>
        <w:t xml:space="preserve"> la partie descriptive de tous les éléments qui ont contribué à la réalisat</w:t>
      </w:r>
      <w:r w:rsidR="00AE121C" w:rsidRPr="003C37EB">
        <w:rPr>
          <w:rFonts w:ascii="Times New Roman" w:hAnsi="Times New Roman"/>
          <w:sz w:val="26"/>
        </w:rPr>
        <w:t xml:space="preserve">ion </w:t>
      </w:r>
      <w:r w:rsidR="004E45B5">
        <w:rPr>
          <w:rFonts w:ascii="Times New Roman" w:hAnsi="Times New Roman"/>
          <w:sz w:val="26"/>
        </w:rPr>
        <w:t>du travail de l’apprenant</w:t>
      </w:r>
      <w:r w:rsidR="00AE121C" w:rsidRPr="003C37EB">
        <w:rPr>
          <w:rFonts w:ascii="Times New Roman" w:hAnsi="Times New Roman"/>
          <w:sz w:val="26"/>
        </w:rPr>
        <w:t xml:space="preserve">. </w:t>
      </w:r>
      <w:r w:rsidR="004E45B5">
        <w:rPr>
          <w:rFonts w:ascii="Times New Roman" w:hAnsi="Times New Roman"/>
          <w:sz w:val="26"/>
        </w:rPr>
        <w:t xml:space="preserve">Il lui faut donc </w:t>
      </w:r>
      <w:r w:rsidRPr="003C37EB">
        <w:rPr>
          <w:rFonts w:ascii="Times New Roman" w:hAnsi="Times New Roman"/>
          <w:sz w:val="26"/>
        </w:rPr>
        <w:t>énumérer les outils logiciels et matériel</w:t>
      </w:r>
      <w:r w:rsidR="004E45B5">
        <w:rPr>
          <w:rFonts w:ascii="Times New Roman" w:hAnsi="Times New Roman"/>
          <w:sz w:val="26"/>
        </w:rPr>
        <w:t>s</w:t>
      </w:r>
      <w:r w:rsidRPr="003C37EB">
        <w:rPr>
          <w:rFonts w:ascii="Times New Roman" w:hAnsi="Times New Roman"/>
          <w:sz w:val="26"/>
        </w:rPr>
        <w:t xml:space="preserve"> </w:t>
      </w:r>
      <w:r w:rsidR="00851D86">
        <w:rPr>
          <w:rFonts w:ascii="Times New Roman" w:hAnsi="Times New Roman"/>
          <w:sz w:val="26"/>
        </w:rPr>
        <w:t>mais aussi préciser la politique informatique de l’entreprise, qui a déterminé le</w:t>
      </w:r>
      <w:r w:rsidRPr="003C37EB">
        <w:rPr>
          <w:rFonts w:ascii="Times New Roman" w:hAnsi="Times New Roman"/>
          <w:sz w:val="26"/>
        </w:rPr>
        <w:t xml:space="preserve"> choix</w:t>
      </w:r>
      <w:r w:rsidR="00851D86">
        <w:rPr>
          <w:rFonts w:ascii="Times New Roman" w:hAnsi="Times New Roman"/>
          <w:sz w:val="26"/>
        </w:rPr>
        <w:t xml:space="preserve"> de configurations matérielles, d’outils logiciels, de langages, de méthodes</w:t>
      </w:r>
      <w:r w:rsidR="004E45B5">
        <w:rPr>
          <w:rFonts w:ascii="Times New Roman" w:hAnsi="Times New Roman"/>
          <w:sz w:val="26"/>
        </w:rPr>
        <w:t>, d’ERP..</w:t>
      </w:r>
      <w:r w:rsidRPr="003C37EB">
        <w:rPr>
          <w:rFonts w:ascii="Times New Roman" w:hAnsi="Times New Roman"/>
          <w:sz w:val="26"/>
        </w:rPr>
        <w:t xml:space="preserve">. </w:t>
      </w:r>
      <w:r w:rsidR="00AE121C" w:rsidRPr="003C37EB">
        <w:rPr>
          <w:rFonts w:ascii="Times New Roman" w:hAnsi="Times New Roman"/>
          <w:sz w:val="26"/>
        </w:rPr>
        <w:t xml:space="preserve">Il faut analyser les </w:t>
      </w:r>
      <w:r w:rsidR="00851D86">
        <w:rPr>
          <w:rFonts w:ascii="Times New Roman" w:hAnsi="Times New Roman"/>
          <w:sz w:val="26"/>
        </w:rPr>
        <w:t xml:space="preserve">avantages, les </w:t>
      </w:r>
      <w:r w:rsidR="00AE121C" w:rsidRPr="003C37EB">
        <w:rPr>
          <w:rFonts w:ascii="Times New Roman" w:hAnsi="Times New Roman"/>
          <w:sz w:val="26"/>
        </w:rPr>
        <w:t>difficultés, les contrai</w:t>
      </w:r>
      <w:r w:rsidR="00851D86">
        <w:rPr>
          <w:rFonts w:ascii="Times New Roman" w:hAnsi="Times New Roman"/>
          <w:sz w:val="26"/>
        </w:rPr>
        <w:t xml:space="preserve">ntes </w:t>
      </w:r>
      <w:r w:rsidR="004E45B5">
        <w:rPr>
          <w:rFonts w:ascii="Times New Roman" w:hAnsi="Times New Roman"/>
          <w:sz w:val="26"/>
        </w:rPr>
        <w:t>et éventuellement f</w:t>
      </w:r>
      <w:r w:rsidR="00851D86">
        <w:rPr>
          <w:rFonts w:ascii="Times New Roman" w:hAnsi="Times New Roman"/>
          <w:sz w:val="26"/>
        </w:rPr>
        <w:t>aire la critique de l’existant</w:t>
      </w:r>
      <w:r w:rsidR="004E45B5">
        <w:rPr>
          <w:rFonts w:ascii="Times New Roman" w:hAnsi="Times New Roman"/>
          <w:sz w:val="26"/>
        </w:rPr>
        <w:t xml:space="preserve"> si nécessaire.</w:t>
      </w:r>
    </w:p>
    <w:p w:rsidR="00AE121C" w:rsidRPr="003C37EB" w:rsidRDefault="00AE121C">
      <w:pPr>
        <w:pStyle w:val="Corpsdetexte"/>
        <w:ind w:right="-82"/>
        <w:jc w:val="both"/>
        <w:rPr>
          <w:rFonts w:ascii="Times New Roman" w:hAnsi="Times New Roman"/>
          <w:sz w:val="26"/>
        </w:rPr>
      </w:pPr>
    </w:p>
    <w:p w:rsidR="00AE121C" w:rsidRPr="003C37EB" w:rsidRDefault="00AE121C" w:rsidP="00AE121C">
      <w:pPr>
        <w:jc w:val="both"/>
        <w:rPr>
          <w:sz w:val="26"/>
          <w:szCs w:val="26"/>
        </w:rPr>
      </w:pPr>
      <w:r w:rsidRPr="003C37EB">
        <w:rPr>
          <w:sz w:val="26"/>
        </w:rPr>
        <w:t xml:space="preserve">Par ailleurs, </w:t>
      </w:r>
      <w:r w:rsidR="004E45B5">
        <w:rPr>
          <w:sz w:val="26"/>
        </w:rPr>
        <w:t>l</w:t>
      </w:r>
      <w:r w:rsidRPr="003C37EB">
        <w:rPr>
          <w:sz w:val="26"/>
        </w:rPr>
        <w:t xml:space="preserve">a méthode de </w:t>
      </w:r>
      <w:r w:rsidRPr="003C37EB">
        <w:rPr>
          <w:sz w:val="26"/>
          <w:szCs w:val="26"/>
        </w:rPr>
        <w:t xml:space="preserve">résolution de problèmes est imposée dans une grande entreprise, laissée </w:t>
      </w:r>
      <w:r w:rsidR="002E0DCE">
        <w:rPr>
          <w:sz w:val="26"/>
          <w:szCs w:val="26"/>
        </w:rPr>
        <w:t>parfois à l’initiative de l’appre</w:t>
      </w:r>
      <w:r w:rsidR="004E45B5">
        <w:rPr>
          <w:sz w:val="26"/>
          <w:szCs w:val="26"/>
        </w:rPr>
        <w:t>nant</w:t>
      </w:r>
      <w:r w:rsidRPr="003C37EB">
        <w:rPr>
          <w:sz w:val="26"/>
          <w:szCs w:val="26"/>
        </w:rPr>
        <w:t xml:space="preserve"> dans une </w:t>
      </w:r>
      <w:r w:rsidR="00A668ED">
        <w:rPr>
          <w:sz w:val="26"/>
          <w:szCs w:val="26"/>
        </w:rPr>
        <w:t xml:space="preserve">PME, une association ou une </w:t>
      </w:r>
      <w:r w:rsidRPr="003C37EB">
        <w:rPr>
          <w:sz w:val="26"/>
          <w:szCs w:val="26"/>
        </w:rPr>
        <w:t>start-up. Il faut cependant la décrire (</w:t>
      </w:r>
      <w:r w:rsidR="00A668ED">
        <w:rPr>
          <w:sz w:val="26"/>
          <w:szCs w:val="26"/>
        </w:rPr>
        <w:t xml:space="preserve">étude sur le terrain, enquête, </w:t>
      </w:r>
      <w:r w:rsidRPr="003C37EB">
        <w:rPr>
          <w:sz w:val="26"/>
          <w:szCs w:val="26"/>
        </w:rPr>
        <w:t>réunions, formations, lectures de documentation technique</w:t>
      </w:r>
      <w:r w:rsidR="00A668ED">
        <w:rPr>
          <w:sz w:val="26"/>
          <w:szCs w:val="26"/>
        </w:rPr>
        <w:t xml:space="preserve"> ou générale</w:t>
      </w:r>
      <w:r w:rsidRPr="003C37EB">
        <w:rPr>
          <w:sz w:val="26"/>
          <w:szCs w:val="26"/>
        </w:rPr>
        <w:t xml:space="preserve">, tutoriaux en ligne etc.). </w:t>
      </w:r>
      <w:r w:rsidR="00A668ED">
        <w:rPr>
          <w:sz w:val="26"/>
          <w:szCs w:val="26"/>
        </w:rPr>
        <w:t>L’entreprise respecte-t-elle un contrôle de qualité, utilise-t-elle des documents de suivi ?</w:t>
      </w:r>
      <w:r w:rsidR="004E45B5">
        <w:rPr>
          <w:sz w:val="26"/>
          <w:szCs w:val="26"/>
        </w:rPr>
        <w:t xml:space="preserve"> </w:t>
      </w:r>
      <w:r w:rsidRPr="003C37EB">
        <w:rPr>
          <w:sz w:val="26"/>
          <w:szCs w:val="26"/>
        </w:rPr>
        <w:t>La démarche suivie permet de comprendre les décisi</w:t>
      </w:r>
      <w:r w:rsidR="007443C4" w:rsidRPr="003C37EB">
        <w:rPr>
          <w:sz w:val="26"/>
          <w:szCs w:val="26"/>
        </w:rPr>
        <w:t>ons</w:t>
      </w:r>
      <w:r w:rsidRPr="003C37EB">
        <w:rPr>
          <w:sz w:val="26"/>
          <w:szCs w:val="26"/>
        </w:rPr>
        <w:t xml:space="preserve"> prises, les retards éventuels, les objectifs non atteints… Il appartiendra</w:t>
      </w:r>
      <w:r w:rsidR="004E45B5">
        <w:rPr>
          <w:sz w:val="26"/>
          <w:szCs w:val="26"/>
        </w:rPr>
        <w:t xml:space="preserve"> à l’apprenant</w:t>
      </w:r>
      <w:r w:rsidRPr="003C37EB">
        <w:rPr>
          <w:sz w:val="26"/>
          <w:szCs w:val="26"/>
        </w:rPr>
        <w:t xml:space="preserve"> dans </w:t>
      </w:r>
      <w:r w:rsidR="004E45B5">
        <w:rPr>
          <w:sz w:val="26"/>
          <w:szCs w:val="26"/>
        </w:rPr>
        <w:t>une partie</w:t>
      </w:r>
      <w:r w:rsidR="002E0DCE">
        <w:rPr>
          <w:sz w:val="26"/>
          <w:szCs w:val="26"/>
        </w:rPr>
        <w:t xml:space="preserve"> « discussion »</w:t>
      </w:r>
      <w:r w:rsidRPr="003C37EB">
        <w:rPr>
          <w:sz w:val="26"/>
          <w:szCs w:val="26"/>
        </w:rPr>
        <w:t xml:space="preserve"> d’évaluer, de critique</w:t>
      </w:r>
      <w:r w:rsidR="007443C4" w:rsidRPr="003C37EB">
        <w:rPr>
          <w:sz w:val="26"/>
          <w:szCs w:val="26"/>
        </w:rPr>
        <w:t>r</w:t>
      </w:r>
      <w:r w:rsidR="002E0DCE">
        <w:rPr>
          <w:sz w:val="26"/>
          <w:szCs w:val="26"/>
        </w:rPr>
        <w:t xml:space="preserve"> la méthode (</w:t>
      </w:r>
      <w:r w:rsidRPr="003C37EB">
        <w:rPr>
          <w:sz w:val="26"/>
          <w:szCs w:val="26"/>
        </w:rPr>
        <w:t>suf</w:t>
      </w:r>
      <w:r w:rsidR="004E45B5">
        <w:rPr>
          <w:sz w:val="26"/>
          <w:szCs w:val="26"/>
        </w:rPr>
        <w:t>fisante, adéquate, à optimiser ?</w:t>
      </w:r>
      <w:r w:rsidRPr="003C37EB">
        <w:rPr>
          <w:sz w:val="26"/>
          <w:szCs w:val="26"/>
        </w:rPr>
        <w:t>).</w:t>
      </w:r>
    </w:p>
    <w:p w:rsidR="00AE121C" w:rsidRPr="003C37EB" w:rsidRDefault="00AE121C" w:rsidP="00AE121C">
      <w:pPr>
        <w:jc w:val="both"/>
        <w:rPr>
          <w:sz w:val="26"/>
          <w:szCs w:val="26"/>
        </w:rPr>
      </w:pPr>
    </w:p>
    <w:p w:rsidR="00DC4B0E" w:rsidRDefault="00DC4B0E">
      <w:pPr>
        <w:pStyle w:val="Corpsdetexte"/>
        <w:ind w:right="-82"/>
        <w:jc w:val="both"/>
        <w:rPr>
          <w:rFonts w:ascii="Times New Roman" w:hAnsi="Times New Roman"/>
          <w:sz w:val="26"/>
        </w:rPr>
      </w:pPr>
    </w:p>
    <w:p w:rsidR="004E45B5" w:rsidRDefault="004E45B5">
      <w:pPr>
        <w:pStyle w:val="Corpsdetexte"/>
        <w:ind w:right="-82"/>
        <w:jc w:val="both"/>
        <w:rPr>
          <w:rFonts w:ascii="Times New Roman" w:hAnsi="Times New Roman"/>
          <w:b/>
          <w:sz w:val="32"/>
          <w:szCs w:val="32"/>
        </w:rPr>
      </w:pPr>
    </w:p>
    <w:p w:rsidR="004E45B5" w:rsidRDefault="004E45B5">
      <w:pPr>
        <w:pStyle w:val="Corpsdetexte"/>
        <w:ind w:right="-82"/>
        <w:jc w:val="both"/>
        <w:rPr>
          <w:rFonts w:ascii="Times New Roman" w:hAnsi="Times New Roman"/>
          <w:b/>
          <w:sz w:val="32"/>
          <w:szCs w:val="32"/>
        </w:rPr>
      </w:pPr>
    </w:p>
    <w:p w:rsidR="004E45B5" w:rsidRDefault="004E45B5">
      <w:pPr>
        <w:pStyle w:val="Corpsdetexte"/>
        <w:ind w:right="-82"/>
        <w:jc w:val="both"/>
        <w:rPr>
          <w:rFonts w:ascii="Times New Roman" w:hAnsi="Times New Roman"/>
          <w:b/>
          <w:sz w:val="32"/>
          <w:szCs w:val="32"/>
        </w:rPr>
      </w:pPr>
    </w:p>
    <w:p w:rsidR="004E45B5" w:rsidRDefault="004E45B5">
      <w:pPr>
        <w:pStyle w:val="Corpsdetexte"/>
        <w:ind w:right="-82"/>
        <w:jc w:val="both"/>
        <w:rPr>
          <w:rFonts w:ascii="Times New Roman" w:hAnsi="Times New Roman"/>
          <w:b/>
          <w:sz w:val="32"/>
          <w:szCs w:val="32"/>
        </w:rPr>
      </w:pPr>
    </w:p>
    <w:p w:rsidR="00397867" w:rsidRDefault="00397867" w:rsidP="00397867">
      <w:pPr>
        <w:pStyle w:val="Corpsdetexte"/>
        <w:pBdr>
          <w:top w:val="single" w:sz="4" w:space="1" w:color="auto"/>
          <w:left w:val="single" w:sz="4" w:space="4" w:color="auto"/>
          <w:bottom w:val="single" w:sz="4" w:space="1" w:color="auto"/>
          <w:right w:val="single" w:sz="4" w:space="4" w:color="auto"/>
        </w:pBdr>
        <w:ind w:right="-82"/>
        <w:jc w:val="center"/>
        <w:rPr>
          <w:rFonts w:ascii="Times New Roman" w:hAnsi="Times New Roman"/>
          <w:b/>
          <w:bCs/>
          <w:sz w:val="32"/>
          <w:szCs w:val="32"/>
        </w:rPr>
      </w:pPr>
    </w:p>
    <w:p w:rsidR="004E45B5" w:rsidRDefault="00397867" w:rsidP="00397867">
      <w:pPr>
        <w:pStyle w:val="Corpsdetexte"/>
        <w:pBdr>
          <w:top w:val="single" w:sz="4" w:space="1" w:color="auto"/>
          <w:left w:val="single" w:sz="4" w:space="4" w:color="auto"/>
          <w:bottom w:val="single" w:sz="4" w:space="1" w:color="auto"/>
          <w:right w:val="single" w:sz="4" w:space="4" w:color="auto"/>
        </w:pBdr>
        <w:ind w:right="-82"/>
        <w:jc w:val="center"/>
        <w:rPr>
          <w:rFonts w:ascii="Times New Roman" w:hAnsi="Times New Roman"/>
          <w:b/>
          <w:bCs/>
          <w:sz w:val="32"/>
          <w:szCs w:val="32"/>
        </w:rPr>
      </w:pPr>
      <w:r>
        <w:rPr>
          <w:rFonts w:ascii="Times New Roman" w:hAnsi="Times New Roman"/>
          <w:b/>
          <w:bCs/>
          <w:sz w:val="32"/>
          <w:szCs w:val="32"/>
        </w:rPr>
        <w:t>Partie 3 – Réalisations/Résultats obtenus et Discussion</w:t>
      </w:r>
    </w:p>
    <w:p w:rsidR="00397867" w:rsidRDefault="00397867" w:rsidP="00397867">
      <w:pPr>
        <w:pStyle w:val="Corpsdetexte"/>
        <w:pBdr>
          <w:top w:val="single" w:sz="4" w:space="1" w:color="auto"/>
          <w:left w:val="single" w:sz="4" w:space="4" w:color="auto"/>
          <w:bottom w:val="single" w:sz="4" w:space="1" w:color="auto"/>
          <w:right w:val="single" w:sz="4" w:space="4" w:color="auto"/>
        </w:pBdr>
        <w:ind w:right="-82"/>
        <w:jc w:val="center"/>
        <w:rPr>
          <w:rFonts w:ascii="Times New Roman" w:hAnsi="Times New Roman"/>
          <w:b/>
          <w:sz w:val="32"/>
          <w:szCs w:val="32"/>
        </w:rPr>
      </w:pPr>
    </w:p>
    <w:p w:rsidR="00CB2645" w:rsidRPr="003C37EB" w:rsidRDefault="00CB2645">
      <w:pPr>
        <w:pStyle w:val="Corpsdetexte"/>
        <w:ind w:right="-82"/>
        <w:jc w:val="both"/>
        <w:rPr>
          <w:rFonts w:ascii="Times New Roman" w:hAnsi="Times New Roman"/>
          <w:sz w:val="32"/>
        </w:rPr>
      </w:pPr>
    </w:p>
    <w:p w:rsidR="00AE121C" w:rsidRPr="003C37EB" w:rsidRDefault="000B27FD" w:rsidP="00397867">
      <w:pPr>
        <w:pStyle w:val="Corpsdetexte"/>
        <w:ind w:right="-82"/>
        <w:jc w:val="both"/>
        <w:rPr>
          <w:rFonts w:ascii="Times New Roman" w:hAnsi="Times New Roman"/>
          <w:b/>
          <w:sz w:val="26"/>
        </w:rPr>
      </w:pPr>
      <w:r>
        <w:rPr>
          <w:rFonts w:ascii="Times New Roman" w:hAnsi="Times New Roman"/>
          <w:b/>
          <w:sz w:val="26"/>
        </w:rPr>
        <w:t xml:space="preserve">C’est ici que </w:t>
      </w:r>
      <w:r w:rsidR="00397867">
        <w:rPr>
          <w:rFonts w:ascii="Times New Roman" w:hAnsi="Times New Roman"/>
          <w:b/>
          <w:sz w:val="26"/>
        </w:rPr>
        <w:t>la</w:t>
      </w:r>
      <w:r>
        <w:rPr>
          <w:rFonts w:ascii="Times New Roman" w:hAnsi="Times New Roman"/>
          <w:b/>
          <w:sz w:val="26"/>
        </w:rPr>
        <w:t xml:space="preserve"> contribution personnelle</w:t>
      </w:r>
      <w:r w:rsidR="00397867">
        <w:rPr>
          <w:rFonts w:ascii="Times New Roman" w:hAnsi="Times New Roman"/>
          <w:b/>
          <w:sz w:val="26"/>
        </w:rPr>
        <w:t xml:space="preserve"> de l’apprenant</w:t>
      </w:r>
      <w:r>
        <w:rPr>
          <w:rFonts w:ascii="Times New Roman" w:hAnsi="Times New Roman"/>
          <w:b/>
          <w:sz w:val="26"/>
        </w:rPr>
        <w:t xml:space="preserve"> est</w:t>
      </w:r>
      <w:r w:rsidR="00841F4A" w:rsidRPr="003C37EB">
        <w:rPr>
          <w:rFonts w:ascii="Times New Roman" w:hAnsi="Times New Roman"/>
          <w:b/>
          <w:sz w:val="26"/>
        </w:rPr>
        <w:t xml:space="preserve"> mis</w:t>
      </w:r>
      <w:r>
        <w:rPr>
          <w:rFonts w:ascii="Times New Roman" w:hAnsi="Times New Roman"/>
          <w:b/>
          <w:sz w:val="26"/>
        </w:rPr>
        <w:t>e</w:t>
      </w:r>
      <w:r w:rsidR="00841F4A" w:rsidRPr="003C37EB">
        <w:rPr>
          <w:rFonts w:ascii="Times New Roman" w:hAnsi="Times New Roman"/>
          <w:b/>
          <w:sz w:val="26"/>
        </w:rPr>
        <w:t xml:space="preserve"> en exergue</w:t>
      </w:r>
      <w:r w:rsidR="00D03F7F">
        <w:rPr>
          <w:rFonts w:ascii="Times New Roman" w:hAnsi="Times New Roman"/>
          <w:b/>
          <w:sz w:val="26"/>
        </w:rPr>
        <w:t xml:space="preserve">. Il  faut que le lecteur </w:t>
      </w:r>
      <w:r w:rsidR="00397867">
        <w:rPr>
          <w:rFonts w:ascii="Times New Roman" w:hAnsi="Times New Roman"/>
          <w:b/>
          <w:sz w:val="26"/>
        </w:rPr>
        <w:t>puisse identifier se</w:t>
      </w:r>
      <w:r w:rsidR="00A35A97">
        <w:rPr>
          <w:rFonts w:ascii="Times New Roman" w:hAnsi="Times New Roman"/>
          <w:b/>
          <w:sz w:val="26"/>
        </w:rPr>
        <w:t xml:space="preserve">s réalisations personnelles au sein d’une équipe, leur complexité, </w:t>
      </w:r>
      <w:r w:rsidR="00397867">
        <w:rPr>
          <w:rFonts w:ascii="Times New Roman" w:hAnsi="Times New Roman"/>
          <w:b/>
          <w:sz w:val="26"/>
        </w:rPr>
        <w:t>son</w:t>
      </w:r>
      <w:r w:rsidR="00A35A97">
        <w:rPr>
          <w:rFonts w:ascii="Times New Roman" w:hAnsi="Times New Roman"/>
          <w:b/>
          <w:sz w:val="26"/>
        </w:rPr>
        <w:t xml:space="preserve"> savoir et </w:t>
      </w:r>
      <w:r w:rsidR="00397867">
        <w:rPr>
          <w:rFonts w:ascii="Times New Roman" w:hAnsi="Times New Roman"/>
          <w:b/>
          <w:sz w:val="26"/>
        </w:rPr>
        <w:t xml:space="preserve"> son </w:t>
      </w:r>
      <w:r w:rsidR="00A35A97">
        <w:rPr>
          <w:rFonts w:ascii="Times New Roman" w:hAnsi="Times New Roman"/>
          <w:b/>
          <w:sz w:val="26"/>
        </w:rPr>
        <w:t>savoir-faire.</w:t>
      </w:r>
      <w:r w:rsidR="00D03F7F">
        <w:rPr>
          <w:rFonts w:ascii="Times New Roman" w:hAnsi="Times New Roman"/>
          <w:b/>
          <w:sz w:val="26"/>
        </w:rPr>
        <w:t xml:space="preserve"> </w:t>
      </w:r>
    </w:p>
    <w:p w:rsidR="002B10F5" w:rsidRDefault="002B10F5" w:rsidP="002B10F5">
      <w:pPr>
        <w:pStyle w:val="Corpsdetexte"/>
        <w:ind w:left="600" w:right="-82"/>
        <w:jc w:val="both"/>
        <w:rPr>
          <w:rFonts w:ascii="Times New Roman" w:hAnsi="Times New Roman"/>
          <w:sz w:val="26"/>
        </w:rPr>
      </w:pPr>
    </w:p>
    <w:p w:rsidR="00D12AE0" w:rsidRDefault="00D12AE0" w:rsidP="00D12AE0">
      <w:pPr>
        <w:jc w:val="both"/>
        <w:rPr>
          <w:sz w:val="26"/>
          <w:szCs w:val="26"/>
        </w:rPr>
      </w:pPr>
      <w:r>
        <w:rPr>
          <w:sz w:val="26"/>
        </w:rPr>
        <w:t>T</w:t>
      </w:r>
      <w:r w:rsidR="00EA2763" w:rsidRPr="003C37EB">
        <w:rPr>
          <w:sz w:val="26"/>
        </w:rPr>
        <w:t>oute solution repose sur des justifications qu’il faut étayer.</w:t>
      </w:r>
      <w:r w:rsidR="007308DB" w:rsidRPr="003C37EB">
        <w:rPr>
          <w:sz w:val="26"/>
        </w:rPr>
        <w:t xml:space="preserve"> </w:t>
      </w:r>
      <w:r>
        <w:rPr>
          <w:sz w:val="26"/>
        </w:rPr>
        <w:t xml:space="preserve">Cette partie consiste en une prise de position ferme. </w:t>
      </w:r>
      <w:r w:rsidR="00397867">
        <w:rPr>
          <w:sz w:val="26"/>
        </w:rPr>
        <w:t>Il convient d’a</w:t>
      </w:r>
      <w:r w:rsidR="007308DB" w:rsidRPr="003C37EB">
        <w:rPr>
          <w:sz w:val="26"/>
          <w:szCs w:val="26"/>
        </w:rPr>
        <w:t xml:space="preserve">pporter une justification des choix </w:t>
      </w:r>
      <w:r w:rsidR="00397867">
        <w:rPr>
          <w:sz w:val="26"/>
          <w:szCs w:val="26"/>
        </w:rPr>
        <w:t>opérés</w:t>
      </w:r>
      <w:r w:rsidR="007308DB" w:rsidRPr="003C37EB">
        <w:rPr>
          <w:sz w:val="26"/>
          <w:szCs w:val="26"/>
        </w:rPr>
        <w:t xml:space="preserve"> (</w:t>
      </w:r>
      <w:r w:rsidR="00397867">
        <w:rPr>
          <w:sz w:val="26"/>
          <w:szCs w:val="26"/>
        </w:rPr>
        <w:t>choix techniques, organisationnels…) et présenter les avantages de ce qui a été  proposé</w:t>
      </w:r>
      <w:r>
        <w:rPr>
          <w:sz w:val="26"/>
          <w:szCs w:val="26"/>
        </w:rPr>
        <w:t xml:space="preserve"> ou les raisons de la solution qui a été adoptée. </w:t>
      </w:r>
      <w:r w:rsidR="007308DB" w:rsidRPr="003C37EB">
        <w:rPr>
          <w:sz w:val="26"/>
          <w:szCs w:val="26"/>
        </w:rPr>
        <w:t xml:space="preserve">La mise en pratique des connaissances théoriques et pratiques capitalisées pendant </w:t>
      </w:r>
      <w:r w:rsidR="00397867">
        <w:rPr>
          <w:sz w:val="26"/>
          <w:szCs w:val="26"/>
        </w:rPr>
        <w:t>la formation</w:t>
      </w:r>
      <w:r w:rsidR="007308DB" w:rsidRPr="003C37EB">
        <w:rPr>
          <w:sz w:val="26"/>
          <w:szCs w:val="26"/>
        </w:rPr>
        <w:t xml:space="preserve"> doit ressortir. </w:t>
      </w:r>
    </w:p>
    <w:p w:rsidR="00551E89" w:rsidRPr="003C37EB" w:rsidRDefault="00551E89" w:rsidP="00D12AE0">
      <w:pPr>
        <w:jc w:val="both"/>
        <w:rPr>
          <w:sz w:val="26"/>
          <w:szCs w:val="26"/>
        </w:rPr>
      </w:pPr>
    </w:p>
    <w:p w:rsidR="00551E89" w:rsidRPr="000E1B61" w:rsidRDefault="00397867" w:rsidP="000E1B61">
      <w:pPr>
        <w:jc w:val="both"/>
        <w:rPr>
          <w:b/>
          <w:sz w:val="26"/>
          <w:szCs w:val="26"/>
        </w:rPr>
      </w:pPr>
      <w:r>
        <w:rPr>
          <w:b/>
          <w:sz w:val="26"/>
          <w:szCs w:val="26"/>
        </w:rPr>
        <w:t>Phases de validation :</w:t>
      </w:r>
    </w:p>
    <w:p w:rsidR="00551E89" w:rsidRPr="003C37EB" w:rsidRDefault="00551E89" w:rsidP="002B10F5">
      <w:pPr>
        <w:ind w:left="960"/>
        <w:jc w:val="both"/>
        <w:rPr>
          <w:sz w:val="26"/>
          <w:szCs w:val="26"/>
        </w:rPr>
      </w:pPr>
    </w:p>
    <w:p w:rsidR="00667B22" w:rsidRDefault="005A0B30" w:rsidP="002B10F5">
      <w:pPr>
        <w:ind w:left="960" w:hanging="360"/>
        <w:jc w:val="both"/>
        <w:rPr>
          <w:sz w:val="26"/>
          <w:szCs w:val="26"/>
        </w:rPr>
      </w:pPr>
      <w:r>
        <w:rPr>
          <w:b/>
          <w:sz w:val="26"/>
          <w:szCs w:val="26"/>
        </w:rPr>
        <w:t>•</w:t>
      </w:r>
      <w:r w:rsidR="00667B22" w:rsidRPr="003C37EB">
        <w:rPr>
          <w:sz w:val="26"/>
          <w:szCs w:val="26"/>
        </w:rPr>
        <w:t xml:space="preserve"> </w:t>
      </w:r>
      <w:r w:rsidR="002B10F5" w:rsidRPr="003C37EB">
        <w:rPr>
          <w:sz w:val="26"/>
          <w:szCs w:val="26"/>
        </w:rPr>
        <w:tab/>
      </w:r>
      <w:r w:rsidR="00667B22" w:rsidRPr="003C37EB">
        <w:rPr>
          <w:sz w:val="26"/>
          <w:szCs w:val="26"/>
        </w:rPr>
        <w:t>Cette section analyse également les résultats de la méthode suivie pour atteindre les objectifs. Ont-ils été atteints, dépassés ? Y a-t-il une partie non réalisée ?</w:t>
      </w:r>
    </w:p>
    <w:p w:rsidR="005A0B30" w:rsidRDefault="005A0B30" w:rsidP="005A0B30">
      <w:pPr>
        <w:jc w:val="both"/>
        <w:rPr>
          <w:sz w:val="26"/>
          <w:szCs w:val="26"/>
        </w:rPr>
      </w:pPr>
      <w:r>
        <w:rPr>
          <w:b/>
          <w:sz w:val="26"/>
          <w:szCs w:val="26"/>
        </w:rPr>
        <w:t xml:space="preserve">         •  </w:t>
      </w:r>
      <w:r w:rsidR="00397867">
        <w:rPr>
          <w:b/>
          <w:sz w:val="26"/>
          <w:szCs w:val="26"/>
        </w:rPr>
        <w:t xml:space="preserve"> </w:t>
      </w:r>
      <w:r w:rsidR="00667B22" w:rsidRPr="003C37EB">
        <w:rPr>
          <w:sz w:val="26"/>
          <w:szCs w:val="26"/>
        </w:rPr>
        <w:t>Quels résultats concrets sont observables</w:t>
      </w:r>
      <w:r w:rsidR="000E1B61">
        <w:rPr>
          <w:sz w:val="26"/>
          <w:szCs w:val="26"/>
        </w:rPr>
        <w:t>, mesurables</w:t>
      </w:r>
      <w:r w:rsidR="00667B22" w:rsidRPr="003C37EB">
        <w:rPr>
          <w:sz w:val="26"/>
          <w:szCs w:val="26"/>
        </w:rPr>
        <w:t xml:space="preserve"> ? </w:t>
      </w:r>
      <w:r w:rsidR="00397867">
        <w:rPr>
          <w:sz w:val="26"/>
          <w:szCs w:val="26"/>
        </w:rPr>
        <w:t>Y a t-il</w:t>
      </w:r>
      <w:r w:rsidR="00667B22" w:rsidRPr="003C37EB">
        <w:rPr>
          <w:sz w:val="26"/>
          <w:szCs w:val="26"/>
        </w:rPr>
        <w:t xml:space="preserve"> eu un retour </w:t>
      </w:r>
      <w:r>
        <w:rPr>
          <w:sz w:val="26"/>
          <w:szCs w:val="26"/>
        </w:rPr>
        <w:t xml:space="preserve">  </w:t>
      </w:r>
    </w:p>
    <w:p w:rsidR="00667B22" w:rsidRDefault="00397867" w:rsidP="00397867">
      <w:pPr>
        <w:ind w:left="852"/>
        <w:jc w:val="both"/>
        <w:rPr>
          <w:sz w:val="26"/>
          <w:szCs w:val="26"/>
        </w:rPr>
      </w:pPr>
      <w:r>
        <w:rPr>
          <w:sz w:val="26"/>
          <w:szCs w:val="26"/>
        </w:rPr>
        <w:t xml:space="preserve"> </w:t>
      </w:r>
      <w:proofErr w:type="gramStart"/>
      <w:r>
        <w:rPr>
          <w:sz w:val="26"/>
          <w:szCs w:val="26"/>
        </w:rPr>
        <w:t>d</w:t>
      </w:r>
      <w:r w:rsidR="00667B22" w:rsidRPr="003C37EB">
        <w:rPr>
          <w:sz w:val="26"/>
          <w:szCs w:val="26"/>
        </w:rPr>
        <w:t>’information</w:t>
      </w:r>
      <w:proofErr w:type="gramEnd"/>
      <w:r w:rsidR="00667B22" w:rsidRPr="003C37EB">
        <w:rPr>
          <w:sz w:val="26"/>
          <w:szCs w:val="26"/>
        </w:rPr>
        <w:t xml:space="preserve"> des commanditaires, des uti</w:t>
      </w:r>
      <w:r>
        <w:rPr>
          <w:sz w:val="26"/>
          <w:szCs w:val="26"/>
        </w:rPr>
        <w:t xml:space="preserve">lisateurs ? Les conséquences du travail effectué sur le fonctionnement d’un service, de l’entreprise ? </w:t>
      </w:r>
    </w:p>
    <w:p w:rsidR="000E1B61" w:rsidRDefault="000E1B61" w:rsidP="000E1B61">
      <w:pPr>
        <w:jc w:val="both"/>
        <w:rPr>
          <w:sz w:val="26"/>
          <w:szCs w:val="26"/>
        </w:rPr>
      </w:pPr>
    </w:p>
    <w:p w:rsidR="004C6D93" w:rsidRDefault="00397867" w:rsidP="008126CD">
      <w:pPr>
        <w:pStyle w:val="Corpsdetexte"/>
        <w:ind w:right="-82"/>
        <w:jc w:val="both"/>
        <w:rPr>
          <w:rFonts w:ascii="Times New Roman" w:hAnsi="Times New Roman"/>
          <w:sz w:val="26"/>
        </w:rPr>
      </w:pPr>
      <w:r w:rsidRPr="00397867">
        <w:rPr>
          <w:rFonts w:ascii="Times New Roman" w:hAnsi="Times New Roman"/>
          <w:b/>
          <w:sz w:val="26"/>
        </w:rPr>
        <w:t>La Discussion</w:t>
      </w:r>
      <w:r>
        <w:rPr>
          <w:rFonts w:ascii="Times New Roman" w:hAnsi="Times New Roman"/>
          <w:sz w:val="26"/>
        </w:rPr>
        <w:t> :</w:t>
      </w:r>
    </w:p>
    <w:p w:rsidR="00397867" w:rsidRDefault="00397867" w:rsidP="008126CD">
      <w:pPr>
        <w:pStyle w:val="Corpsdetexte"/>
        <w:ind w:right="-82"/>
        <w:jc w:val="both"/>
        <w:rPr>
          <w:rFonts w:ascii="Times New Roman" w:hAnsi="Times New Roman"/>
          <w:sz w:val="26"/>
        </w:rPr>
      </w:pPr>
    </w:p>
    <w:p w:rsidR="004C6D93" w:rsidRPr="003C37EB" w:rsidRDefault="00397867">
      <w:pPr>
        <w:pStyle w:val="Corpsdetexte"/>
        <w:ind w:right="-82"/>
        <w:jc w:val="both"/>
        <w:rPr>
          <w:rFonts w:ascii="Times New Roman" w:hAnsi="Times New Roman"/>
          <w:sz w:val="26"/>
        </w:rPr>
      </w:pPr>
      <w:r>
        <w:rPr>
          <w:rFonts w:ascii="Times New Roman" w:hAnsi="Times New Roman"/>
          <w:sz w:val="26"/>
        </w:rPr>
        <w:t>Vo</w:t>
      </w:r>
      <w:r w:rsidR="004C6D93" w:rsidRPr="003C37EB">
        <w:rPr>
          <w:rFonts w:ascii="Times New Roman" w:hAnsi="Times New Roman"/>
          <w:sz w:val="26"/>
        </w:rPr>
        <w:t xml:space="preserve">ici la partie la plus difficile </w:t>
      </w:r>
      <w:r w:rsidR="00EA6C52">
        <w:rPr>
          <w:rFonts w:ascii="Times New Roman" w:hAnsi="Times New Roman"/>
          <w:sz w:val="26"/>
        </w:rPr>
        <w:t>du</w:t>
      </w:r>
      <w:r w:rsidR="004C6D93" w:rsidRPr="003C37EB">
        <w:rPr>
          <w:rFonts w:ascii="Times New Roman" w:hAnsi="Times New Roman"/>
          <w:sz w:val="26"/>
        </w:rPr>
        <w:t xml:space="preserve"> rapport : l'explication des résultats. </w:t>
      </w:r>
      <w:r w:rsidR="00EA6C52">
        <w:rPr>
          <w:rFonts w:ascii="Times New Roman" w:hAnsi="Times New Roman"/>
          <w:sz w:val="26"/>
        </w:rPr>
        <w:t>L’a</w:t>
      </w:r>
      <w:r w:rsidR="00C51C6E" w:rsidRPr="003C37EB">
        <w:rPr>
          <w:rFonts w:ascii="Times New Roman" w:hAnsi="Times New Roman"/>
          <w:sz w:val="26"/>
        </w:rPr>
        <w:t xml:space="preserve">pprentissage et </w:t>
      </w:r>
      <w:r w:rsidR="00EA6C52">
        <w:rPr>
          <w:rFonts w:ascii="Times New Roman" w:hAnsi="Times New Roman"/>
          <w:sz w:val="26"/>
        </w:rPr>
        <w:t xml:space="preserve">la </w:t>
      </w:r>
      <w:r w:rsidR="00C51C6E" w:rsidRPr="003C37EB">
        <w:rPr>
          <w:rFonts w:ascii="Times New Roman" w:hAnsi="Times New Roman"/>
          <w:sz w:val="26"/>
        </w:rPr>
        <w:t xml:space="preserve">maturité se reflètent dans cette partie. </w:t>
      </w:r>
      <w:r w:rsidR="00EA6C52">
        <w:rPr>
          <w:rFonts w:ascii="Times New Roman" w:hAnsi="Times New Roman"/>
          <w:sz w:val="26"/>
        </w:rPr>
        <w:t>Il est nécessaire de</w:t>
      </w:r>
      <w:r w:rsidR="004C6D93" w:rsidRPr="003C37EB">
        <w:rPr>
          <w:rFonts w:ascii="Times New Roman" w:hAnsi="Times New Roman"/>
          <w:sz w:val="26"/>
        </w:rPr>
        <w:t xml:space="preserve"> faire le point sur la mission </w:t>
      </w:r>
      <w:r w:rsidR="0034221A">
        <w:rPr>
          <w:rFonts w:ascii="Times New Roman" w:hAnsi="Times New Roman"/>
          <w:sz w:val="26"/>
        </w:rPr>
        <w:t xml:space="preserve">principale </w:t>
      </w:r>
      <w:r w:rsidR="00EA6C52">
        <w:rPr>
          <w:rFonts w:ascii="Times New Roman" w:hAnsi="Times New Roman"/>
          <w:sz w:val="26"/>
        </w:rPr>
        <w:t xml:space="preserve">qui a été </w:t>
      </w:r>
      <w:r w:rsidR="004C6D93" w:rsidRPr="003C37EB">
        <w:rPr>
          <w:rFonts w:ascii="Times New Roman" w:hAnsi="Times New Roman"/>
          <w:sz w:val="26"/>
        </w:rPr>
        <w:t>confiée :</w:t>
      </w:r>
      <w:r w:rsidR="004C6D93" w:rsidRPr="003C37EB">
        <w:rPr>
          <w:rFonts w:ascii="Times New Roman" w:hAnsi="Times New Roman"/>
          <w:sz w:val="26"/>
        </w:rPr>
        <w:cr/>
      </w:r>
    </w:p>
    <w:p w:rsidR="00C51C6E" w:rsidRPr="003C37EB" w:rsidRDefault="00C51C6E">
      <w:pPr>
        <w:pStyle w:val="Corpsdetexte"/>
        <w:ind w:right="-82"/>
        <w:jc w:val="both"/>
        <w:rPr>
          <w:rFonts w:ascii="Times New Roman" w:hAnsi="Times New Roman"/>
          <w:sz w:val="26"/>
        </w:rPr>
      </w:pPr>
      <w:r w:rsidRPr="003C37EB">
        <w:rPr>
          <w:rFonts w:ascii="Times New Roman" w:hAnsi="Times New Roman"/>
          <w:b/>
          <w:i/>
          <w:sz w:val="26"/>
        </w:rPr>
        <w:t>Les objectifs</w:t>
      </w:r>
      <w:r w:rsidRPr="003C37EB">
        <w:rPr>
          <w:rFonts w:ascii="Times New Roman" w:hAnsi="Times New Roman"/>
          <w:sz w:val="26"/>
        </w:rPr>
        <w:t xml:space="preserve"> : </w:t>
      </w:r>
      <w:r w:rsidR="00EA6C52">
        <w:rPr>
          <w:rFonts w:ascii="Times New Roman" w:hAnsi="Times New Roman"/>
          <w:sz w:val="26"/>
        </w:rPr>
        <w:t>Montrer</w:t>
      </w:r>
      <w:r w:rsidRPr="003C37EB">
        <w:rPr>
          <w:rFonts w:ascii="Times New Roman" w:hAnsi="Times New Roman"/>
          <w:sz w:val="26"/>
        </w:rPr>
        <w:t xml:space="preserve"> l’adéquation de la solution et des résultats au problème posé. Pouvait-on optimiser le travail ?</w:t>
      </w:r>
    </w:p>
    <w:p w:rsidR="00C51C6E" w:rsidRPr="003C37EB" w:rsidRDefault="00C51C6E">
      <w:pPr>
        <w:pStyle w:val="Corpsdetexte"/>
        <w:ind w:right="-82"/>
        <w:jc w:val="both"/>
        <w:rPr>
          <w:rFonts w:ascii="Times New Roman" w:hAnsi="Times New Roman"/>
          <w:sz w:val="26"/>
        </w:rPr>
      </w:pPr>
    </w:p>
    <w:p w:rsidR="00C51C6E" w:rsidRPr="003C37EB" w:rsidRDefault="00C51C6E">
      <w:pPr>
        <w:pStyle w:val="Corpsdetexte"/>
        <w:ind w:right="-82"/>
        <w:jc w:val="both"/>
        <w:rPr>
          <w:rFonts w:ascii="Times New Roman" w:hAnsi="Times New Roman"/>
          <w:sz w:val="26"/>
        </w:rPr>
      </w:pPr>
      <w:r w:rsidRPr="003C37EB">
        <w:rPr>
          <w:rFonts w:ascii="Times New Roman" w:hAnsi="Times New Roman"/>
          <w:b/>
          <w:i/>
          <w:sz w:val="26"/>
        </w:rPr>
        <w:t>Le contexte</w:t>
      </w:r>
      <w:r w:rsidRPr="003C37EB">
        <w:rPr>
          <w:rFonts w:ascii="Times New Roman" w:hAnsi="Times New Roman"/>
          <w:sz w:val="26"/>
        </w:rPr>
        <w:t xml:space="preserve"> : </w:t>
      </w:r>
      <w:r w:rsidR="00D41F19" w:rsidRPr="003C37EB">
        <w:rPr>
          <w:rFonts w:ascii="Times New Roman" w:hAnsi="Times New Roman"/>
          <w:sz w:val="26"/>
        </w:rPr>
        <w:t xml:space="preserve">comment </w:t>
      </w:r>
      <w:r w:rsidR="00EA6C52">
        <w:rPr>
          <w:rFonts w:ascii="Times New Roman" w:hAnsi="Times New Roman"/>
          <w:sz w:val="26"/>
        </w:rPr>
        <w:t>est</w:t>
      </w:r>
      <w:r w:rsidR="00D41F19" w:rsidRPr="003C37EB">
        <w:rPr>
          <w:rFonts w:ascii="Times New Roman" w:hAnsi="Times New Roman"/>
          <w:sz w:val="26"/>
        </w:rPr>
        <w:t xml:space="preserve"> apprécié l’environnement</w:t>
      </w:r>
      <w:r w:rsidR="00E4254C" w:rsidRPr="003C37EB">
        <w:rPr>
          <w:rFonts w:ascii="Times New Roman" w:hAnsi="Times New Roman"/>
          <w:sz w:val="26"/>
        </w:rPr>
        <w:t> ?</w:t>
      </w:r>
    </w:p>
    <w:p w:rsidR="00D41F19" w:rsidRPr="003C37EB" w:rsidRDefault="00D41F19">
      <w:pPr>
        <w:pStyle w:val="Corpsdetexte"/>
        <w:ind w:right="-82"/>
        <w:jc w:val="both"/>
        <w:rPr>
          <w:rFonts w:ascii="Times New Roman" w:hAnsi="Times New Roman"/>
          <w:sz w:val="26"/>
        </w:rPr>
      </w:pPr>
    </w:p>
    <w:p w:rsidR="00D41F19" w:rsidRPr="003C37EB" w:rsidRDefault="00D41F19" w:rsidP="006E1C48">
      <w:pPr>
        <w:pStyle w:val="Corpsdetexte"/>
        <w:numPr>
          <w:ilvl w:val="0"/>
          <w:numId w:val="12"/>
        </w:numPr>
        <w:tabs>
          <w:tab w:val="clear" w:pos="5171"/>
          <w:tab w:val="num" w:pos="840"/>
        </w:tabs>
        <w:ind w:left="840" w:right="-82"/>
        <w:jc w:val="both"/>
        <w:rPr>
          <w:rFonts w:ascii="Times New Roman" w:hAnsi="Times New Roman"/>
          <w:sz w:val="26"/>
        </w:rPr>
      </w:pPr>
      <w:r w:rsidRPr="003C37EB">
        <w:rPr>
          <w:rFonts w:ascii="Times New Roman" w:hAnsi="Times New Roman"/>
          <w:sz w:val="26"/>
        </w:rPr>
        <w:t>A-t-il été à l’origine de difficultés (Ex. : budget limité eu égard à la t</w:t>
      </w:r>
      <w:r w:rsidR="0042706E">
        <w:rPr>
          <w:rFonts w:ascii="Times New Roman" w:hAnsi="Times New Roman"/>
          <w:sz w:val="26"/>
        </w:rPr>
        <w:t xml:space="preserve">aille de la société) ? Expliquer </w:t>
      </w:r>
      <w:r w:rsidRPr="003C37EB">
        <w:rPr>
          <w:rFonts w:ascii="Times New Roman" w:hAnsi="Times New Roman"/>
          <w:sz w:val="26"/>
        </w:rPr>
        <w:t>les moyens, les délais, l’organisation, les dif</w:t>
      </w:r>
      <w:r w:rsidR="008126CD" w:rsidRPr="003C37EB">
        <w:rPr>
          <w:rFonts w:ascii="Times New Roman" w:hAnsi="Times New Roman"/>
          <w:sz w:val="26"/>
        </w:rPr>
        <w:t>ficultés diverses ne pou</w:t>
      </w:r>
      <w:r w:rsidR="0042706E">
        <w:rPr>
          <w:rFonts w:ascii="Times New Roman" w:hAnsi="Times New Roman"/>
          <w:sz w:val="26"/>
        </w:rPr>
        <w:t>vant</w:t>
      </w:r>
      <w:r w:rsidR="008126CD" w:rsidRPr="003C37EB">
        <w:rPr>
          <w:rFonts w:ascii="Times New Roman" w:hAnsi="Times New Roman"/>
          <w:sz w:val="26"/>
        </w:rPr>
        <w:t xml:space="preserve"> aboutir qu’à ces résultats</w:t>
      </w:r>
      <w:r w:rsidRPr="003C37EB">
        <w:rPr>
          <w:rFonts w:ascii="Times New Roman" w:hAnsi="Times New Roman"/>
          <w:sz w:val="26"/>
        </w:rPr>
        <w:t>.</w:t>
      </w:r>
    </w:p>
    <w:p w:rsidR="004740F2" w:rsidRPr="003C37EB" w:rsidRDefault="004740F2" w:rsidP="008126CD">
      <w:pPr>
        <w:pStyle w:val="Corpsdetexte"/>
        <w:tabs>
          <w:tab w:val="num" w:pos="840"/>
        </w:tabs>
        <w:ind w:left="840" w:right="-82" w:hanging="360"/>
        <w:jc w:val="both"/>
        <w:rPr>
          <w:rFonts w:ascii="Times New Roman" w:hAnsi="Times New Roman"/>
          <w:sz w:val="26"/>
        </w:rPr>
      </w:pPr>
    </w:p>
    <w:p w:rsidR="004C6D93" w:rsidRPr="003C37EB" w:rsidRDefault="00B54B5A" w:rsidP="006E1C48">
      <w:pPr>
        <w:pStyle w:val="Corpsdetexte"/>
        <w:numPr>
          <w:ilvl w:val="0"/>
          <w:numId w:val="12"/>
        </w:numPr>
        <w:tabs>
          <w:tab w:val="clear" w:pos="5171"/>
          <w:tab w:val="num" w:pos="840"/>
        </w:tabs>
        <w:ind w:left="840" w:right="-82"/>
        <w:jc w:val="both"/>
        <w:rPr>
          <w:rFonts w:ascii="Times New Roman" w:hAnsi="Times New Roman"/>
          <w:sz w:val="26"/>
        </w:rPr>
      </w:pPr>
      <w:r>
        <w:rPr>
          <w:rFonts w:ascii="Times New Roman" w:hAnsi="Times New Roman"/>
          <w:sz w:val="26"/>
        </w:rPr>
        <w:t>L’apprenant doit prendre</w:t>
      </w:r>
      <w:r w:rsidR="0034221A">
        <w:rPr>
          <w:rFonts w:ascii="Times New Roman" w:hAnsi="Times New Roman"/>
          <w:sz w:val="26"/>
        </w:rPr>
        <w:t xml:space="preserve"> le recul et </w:t>
      </w:r>
      <w:r>
        <w:rPr>
          <w:rFonts w:ascii="Times New Roman" w:hAnsi="Times New Roman"/>
          <w:sz w:val="26"/>
        </w:rPr>
        <w:t xml:space="preserve">avoir </w:t>
      </w:r>
      <w:r w:rsidR="0034221A">
        <w:rPr>
          <w:rFonts w:ascii="Times New Roman" w:hAnsi="Times New Roman"/>
          <w:sz w:val="26"/>
        </w:rPr>
        <w:t>l'esprit critique</w:t>
      </w:r>
      <w:r w:rsidR="00DC6AD9">
        <w:rPr>
          <w:rFonts w:ascii="Times New Roman" w:hAnsi="Times New Roman"/>
          <w:sz w:val="26"/>
        </w:rPr>
        <w:t xml:space="preserve"> suffisant</w:t>
      </w:r>
      <w:r w:rsidR="004C6D93" w:rsidRPr="003C37EB">
        <w:rPr>
          <w:rFonts w:ascii="Times New Roman" w:hAnsi="Times New Roman"/>
          <w:sz w:val="26"/>
        </w:rPr>
        <w:t xml:space="preserve"> pour donner des explications objectives. Tous les projets ont des composantes économiques et sociales. Les facteurs d'échec en sont d'autant démultipliés.</w:t>
      </w:r>
    </w:p>
    <w:p w:rsidR="00D41F19" w:rsidRPr="003C37EB" w:rsidRDefault="00D41F19" w:rsidP="00D41F19">
      <w:pPr>
        <w:pStyle w:val="Corpsdetexte"/>
        <w:ind w:right="-82"/>
        <w:jc w:val="both"/>
        <w:rPr>
          <w:rFonts w:ascii="Times New Roman" w:hAnsi="Times New Roman"/>
          <w:sz w:val="26"/>
        </w:rPr>
      </w:pPr>
    </w:p>
    <w:p w:rsidR="002B10F5" w:rsidRPr="003C37EB" w:rsidRDefault="001C4B42" w:rsidP="001A682D">
      <w:pPr>
        <w:pStyle w:val="Corpsdetexte"/>
        <w:ind w:right="37"/>
        <w:jc w:val="both"/>
        <w:rPr>
          <w:rFonts w:ascii="Times New Roman" w:hAnsi="Times New Roman"/>
          <w:sz w:val="26"/>
        </w:rPr>
      </w:pPr>
      <w:r>
        <w:rPr>
          <w:rFonts w:ascii="Times New Roman" w:hAnsi="Times New Roman"/>
          <w:sz w:val="26"/>
        </w:rPr>
        <w:lastRenderedPageBreak/>
        <w:t xml:space="preserve">En cas d’échec ou de déceptions, </w:t>
      </w:r>
      <w:r w:rsidR="001A682D">
        <w:rPr>
          <w:rFonts w:ascii="Times New Roman" w:hAnsi="Times New Roman"/>
          <w:sz w:val="26"/>
        </w:rPr>
        <w:t xml:space="preserve">l’apprenant </w:t>
      </w:r>
      <w:r>
        <w:rPr>
          <w:rFonts w:ascii="Times New Roman" w:hAnsi="Times New Roman"/>
          <w:sz w:val="26"/>
        </w:rPr>
        <w:t>d</w:t>
      </w:r>
      <w:r w:rsidR="004C6D93" w:rsidRPr="003C37EB">
        <w:rPr>
          <w:rFonts w:ascii="Times New Roman" w:hAnsi="Times New Roman"/>
          <w:sz w:val="26"/>
        </w:rPr>
        <w:t>émonte l'enchaînement des événements qui ont conduit à l'</w:t>
      </w:r>
      <w:r>
        <w:rPr>
          <w:rFonts w:ascii="Times New Roman" w:hAnsi="Times New Roman"/>
          <w:sz w:val="26"/>
        </w:rPr>
        <w:t xml:space="preserve">impasse : </w:t>
      </w:r>
      <w:r w:rsidR="004C6D93" w:rsidRPr="003C37EB">
        <w:rPr>
          <w:rFonts w:ascii="Times New Roman" w:hAnsi="Times New Roman"/>
          <w:sz w:val="26"/>
        </w:rPr>
        <w:t xml:space="preserve">dérive de la mission, pressions dues à l'urgence, conflits de responsabilité, suppression du projet,... </w:t>
      </w:r>
      <w:r w:rsidR="001A682D">
        <w:rPr>
          <w:rFonts w:ascii="Times New Roman" w:hAnsi="Times New Roman"/>
          <w:sz w:val="26"/>
        </w:rPr>
        <w:t>et analyse</w:t>
      </w:r>
      <w:r>
        <w:rPr>
          <w:rFonts w:ascii="Times New Roman" w:hAnsi="Times New Roman"/>
          <w:sz w:val="26"/>
        </w:rPr>
        <w:t xml:space="preserve"> finement les causes</w:t>
      </w:r>
      <w:r w:rsidR="004C6D93" w:rsidRPr="003C37EB">
        <w:rPr>
          <w:rFonts w:ascii="Times New Roman" w:hAnsi="Times New Roman"/>
          <w:sz w:val="26"/>
        </w:rPr>
        <w:t xml:space="preserve">. </w:t>
      </w:r>
    </w:p>
    <w:p w:rsidR="009A2FAF" w:rsidRPr="004207E9" w:rsidRDefault="004C6D93" w:rsidP="009A2FAF">
      <w:pPr>
        <w:pStyle w:val="Corpsdetexte"/>
        <w:shd w:val="clear" w:color="auto" w:fill="FFFFFF" w:themeFill="background1"/>
        <w:ind w:right="38"/>
        <w:rPr>
          <w:rFonts w:ascii="Times New Roman" w:hAnsi="Times New Roman"/>
          <w:b/>
          <w:bCs/>
          <w:sz w:val="32"/>
          <w:szCs w:val="32"/>
        </w:rPr>
      </w:pPr>
      <w:r w:rsidRPr="003C37EB">
        <w:rPr>
          <w:rFonts w:ascii="Times New Roman" w:hAnsi="Times New Roman"/>
          <w:sz w:val="26"/>
        </w:rPr>
        <w:cr/>
      </w:r>
      <w:r w:rsidR="009A2FAF">
        <w:rPr>
          <w:rFonts w:ascii="Times New Roman" w:hAnsi="Times New Roman"/>
          <w:b/>
          <w:bCs/>
          <w:sz w:val="32"/>
          <w:szCs w:val="32"/>
        </w:rPr>
        <w:t>Conclusion</w:t>
      </w:r>
    </w:p>
    <w:p w:rsidR="009A2FAF" w:rsidRDefault="009A2FAF" w:rsidP="009A2FAF">
      <w:pPr>
        <w:pStyle w:val="Corpsdetexte"/>
        <w:pBdr>
          <w:top w:val="single" w:sz="18" w:space="1" w:color="auto"/>
        </w:pBdr>
        <w:ind w:right="-82"/>
        <w:jc w:val="both"/>
        <w:rPr>
          <w:rFonts w:ascii="Times New Roman" w:hAnsi="Times New Roman"/>
          <w:sz w:val="26"/>
        </w:rPr>
      </w:pPr>
    </w:p>
    <w:p w:rsidR="009A2FAF" w:rsidRDefault="009A2FAF">
      <w:pPr>
        <w:pStyle w:val="Corpsdetexte"/>
        <w:ind w:right="-82"/>
        <w:jc w:val="both"/>
        <w:rPr>
          <w:rFonts w:ascii="Times New Roman" w:hAnsi="Times New Roman"/>
          <w:sz w:val="26"/>
        </w:rPr>
      </w:pPr>
      <w:r>
        <w:rPr>
          <w:rFonts w:ascii="Times New Roman" w:hAnsi="Times New Roman"/>
          <w:sz w:val="26"/>
        </w:rPr>
        <w:t xml:space="preserve"> </w:t>
      </w:r>
    </w:p>
    <w:p w:rsidR="009A2FAF" w:rsidRDefault="009A2FAF">
      <w:pPr>
        <w:pStyle w:val="Corpsdetexte"/>
        <w:ind w:right="-82"/>
        <w:jc w:val="both"/>
        <w:rPr>
          <w:rFonts w:ascii="Times New Roman" w:hAnsi="Times New Roman"/>
          <w:sz w:val="26"/>
        </w:rPr>
      </w:pPr>
    </w:p>
    <w:p w:rsidR="004C6D93" w:rsidRPr="009A2FAF" w:rsidRDefault="008B4F4C">
      <w:pPr>
        <w:pStyle w:val="Corpsdetexte"/>
        <w:ind w:right="-82"/>
        <w:jc w:val="both"/>
        <w:rPr>
          <w:rFonts w:ascii="Times New Roman" w:hAnsi="Times New Roman"/>
          <w:b/>
          <w:bCs/>
          <w:sz w:val="26"/>
          <w:szCs w:val="26"/>
        </w:rPr>
      </w:pPr>
      <w:r w:rsidRPr="009A2FAF">
        <w:rPr>
          <w:rFonts w:ascii="Times New Roman" w:hAnsi="Times New Roman"/>
          <w:bCs/>
          <w:sz w:val="26"/>
          <w:szCs w:val="26"/>
        </w:rPr>
        <w:t xml:space="preserve">Que </w:t>
      </w:r>
      <w:r w:rsidR="009A2FAF">
        <w:rPr>
          <w:rFonts w:ascii="Times New Roman" w:hAnsi="Times New Roman"/>
          <w:bCs/>
          <w:sz w:val="26"/>
          <w:szCs w:val="26"/>
        </w:rPr>
        <w:t xml:space="preserve">retient l’apprenant en ce qui concerne </w:t>
      </w:r>
      <w:r w:rsidRPr="009A2FAF">
        <w:rPr>
          <w:rFonts w:ascii="Times New Roman" w:hAnsi="Times New Roman"/>
          <w:bCs/>
          <w:sz w:val="26"/>
          <w:szCs w:val="26"/>
        </w:rPr>
        <w:t>les points suivants :</w:t>
      </w:r>
      <w:r w:rsidR="004C6D93" w:rsidRPr="009A2FAF">
        <w:rPr>
          <w:rFonts w:ascii="Times New Roman" w:hAnsi="Times New Roman"/>
          <w:b/>
          <w:bCs/>
          <w:sz w:val="26"/>
          <w:szCs w:val="26"/>
        </w:rPr>
        <w:cr/>
      </w:r>
    </w:p>
    <w:p w:rsidR="004C6D93" w:rsidRPr="009A2FAF" w:rsidRDefault="004C6D93" w:rsidP="006E1C48">
      <w:pPr>
        <w:pStyle w:val="Corpsdetexte"/>
        <w:numPr>
          <w:ilvl w:val="0"/>
          <w:numId w:val="14"/>
        </w:numPr>
        <w:tabs>
          <w:tab w:val="clear" w:pos="5171"/>
          <w:tab w:val="num" w:pos="840"/>
        </w:tabs>
        <w:ind w:left="840" w:right="-82"/>
        <w:jc w:val="both"/>
        <w:rPr>
          <w:rFonts w:ascii="Times New Roman" w:hAnsi="Times New Roman"/>
          <w:sz w:val="26"/>
          <w:szCs w:val="26"/>
        </w:rPr>
      </w:pPr>
      <w:r w:rsidRPr="009A2FAF">
        <w:rPr>
          <w:rFonts w:ascii="Times New Roman" w:hAnsi="Times New Roman"/>
          <w:sz w:val="26"/>
          <w:szCs w:val="26"/>
        </w:rPr>
        <w:t>formation technique et humaine enrichie par cette expérience ;</w:t>
      </w:r>
    </w:p>
    <w:p w:rsidR="002B10F5" w:rsidRPr="009A2FAF" w:rsidRDefault="002B10F5" w:rsidP="0067089C">
      <w:pPr>
        <w:pStyle w:val="Corpsdetexte"/>
        <w:tabs>
          <w:tab w:val="num" w:pos="840"/>
        </w:tabs>
        <w:ind w:left="840" w:right="-82" w:hanging="360"/>
        <w:jc w:val="both"/>
        <w:rPr>
          <w:rFonts w:ascii="Times New Roman" w:hAnsi="Times New Roman"/>
          <w:sz w:val="26"/>
          <w:szCs w:val="26"/>
        </w:rPr>
      </w:pPr>
    </w:p>
    <w:p w:rsidR="004C6D93" w:rsidRPr="009A2FAF" w:rsidRDefault="004C6D93" w:rsidP="006E1C48">
      <w:pPr>
        <w:pStyle w:val="Corpsdetexte"/>
        <w:numPr>
          <w:ilvl w:val="0"/>
          <w:numId w:val="14"/>
        </w:numPr>
        <w:tabs>
          <w:tab w:val="clear" w:pos="5171"/>
          <w:tab w:val="num" w:pos="840"/>
        </w:tabs>
        <w:ind w:left="840" w:right="-82"/>
        <w:jc w:val="both"/>
        <w:rPr>
          <w:rFonts w:ascii="Times New Roman" w:hAnsi="Times New Roman"/>
          <w:sz w:val="26"/>
          <w:szCs w:val="26"/>
        </w:rPr>
      </w:pPr>
      <w:r w:rsidRPr="009A2FAF">
        <w:rPr>
          <w:rFonts w:ascii="Times New Roman" w:hAnsi="Times New Roman"/>
          <w:sz w:val="26"/>
          <w:szCs w:val="26"/>
        </w:rPr>
        <w:t>déc</w:t>
      </w:r>
      <w:r w:rsidR="0034221A" w:rsidRPr="009A2FAF">
        <w:rPr>
          <w:rFonts w:ascii="Times New Roman" w:hAnsi="Times New Roman"/>
          <w:sz w:val="26"/>
          <w:szCs w:val="26"/>
        </w:rPr>
        <w:t>ouverte de méthodes de travail, du travail en mode projet ;</w:t>
      </w:r>
    </w:p>
    <w:p w:rsidR="002B10F5" w:rsidRPr="009A2FAF" w:rsidRDefault="002B10F5" w:rsidP="0067089C">
      <w:pPr>
        <w:pStyle w:val="Corpsdetexte"/>
        <w:tabs>
          <w:tab w:val="num" w:pos="840"/>
        </w:tabs>
        <w:ind w:left="840" w:right="-82" w:hanging="360"/>
        <w:jc w:val="both"/>
        <w:rPr>
          <w:rFonts w:ascii="Times New Roman" w:hAnsi="Times New Roman"/>
          <w:sz w:val="26"/>
          <w:szCs w:val="26"/>
        </w:rPr>
      </w:pPr>
    </w:p>
    <w:p w:rsidR="004C6D93" w:rsidRPr="009A2FAF" w:rsidRDefault="004C6D93" w:rsidP="006E1C48">
      <w:pPr>
        <w:pStyle w:val="Corpsdetexte"/>
        <w:numPr>
          <w:ilvl w:val="0"/>
          <w:numId w:val="14"/>
        </w:numPr>
        <w:tabs>
          <w:tab w:val="clear" w:pos="5171"/>
          <w:tab w:val="num" w:pos="840"/>
        </w:tabs>
        <w:ind w:left="840" w:right="-82"/>
        <w:jc w:val="both"/>
        <w:rPr>
          <w:rFonts w:ascii="Times New Roman" w:hAnsi="Times New Roman"/>
          <w:sz w:val="26"/>
          <w:szCs w:val="26"/>
        </w:rPr>
      </w:pPr>
      <w:r w:rsidRPr="009A2FAF">
        <w:rPr>
          <w:rFonts w:ascii="Times New Roman" w:hAnsi="Times New Roman"/>
          <w:sz w:val="26"/>
          <w:szCs w:val="26"/>
        </w:rPr>
        <w:t xml:space="preserve">compréhension de la culture d'entreprise </w:t>
      </w:r>
      <w:r w:rsidR="00E4254C" w:rsidRPr="009A2FAF">
        <w:rPr>
          <w:rFonts w:ascii="Times New Roman" w:hAnsi="Times New Roman"/>
          <w:sz w:val="26"/>
          <w:szCs w:val="26"/>
        </w:rPr>
        <w:t xml:space="preserve">(fonctionnement d’une TPE, d’une start-up, d’une PME, d’une grande structure) </w:t>
      </w:r>
      <w:r w:rsidRPr="009A2FAF">
        <w:rPr>
          <w:rFonts w:ascii="Times New Roman" w:hAnsi="Times New Roman"/>
          <w:sz w:val="26"/>
          <w:szCs w:val="26"/>
        </w:rPr>
        <w:t>;</w:t>
      </w:r>
    </w:p>
    <w:p w:rsidR="002B10F5" w:rsidRPr="009A2FAF" w:rsidRDefault="002B10F5" w:rsidP="0067089C">
      <w:pPr>
        <w:pStyle w:val="Corpsdetexte"/>
        <w:tabs>
          <w:tab w:val="num" w:pos="840"/>
        </w:tabs>
        <w:ind w:left="840" w:right="-82" w:hanging="360"/>
        <w:jc w:val="both"/>
        <w:rPr>
          <w:rFonts w:ascii="Times New Roman" w:hAnsi="Times New Roman"/>
          <w:sz w:val="26"/>
          <w:szCs w:val="26"/>
        </w:rPr>
      </w:pPr>
    </w:p>
    <w:p w:rsidR="0067089C" w:rsidRPr="009A2FAF" w:rsidRDefault="00E4254C" w:rsidP="006E1C48">
      <w:pPr>
        <w:pStyle w:val="Corpsdetexte"/>
        <w:numPr>
          <w:ilvl w:val="0"/>
          <w:numId w:val="14"/>
        </w:numPr>
        <w:tabs>
          <w:tab w:val="clear" w:pos="5171"/>
          <w:tab w:val="num" w:pos="840"/>
        </w:tabs>
        <w:ind w:left="840" w:right="-82"/>
        <w:jc w:val="both"/>
        <w:rPr>
          <w:sz w:val="26"/>
          <w:szCs w:val="26"/>
        </w:rPr>
      </w:pPr>
      <w:r w:rsidRPr="009A2FAF">
        <w:rPr>
          <w:rFonts w:ascii="Times New Roman" w:hAnsi="Times New Roman"/>
          <w:sz w:val="26"/>
          <w:szCs w:val="26"/>
        </w:rPr>
        <w:t>découverte d’un secteur d’activité de l’entreprise</w:t>
      </w:r>
      <w:r w:rsidR="0067089C" w:rsidRPr="009A2FAF">
        <w:rPr>
          <w:rFonts w:ascii="Times New Roman" w:hAnsi="Times New Roman"/>
          <w:sz w:val="26"/>
          <w:szCs w:val="26"/>
        </w:rPr>
        <w:t> ;</w:t>
      </w:r>
    </w:p>
    <w:p w:rsidR="0067089C" w:rsidRPr="009A2FAF" w:rsidRDefault="0067089C" w:rsidP="0067089C">
      <w:pPr>
        <w:pStyle w:val="Corpsdetexte"/>
        <w:ind w:right="-82"/>
        <w:jc w:val="both"/>
        <w:rPr>
          <w:rFonts w:ascii="Times New Roman" w:hAnsi="Times New Roman"/>
          <w:sz w:val="26"/>
          <w:szCs w:val="26"/>
        </w:rPr>
      </w:pPr>
    </w:p>
    <w:p w:rsidR="0067089C" w:rsidRPr="009A2FAF" w:rsidRDefault="00F26FA4" w:rsidP="006E1C48">
      <w:pPr>
        <w:pStyle w:val="Corpsdetexte"/>
        <w:numPr>
          <w:ilvl w:val="0"/>
          <w:numId w:val="14"/>
        </w:numPr>
        <w:tabs>
          <w:tab w:val="clear" w:pos="5171"/>
          <w:tab w:val="num" w:pos="840"/>
        </w:tabs>
        <w:ind w:left="840" w:right="-82"/>
        <w:jc w:val="both"/>
        <w:rPr>
          <w:rFonts w:ascii="Times New Roman" w:hAnsi="Times New Roman"/>
          <w:sz w:val="26"/>
          <w:szCs w:val="26"/>
        </w:rPr>
      </w:pPr>
      <w:r w:rsidRPr="009A2FAF">
        <w:rPr>
          <w:rFonts w:ascii="Times New Roman" w:hAnsi="Times New Roman"/>
          <w:sz w:val="26"/>
          <w:szCs w:val="26"/>
        </w:rPr>
        <w:t xml:space="preserve">découverte de </w:t>
      </w:r>
      <w:r w:rsidR="0067089C" w:rsidRPr="009A2FAF">
        <w:rPr>
          <w:rFonts w:ascii="Times New Roman" w:hAnsi="Times New Roman"/>
          <w:sz w:val="26"/>
          <w:szCs w:val="26"/>
        </w:rPr>
        <w:t xml:space="preserve">l’outil informatique employé (informatique scientifique, décisionnelle, de gestion, </w:t>
      </w:r>
      <w:proofErr w:type="spellStart"/>
      <w:r w:rsidR="0067089C" w:rsidRPr="009A2FAF">
        <w:rPr>
          <w:rFonts w:ascii="Times New Roman" w:hAnsi="Times New Roman"/>
          <w:sz w:val="26"/>
          <w:szCs w:val="26"/>
        </w:rPr>
        <w:t>etc</w:t>
      </w:r>
      <w:proofErr w:type="spellEnd"/>
      <w:r w:rsidR="0067089C" w:rsidRPr="009A2FAF">
        <w:rPr>
          <w:rFonts w:ascii="Times New Roman" w:hAnsi="Times New Roman"/>
          <w:sz w:val="26"/>
          <w:szCs w:val="26"/>
        </w:rPr>
        <w:t>…). Ses caractéristiques sont à signaler.</w:t>
      </w:r>
    </w:p>
    <w:p w:rsidR="0067089C" w:rsidRPr="009A2FAF" w:rsidRDefault="003405C5" w:rsidP="0067089C">
      <w:pPr>
        <w:tabs>
          <w:tab w:val="num" w:pos="840"/>
        </w:tabs>
        <w:ind w:left="705" w:firstLine="3"/>
        <w:jc w:val="both"/>
        <w:rPr>
          <w:sz w:val="26"/>
          <w:szCs w:val="26"/>
        </w:rPr>
      </w:pPr>
      <w:r w:rsidRPr="009A2FAF">
        <w:rPr>
          <w:sz w:val="26"/>
          <w:szCs w:val="26"/>
        </w:rPr>
        <w:tab/>
      </w:r>
      <w:r w:rsidR="0067089C" w:rsidRPr="009A2FAF">
        <w:rPr>
          <w:sz w:val="26"/>
          <w:szCs w:val="26"/>
        </w:rPr>
        <w:t xml:space="preserve">Expliquez ce qui a plus ou déplu, ce que </w:t>
      </w:r>
      <w:r w:rsidR="009A2FAF">
        <w:rPr>
          <w:sz w:val="26"/>
          <w:szCs w:val="26"/>
        </w:rPr>
        <w:t>l’apprenant aimerait</w:t>
      </w:r>
      <w:r w:rsidR="0067089C" w:rsidRPr="009A2FAF">
        <w:rPr>
          <w:sz w:val="26"/>
          <w:szCs w:val="26"/>
        </w:rPr>
        <w:t xml:space="preserve"> découvrir,</w:t>
      </w:r>
      <w:r w:rsidR="009A2FAF">
        <w:rPr>
          <w:sz w:val="26"/>
          <w:szCs w:val="26"/>
        </w:rPr>
        <w:t xml:space="preserve">   </w:t>
      </w:r>
      <w:r w:rsidR="0067089C" w:rsidRPr="009A2FAF">
        <w:rPr>
          <w:sz w:val="26"/>
          <w:szCs w:val="26"/>
        </w:rPr>
        <w:t xml:space="preserve">comment </w:t>
      </w:r>
      <w:r w:rsidRPr="009A2FAF">
        <w:rPr>
          <w:sz w:val="26"/>
          <w:szCs w:val="26"/>
        </w:rPr>
        <w:tab/>
      </w:r>
      <w:r w:rsidR="009A2FAF">
        <w:rPr>
          <w:sz w:val="26"/>
          <w:szCs w:val="26"/>
        </w:rPr>
        <w:t>il se projette</w:t>
      </w:r>
      <w:r w:rsidR="0067089C" w:rsidRPr="009A2FAF">
        <w:rPr>
          <w:sz w:val="26"/>
          <w:szCs w:val="26"/>
        </w:rPr>
        <w:t xml:space="preserve"> dans l’avenir en tant </w:t>
      </w:r>
      <w:r w:rsidR="009A2FAF">
        <w:rPr>
          <w:sz w:val="26"/>
          <w:szCs w:val="26"/>
        </w:rPr>
        <w:t>que consultant ou autre…</w:t>
      </w:r>
    </w:p>
    <w:p w:rsidR="004C6D93" w:rsidRPr="009A2FAF" w:rsidRDefault="004C6D93" w:rsidP="00E4254C">
      <w:pPr>
        <w:pStyle w:val="Corpsdetexte"/>
        <w:tabs>
          <w:tab w:val="center" w:pos="720"/>
        </w:tabs>
        <w:ind w:left="360" w:right="-82"/>
        <w:jc w:val="both"/>
        <w:rPr>
          <w:rFonts w:ascii="Times New Roman" w:hAnsi="Times New Roman"/>
          <w:sz w:val="26"/>
          <w:szCs w:val="26"/>
        </w:rPr>
      </w:pPr>
    </w:p>
    <w:p w:rsidR="004C6D93" w:rsidRPr="009A2FAF" w:rsidRDefault="009A2FAF">
      <w:pPr>
        <w:pStyle w:val="Corpsdetexte"/>
        <w:tabs>
          <w:tab w:val="center" w:pos="720"/>
        </w:tabs>
        <w:ind w:right="-82"/>
        <w:jc w:val="both"/>
        <w:rPr>
          <w:rFonts w:ascii="Times New Roman" w:hAnsi="Times New Roman"/>
          <w:sz w:val="26"/>
          <w:szCs w:val="26"/>
        </w:rPr>
      </w:pPr>
      <w:r>
        <w:rPr>
          <w:rFonts w:ascii="Times New Roman" w:hAnsi="Times New Roman"/>
          <w:sz w:val="26"/>
          <w:szCs w:val="26"/>
        </w:rPr>
        <w:t>L’apprenant doit généraliser sa découverte et parler</w:t>
      </w:r>
      <w:r w:rsidR="004C6D93" w:rsidRPr="009A2FAF">
        <w:rPr>
          <w:rFonts w:ascii="Times New Roman" w:hAnsi="Times New Roman"/>
          <w:sz w:val="26"/>
          <w:szCs w:val="26"/>
        </w:rPr>
        <w:t xml:space="preserve"> de l'implication</w:t>
      </w:r>
      <w:r>
        <w:rPr>
          <w:rFonts w:ascii="Times New Roman" w:hAnsi="Times New Roman"/>
          <w:sz w:val="26"/>
          <w:szCs w:val="26"/>
        </w:rPr>
        <w:t xml:space="preserve"> de celle-ci sur se</w:t>
      </w:r>
      <w:r w:rsidR="004C6D93" w:rsidRPr="009A2FAF">
        <w:rPr>
          <w:rFonts w:ascii="Times New Roman" w:hAnsi="Times New Roman"/>
          <w:sz w:val="26"/>
          <w:szCs w:val="26"/>
        </w:rPr>
        <w:t xml:space="preserve">s projets d'avenir. </w:t>
      </w:r>
      <w:r>
        <w:rPr>
          <w:rFonts w:ascii="Times New Roman" w:hAnsi="Times New Roman"/>
          <w:sz w:val="26"/>
          <w:szCs w:val="26"/>
        </w:rPr>
        <w:t>Il est nécessaire de soigner</w:t>
      </w:r>
      <w:r w:rsidR="004C6D93" w:rsidRPr="009A2FAF">
        <w:rPr>
          <w:rFonts w:ascii="Times New Roman" w:hAnsi="Times New Roman"/>
          <w:sz w:val="26"/>
          <w:szCs w:val="26"/>
        </w:rPr>
        <w:t xml:space="preserve"> la conclusion, c'est là que le lecteur renforce l'opinion qu'il s'est forgée page après page. </w:t>
      </w:r>
      <w:r>
        <w:rPr>
          <w:rFonts w:ascii="Times New Roman" w:hAnsi="Times New Roman"/>
          <w:sz w:val="26"/>
          <w:szCs w:val="26"/>
        </w:rPr>
        <w:t>L’apprenant ne contente</w:t>
      </w:r>
      <w:r w:rsidR="004C6D93" w:rsidRPr="009A2FAF">
        <w:rPr>
          <w:rFonts w:ascii="Times New Roman" w:hAnsi="Times New Roman"/>
          <w:sz w:val="26"/>
          <w:szCs w:val="26"/>
        </w:rPr>
        <w:t xml:space="preserve"> pas de quelques lignes dithyrambiques, qui donneraient l'impression de se débarrasser d'un pensum.</w:t>
      </w:r>
      <w:r w:rsidR="004C6D93" w:rsidRPr="009A2FAF">
        <w:rPr>
          <w:rFonts w:ascii="Times New Roman" w:hAnsi="Times New Roman"/>
          <w:sz w:val="26"/>
          <w:szCs w:val="26"/>
        </w:rPr>
        <w:cr/>
      </w:r>
    </w:p>
    <w:p w:rsidR="009313BE" w:rsidRPr="003C37EB" w:rsidRDefault="004C6D93">
      <w:pPr>
        <w:pStyle w:val="Corpsdetexte"/>
        <w:ind w:right="-82"/>
        <w:jc w:val="both"/>
        <w:rPr>
          <w:rFonts w:ascii="Times New Roman" w:hAnsi="Times New Roman"/>
          <w:sz w:val="26"/>
        </w:rPr>
      </w:pPr>
      <w:r w:rsidRPr="003C37EB">
        <w:rPr>
          <w:rFonts w:ascii="Times New Roman" w:hAnsi="Times New Roman"/>
          <w:sz w:val="26"/>
        </w:rPr>
        <w:cr/>
      </w:r>
    </w:p>
    <w:p w:rsidR="009313BE" w:rsidRPr="003C37EB" w:rsidRDefault="009313BE">
      <w:pPr>
        <w:pStyle w:val="Corpsdetexte"/>
        <w:ind w:right="-82"/>
        <w:jc w:val="both"/>
        <w:rPr>
          <w:rFonts w:ascii="Times New Roman" w:hAnsi="Times New Roman"/>
          <w:sz w:val="26"/>
        </w:rPr>
      </w:pPr>
    </w:p>
    <w:p w:rsidR="004740F2" w:rsidRPr="003C37EB" w:rsidRDefault="004740F2">
      <w:pPr>
        <w:pStyle w:val="Corpsdetexte"/>
        <w:ind w:right="-82"/>
        <w:jc w:val="both"/>
        <w:rPr>
          <w:rFonts w:ascii="Times New Roman" w:hAnsi="Times New Roman"/>
          <w:b/>
          <w:bCs/>
          <w:sz w:val="32"/>
        </w:rPr>
      </w:pPr>
    </w:p>
    <w:p w:rsidR="00EA7DEC" w:rsidRPr="003C37EB" w:rsidRDefault="004C6D93">
      <w:pPr>
        <w:pStyle w:val="Corpsdetexte"/>
        <w:ind w:right="-82"/>
        <w:jc w:val="both"/>
        <w:rPr>
          <w:rFonts w:ascii="Times New Roman" w:hAnsi="Times New Roman"/>
          <w:b/>
          <w:bCs/>
          <w:sz w:val="32"/>
        </w:rPr>
      </w:pPr>
      <w:r w:rsidRPr="003C37EB">
        <w:rPr>
          <w:rFonts w:ascii="Times New Roman" w:hAnsi="Times New Roman"/>
          <w:b/>
          <w:sz w:val="26"/>
        </w:rPr>
        <w:cr/>
      </w:r>
    </w:p>
    <w:p w:rsidR="004C6D93" w:rsidRPr="003C37EB" w:rsidRDefault="004C6D93" w:rsidP="00363CDF">
      <w:pPr>
        <w:pStyle w:val="Corpsdetexte"/>
        <w:ind w:left="480" w:right="-82"/>
        <w:jc w:val="both"/>
        <w:rPr>
          <w:rFonts w:ascii="Times New Roman" w:hAnsi="Times New Roman"/>
          <w:sz w:val="26"/>
        </w:rPr>
      </w:pPr>
      <w:r w:rsidRPr="003C37EB">
        <w:rPr>
          <w:rFonts w:ascii="Times New Roman" w:hAnsi="Times New Roman"/>
          <w:sz w:val="26"/>
        </w:rPr>
        <w:cr/>
        <w:t>.</w:t>
      </w:r>
      <w:r w:rsidRPr="003C37EB">
        <w:rPr>
          <w:rFonts w:ascii="Times New Roman" w:hAnsi="Times New Roman"/>
          <w:sz w:val="26"/>
        </w:rPr>
        <w:cr/>
      </w:r>
    </w:p>
    <w:p w:rsidR="004C6D93" w:rsidRPr="003C37EB" w:rsidRDefault="004C6D93">
      <w:pPr>
        <w:pStyle w:val="Corpsdetexte"/>
        <w:ind w:right="-82"/>
        <w:jc w:val="both"/>
        <w:rPr>
          <w:rFonts w:ascii="Times New Roman" w:hAnsi="Times New Roman"/>
          <w:b/>
          <w:bCs/>
          <w:i/>
          <w:iCs/>
          <w:sz w:val="26"/>
        </w:rPr>
      </w:pPr>
      <w:r w:rsidRPr="003C37EB">
        <w:rPr>
          <w:rFonts w:ascii="Times New Roman" w:hAnsi="Times New Roman"/>
          <w:sz w:val="26"/>
        </w:rPr>
        <w:cr/>
      </w:r>
    </w:p>
    <w:p w:rsidR="004C6D93" w:rsidRPr="003C37EB" w:rsidRDefault="004C6D93">
      <w:pPr>
        <w:ind w:right="-82"/>
        <w:jc w:val="both"/>
        <w:rPr>
          <w:sz w:val="26"/>
        </w:rPr>
      </w:pPr>
    </w:p>
    <w:p w:rsidR="009A2FAF" w:rsidRDefault="004C6D93" w:rsidP="009A2FAF">
      <w:pPr>
        <w:ind w:right="-82"/>
        <w:jc w:val="both"/>
        <w:rPr>
          <w:b/>
          <w:sz w:val="40"/>
          <w:szCs w:val="40"/>
        </w:rPr>
      </w:pPr>
      <w:r w:rsidRPr="003C37EB">
        <w:rPr>
          <w:sz w:val="26"/>
        </w:rPr>
        <w:br w:type="page"/>
      </w:r>
      <w:r w:rsidR="009A2FAF">
        <w:rPr>
          <w:b/>
          <w:sz w:val="40"/>
          <w:szCs w:val="40"/>
        </w:rPr>
        <w:lastRenderedPageBreak/>
        <w:t xml:space="preserve"> </w:t>
      </w:r>
    </w:p>
    <w:p w:rsidR="004C6D93" w:rsidRDefault="009A2FAF" w:rsidP="00572930">
      <w:pPr>
        <w:pBdr>
          <w:top w:val="single" w:sz="4" w:space="1" w:color="auto"/>
          <w:left w:val="single" w:sz="4" w:space="4" w:color="auto"/>
          <w:bottom w:val="single" w:sz="4" w:space="1" w:color="auto"/>
          <w:right w:val="single" w:sz="4" w:space="4" w:color="auto"/>
        </w:pBdr>
        <w:ind w:right="-82"/>
        <w:jc w:val="center"/>
        <w:rPr>
          <w:b/>
          <w:bCs/>
          <w:sz w:val="40"/>
        </w:rPr>
      </w:pPr>
      <w:r>
        <w:rPr>
          <w:b/>
          <w:bCs/>
          <w:sz w:val="40"/>
        </w:rPr>
        <w:t>Exemplaires sous format Papier et Electronique</w:t>
      </w:r>
    </w:p>
    <w:p w:rsidR="008E1020" w:rsidRDefault="008E1020" w:rsidP="005B4EA3">
      <w:pPr>
        <w:ind w:right="-82"/>
        <w:rPr>
          <w:b/>
          <w:bCs/>
          <w:sz w:val="40"/>
        </w:rPr>
      </w:pPr>
    </w:p>
    <w:p w:rsidR="00F13E0B" w:rsidRDefault="008E1020" w:rsidP="005B4EA3">
      <w:pPr>
        <w:ind w:right="-82"/>
        <w:rPr>
          <w:b/>
          <w:bCs/>
          <w:sz w:val="28"/>
          <w:szCs w:val="28"/>
        </w:rPr>
      </w:pPr>
      <w:r>
        <w:rPr>
          <w:b/>
          <w:bCs/>
          <w:sz w:val="28"/>
          <w:szCs w:val="28"/>
        </w:rPr>
        <w:t xml:space="preserve">Format </w:t>
      </w:r>
      <w:r w:rsidR="009A2FAF">
        <w:rPr>
          <w:b/>
          <w:bCs/>
          <w:sz w:val="28"/>
          <w:szCs w:val="28"/>
        </w:rPr>
        <w:t xml:space="preserve"> </w:t>
      </w:r>
      <w:r>
        <w:rPr>
          <w:b/>
          <w:bCs/>
          <w:sz w:val="28"/>
          <w:szCs w:val="28"/>
        </w:rPr>
        <w:t>papier :</w:t>
      </w:r>
    </w:p>
    <w:p w:rsidR="00F13E0B" w:rsidRDefault="00F13E0B" w:rsidP="005B4EA3">
      <w:pPr>
        <w:ind w:right="-82"/>
        <w:rPr>
          <w:bCs/>
          <w:sz w:val="28"/>
          <w:szCs w:val="28"/>
        </w:rPr>
      </w:pPr>
      <w:r>
        <w:rPr>
          <w:bCs/>
          <w:sz w:val="28"/>
          <w:szCs w:val="28"/>
        </w:rPr>
        <w:t xml:space="preserve"> </w:t>
      </w:r>
    </w:p>
    <w:p w:rsidR="008E1020" w:rsidRPr="008E1020" w:rsidRDefault="00F13E0B" w:rsidP="005B4EA3">
      <w:pPr>
        <w:ind w:right="-82"/>
        <w:rPr>
          <w:bCs/>
          <w:sz w:val="28"/>
          <w:szCs w:val="28"/>
        </w:rPr>
      </w:pPr>
      <w:r>
        <w:rPr>
          <w:bCs/>
          <w:sz w:val="28"/>
          <w:szCs w:val="28"/>
        </w:rPr>
        <w:t>I</w:t>
      </w:r>
      <w:r w:rsidR="008E1020">
        <w:rPr>
          <w:bCs/>
          <w:sz w:val="28"/>
          <w:szCs w:val="28"/>
        </w:rPr>
        <w:t xml:space="preserve">l est demandé aux </w:t>
      </w:r>
      <w:r w:rsidR="009A2FAF">
        <w:rPr>
          <w:bCs/>
          <w:sz w:val="28"/>
          <w:szCs w:val="28"/>
        </w:rPr>
        <w:t>apprenants</w:t>
      </w:r>
      <w:r w:rsidR="008E1020">
        <w:rPr>
          <w:bCs/>
          <w:sz w:val="28"/>
          <w:szCs w:val="28"/>
        </w:rPr>
        <w:t xml:space="preserve"> de remettre DEUX exemplaires de leur r</w:t>
      </w:r>
      <w:r w:rsidR="009A2FAF">
        <w:rPr>
          <w:bCs/>
          <w:sz w:val="28"/>
          <w:szCs w:val="28"/>
        </w:rPr>
        <w:t>apport professionnel d’activité</w:t>
      </w:r>
      <w:r w:rsidR="008E1020">
        <w:rPr>
          <w:bCs/>
          <w:sz w:val="28"/>
          <w:szCs w:val="28"/>
        </w:rPr>
        <w:t>, sous forme papi</w:t>
      </w:r>
      <w:r w:rsidR="001F4D95">
        <w:rPr>
          <w:bCs/>
          <w:sz w:val="28"/>
          <w:szCs w:val="28"/>
        </w:rPr>
        <w:t>er ; ils sont destinés aux</w:t>
      </w:r>
      <w:r w:rsidR="008E1020">
        <w:rPr>
          <w:bCs/>
          <w:sz w:val="28"/>
          <w:szCs w:val="28"/>
        </w:rPr>
        <w:t xml:space="preserve"> enseignants et jur</w:t>
      </w:r>
      <w:r w:rsidR="009A2FAF">
        <w:rPr>
          <w:bCs/>
          <w:sz w:val="28"/>
          <w:szCs w:val="28"/>
        </w:rPr>
        <w:t>y</w:t>
      </w:r>
      <w:r w:rsidR="008E1020">
        <w:rPr>
          <w:bCs/>
          <w:sz w:val="28"/>
          <w:szCs w:val="28"/>
        </w:rPr>
        <w:t xml:space="preserve"> de l’EPSI.</w:t>
      </w:r>
      <w:r w:rsidR="00607AED">
        <w:rPr>
          <w:bCs/>
          <w:sz w:val="28"/>
          <w:szCs w:val="28"/>
        </w:rPr>
        <w:t xml:space="preserve"> </w:t>
      </w:r>
    </w:p>
    <w:p w:rsidR="00591510" w:rsidRPr="003C37EB" w:rsidRDefault="004C6D93" w:rsidP="00591510">
      <w:pPr>
        <w:rPr>
          <w:b/>
          <w:bCs/>
          <w:sz w:val="32"/>
          <w:szCs w:val="32"/>
        </w:rPr>
      </w:pPr>
      <w:r w:rsidRPr="003C37EB">
        <w:rPr>
          <w:sz w:val="26"/>
        </w:rPr>
        <w:cr/>
      </w:r>
      <w:r w:rsidR="008E1020">
        <w:rPr>
          <w:b/>
          <w:sz w:val="28"/>
          <w:szCs w:val="28"/>
        </w:rPr>
        <w:t>Format électronique :</w:t>
      </w:r>
    </w:p>
    <w:p w:rsidR="00591510" w:rsidRPr="003C37EB" w:rsidRDefault="00591510" w:rsidP="00591510">
      <w:pPr>
        <w:rPr>
          <w:rFonts w:ascii="Verdana" w:hAnsi="Verdana"/>
        </w:rPr>
      </w:pPr>
    </w:p>
    <w:p w:rsidR="00591510" w:rsidRPr="003C37EB" w:rsidRDefault="00591510" w:rsidP="00591510">
      <w:pPr>
        <w:jc w:val="both"/>
        <w:rPr>
          <w:sz w:val="26"/>
          <w:szCs w:val="26"/>
        </w:rPr>
      </w:pPr>
      <w:r w:rsidRPr="003C37EB">
        <w:rPr>
          <w:sz w:val="26"/>
          <w:szCs w:val="26"/>
        </w:rPr>
        <w:t>Les documents informatiques sont :</w:t>
      </w:r>
    </w:p>
    <w:p w:rsidR="00591510" w:rsidRPr="00315147" w:rsidRDefault="00591510" w:rsidP="00591510">
      <w:pPr>
        <w:numPr>
          <w:ilvl w:val="0"/>
          <w:numId w:val="18"/>
        </w:numPr>
        <w:jc w:val="both"/>
        <w:rPr>
          <w:sz w:val="26"/>
          <w:szCs w:val="26"/>
        </w:rPr>
      </w:pPr>
      <w:r w:rsidRPr="00315147">
        <w:rPr>
          <w:sz w:val="26"/>
          <w:szCs w:val="26"/>
        </w:rPr>
        <w:t>Le document original rédigé par l’étudiant avec  un éd</w:t>
      </w:r>
      <w:r w:rsidR="003A04E3">
        <w:rPr>
          <w:sz w:val="26"/>
          <w:szCs w:val="26"/>
        </w:rPr>
        <w:t xml:space="preserve">iteur ou un traitement de texte. </w:t>
      </w:r>
      <w:r w:rsidRPr="00315147">
        <w:rPr>
          <w:sz w:val="26"/>
          <w:szCs w:val="26"/>
        </w:rPr>
        <w:t>Le même document converti au format PDF qui est le format retenu pour les publications (hors cause de confidentialité) dans la base documentaire « </w:t>
      </w:r>
      <w:proofErr w:type="spellStart"/>
      <w:r w:rsidRPr="00315147">
        <w:rPr>
          <w:sz w:val="26"/>
          <w:szCs w:val="26"/>
        </w:rPr>
        <w:t>epsidoc</w:t>
      </w:r>
      <w:proofErr w:type="spellEnd"/>
      <w:r w:rsidRPr="00315147">
        <w:rPr>
          <w:sz w:val="26"/>
          <w:szCs w:val="26"/>
        </w:rPr>
        <w:t> ».</w:t>
      </w:r>
    </w:p>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L’ensemble des documents peut être regroupé dans un fichier d’agrégation de type RAR ou ZIP au nom de l’étudiant.</w:t>
      </w:r>
    </w:p>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Une normalisation dans les noms de documents est imposée :</w:t>
      </w:r>
    </w:p>
    <w:p w:rsidR="00591510" w:rsidRPr="003C37EB" w:rsidRDefault="00591510" w:rsidP="00591510">
      <w:pPr>
        <w:jc w:val="both"/>
        <w:rPr>
          <w:sz w:val="26"/>
          <w:szCs w:val="26"/>
        </w:rPr>
      </w:pPr>
      <w:r w:rsidRPr="003C37EB">
        <w:rPr>
          <w:sz w:val="26"/>
          <w:szCs w:val="26"/>
        </w:rPr>
        <w:t>Le 1</w:t>
      </w:r>
      <w:r w:rsidRPr="003C37EB">
        <w:rPr>
          <w:sz w:val="26"/>
          <w:szCs w:val="26"/>
          <w:vertAlign w:val="superscript"/>
        </w:rPr>
        <w:t>er</w:t>
      </w:r>
      <w:r w:rsidRPr="003C37EB">
        <w:rPr>
          <w:sz w:val="26"/>
          <w:szCs w:val="26"/>
        </w:rPr>
        <w:t xml:space="preserve"> caractère correspond au type de document :</w:t>
      </w:r>
    </w:p>
    <w:p w:rsidR="00591510" w:rsidRPr="003C37EB" w:rsidRDefault="006325A1" w:rsidP="00591510">
      <w:pPr>
        <w:numPr>
          <w:ilvl w:val="0"/>
          <w:numId w:val="17"/>
        </w:numPr>
        <w:jc w:val="both"/>
        <w:rPr>
          <w:sz w:val="26"/>
          <w:szCs w:val="26"/>
        </w:rPr>
      </w:pPr>
      <w:r>
        <w:rPr>
          <w:sz w:val="26"/>
          <w:szCs w:val="26"/>
        </w:rPr>
        <w:t xml:space="preserve">R pour les rapports </w:t>
      </w:r>
    </w:p>
    <w:p w:rsidR="00591510" w:rsidRPr="003C37EB" w:rsidRDefault="00591510" w:rsidP="00591510">
      <w:pPr>
        <w:numPr>
          <w:ilvl w:val="0"/>
          <w:numId w:val="17"/>
        </w:numPr>
        <w:jc w:val="both"/>
        <w:rPr>
          <w:sz w:val="26"/>
          <w:szCs w:val="26"/>
        </w:rPr>
      </w:pPr>
      <w:r w:rsidRPr="003C37EB">
        <w:rPr>
          <w:sz w:val="26"/>
          <w:szCs w:val="26"/>
        </w:rPr>
        <w:t>P pour les présentations diverses</w:t>
      </w:r>
    </w:p>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Le</w:t>
      </w:r>
      <w:r w:rsidR="003A04E3">
        <w:rPr>
          <w:sz w:val="26"/>
          <w:szCs w:val="26"/>
        </w:rPr>
        <w:t>s</w:t>
      </w:r>
      <w:r w:rsidRPr="003C37EB">
        <w:rPr>
          <w:sz w:val="26"/>
          <w:szCs w:val="26"/>
        </w:rPr>
        <w:t xml:space="preserve"> 2</w:t>
      </w:r>
      <w:r w:rsidRPr="003C37EB">
        <w:rPr>
          <w:sz w:val="26"/>
          <w:szCs w:val="26"/>
          <w:vertAlign w:val="superscript"/>
        </w:rPr>
        <w:t>è</w:t>
      </w:r>
      <w:r w:rsidRPr="003C37EB">
        <w:rPr>
          <w:sz w:val="26"/>
          <w:szCs w:val="26"/>
        </w:rPr>
        <w:t xml:space="preserve"> </w:t>
      </w:r>
      <w:r w:rsidR="003A04E3">
        <w:rPr>
          <w:sz w:val="26"/>
          <w:szCs w:val="26"/>
        </w:rPr>
        <w:t>et 3</w:t>
      </w:r>
      <w:r w:rsidR="003A04E3" w:rsidRPr="003A04E3">
        <w:rPr>
          <w:sz w:val="26"/>
          <w:szCs w:val="26"/>
          <w:vertAlign w:val="superscript"/>
        </w:rPr>
        <w:t>e</w:t>
      </w:r>
      <w:r w:rsidR="003A04E3">
        <w:rPr>
          <w:sz w:val="26"/>
          <w:szCs w:val="26"/>
        </w:rPr>
        <w:t xml:space="preserve"> </w:t>
      </w:r>
      <w:r w:rsidRPr="003C37EB">
        <w:rPr>
          <w:sz w:val="26"/>
          <w:szCs w:val="26"/>
        </w:rPr>
        <w:t>caractère</w:t>
      </w:r>
      <w:r w:rsidR="003A04E3">
        <w:rPr>
          <w:sz w:val="26"/>
          <w:szCs w:val="26"/>
        </w:rPr>
        <w:t>s</w:t>
      </w:r>
      <w:r w:rsidRPr="003C37EB">
        <w:rPr>
          <w:sz w:val="26"/>
          <w:szCs w:val="26"/>
        </w:rPr>
        <w:t xml:space="preserve"> correspond</w:t>
      </w:r>
      <w:r w:rsidR="003A04E3">
        <w:rPr>
          <w:sz w:val="26"/>
          <w:szCs w:val="26"/>
        </w:rPr>
        <w:t>ent</w:t>
      </w:r>
      <w:r w:rsidRPr="003C37EB">
        <w:rPr>
          <w:sz w:val="26"/>
          <w:szCs w:val="26"/>
        </w:rPr>
        <w:t xml:space="preserve"> au millésime de l’année (exemple </w:t>
      </w:r>
      <w:r w:rsidR="003A04E3">
        <w:rPr>
          <w:sz w:val="26"/>
          <w:szCs w:val="26"/>
        </w:rPr>
        <w:t>13 pour 2013</w:t>
      </w:r>
      <w:r w:rsidRPr="003C37EB">
        <w:rPr>
          <w:sz w:val="26"/>
          <w:szCs w:val="26"/>
        </w:rPr>
        <w:t>)</w:t>
      </w:r>
    </w:p>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 xml:space="preserve">Le </w:t>
      </w:r>
      <w:r w:rsidR="003A04E3">
        <w:rPr>
          <w:sz w:val="26"/>
          <w:szCs w:val="26"/>
        </w:rPr>
        <w:t>4</w:t>
      </w:r>
      <w:r w:rsidRPr="003C37EB">
        <w:rPr>
          <w:sz w:val="26"/>
          <w:szCs w:val="26"/>
          <w:vertAlign w:val="superscript"/>
        </w:rPr>
        <w:t xml:space="preserve"> è</w:t>
      </w:r>
      <w:r w:rsidRPr="003C37EB">
        <w:rPr>
          <w:sz w:val="26"/>
          <w:szCs w:val="26"/>
        </w:rPr>
        <w:t xml:space="preserve"> caractère est le symbole </w:t>
      </w:r>
      <w:proofErr w:type="spellStart"/>
      <w:r w:rsidRPr="003C37EB">
        <w:rPr>
          <w:sz w:val="26"/>
          <w:szCs w:val="26"/>
        </w:rPr>
        <w:t>underscore</w:t>
      </w:r>
      <w:proofErr w:type="spellEnd"/>
      <w:r w:rsidRPr="003C37EB">
        <w:rPr>
          <w:sz w:val="26"/>
          <w:szCs w:val="26"/>
        </w:rPr>
        <w:t>, c'est-à-dire le « _ »</w:t>
      </w:r>
    </w:p>
    <w:p w:rsidR="00591510" w:rsidRPr="003C37EB" w:rsidRDefault="00591510" w:rsidP="00591510">
      <w:pPr>
        <w:jc w:val="both"/>
        <w:rPr>
          <w:sz w:val="26"/>
          <w:szCs w:val="26"/>
        </w:rPr>
      </w:pPr>
      <w:r w:rsidRPr="003C37EB">
        <w:rPr>
          <w:sz w:val="26"/>
          <w:szCs w:val="26"/>
        </w:rPr>
        <w:t xml:space="preserve">À partir du </w:t>
      </w:r>
      <w:r w:rsidR="003A04E3">
        <w:rPr>
          <w:sz w:val="26"/>
          <w:szCs w:val="26"/>
        </w:rPr>
        <w:t>5</w:t>
      </w:r>
      <w:r w:rsidRPr="003C37EB">
        <w:rPr>
          <w:sz w:val="26"/>
          <w:szCs w:val="26"/>
          <w:vertAlign w:val="superscript"/>
        </w:rPr>
        <w:t xml:space="preserve"> è </w:t>
      </w:r>
      <w:r w:rsidRPr="003C37EB">
        <w:rPr>
          <w:sz w:val="26"/>
          <w:szCs w:val="26"/>
        </w:rPr>
        <w:t>caractère, le nom de l’</w:t>
      </w:r>
      <w:r w:rsidR="00A9699E">
        <w:rPr>
          <w:sz w:val="26"/>
          <w:szCs w:val="26"/>
        </w:rPr>
        <w:t>app</w:t>
      </w:r>
      <w:r w:rsidR="003A04E3">
        <w:rPr>
          <w:sz w:val="26"/>
          <w:szCs w:val="26"/>
        </w:rPr>
        <w:t>renant</w:t>
      </w:r>
      <w:r w:rsidRPr="003C37EB">
        <w:rPr>
          <w:sz w:val="26"/>
          <w:szCs w:val="26"/>
        </w:rPr>
        <w:t>.</w:t>
      </w:r>
    </w:p>
    <w:p w:rsidR="00591510" w:rsidRPr="003C37EB" w:rsidRDefault="00591510" w:rsidP="00591510">
      <w:pPr>
        <w:jc w:val="both"/>
        <w:rPr>
          <w:sz w:val="26"/>
          <w:szCs w:val="26"/>
        </w:rPr>
      </w:pPr>
    </w:p>
    <w:p w:rsidR="00DC4B0E" w:rsidRDefault="00591510" w:rsidP="00591510">
      <w:pPr>
        <w:jc w:val="both"/>
        <w:rPr>
          <w:sz w:val="26"/>
          <w:szCs w:val="26"/>
        </w:rPr>
      </w:pPr>
      <w:r w:rsidRPr="003C37EB">
        <w:rPr>
          <w:sz w:val="26"/>
          <w:szCs w:val="26"/>
        </w:rPr>
        <w:t>Cette disposition complète la règle en application qui est la remise sous forme papier de 2 exempla</w:t>
      </w:r>
      <w:r w:rsidR="006325A1">
        <w:rPr>
          <w:sz w:val="26"/>
          <w:szCs w:val="26"/>
        </w:rPr>
        <w:t>ires pour les rapports</w:t>
      </w:r>
      <w:r w:rsidRPr="003C37EB">
        <w:rPr>
          <w:sz w:val="26"/>
          <w:szCs w:val="26"/>
        </w:rPr>
        <w:t>.</w:t>
      </w:r>
    </w:p>
    <w:p w:rsidR="004740F2" w:rsidRPr="003C37EB" w:rsidRDefault="00DC4B0E" w:rsidP="00572930">
      <w:pPr>
        <w:jc w:val="both"/>
        <w:rPr>
          <w:sz w:val="26"/>
        </w:rPr>
      </w:pPr>
      <w:r>
        <w:rPr>
          <w:b/>
          <w:sz w:val="40"/>
          <w:szCs w:val="40"/>
        </w:rPr>
        <w:br w:type="page"/>
      </w:r>
      <w:r w:rsidR="00572930" w:rsidRPr="003C37EB">
        <w:rPr>
          <w:sz w:val="26"/>
        </w:rPr>
        <w:lastRenderedPageBreak/>
        <w:t xml:space="preserve"> </w:t>
      </w:r>
    </w:p>
    <w:p w:rsidR="00293ABF" w:rsidRDefault="00A9699E" w:rsidP="00293ABF">
      <w:pPr>
        <w:pStyle w:val="Corpsdetexte"/>
        <w:rPr>
          <w:rFonts w:ascii="Times New Roman" w:hAnsi="Times New Roman"/>
          <w:b/>
          <w:sz w:val="32"/>
          <w:szCs w:val="32"/>
          <w:u w:val="single"/>
        </w:rPr>
      </w:pPr>
      <w:r>
        <w:rPr>
          <w:rFonts w:ascii="Times New Roman" w:hAnsi="Times New Roman"/>
          <w:b/>
          <w:bCs/>
          <w:sz w:val="40"/>
          <w:szCs w:val="40"/>
        </w:rPr>
        <w:t>Présentation formelle du rapport professionnel d’activité.</w:t>
      </w:r>
    </w:p>
    <w:p w:rsidR="00293ABF" w:rsidRDefault="00293ABF" w:rsidP="00293ABF">
      <w:pPr>
        <w:pStyle w:val="Corpsdetexte"/>
        <w:rPr>
          <w:rFonts w:ascii="Times New Roman" w:hAnsi="Times New Roman"/>
          <w:b/>
          <w:sz w:val="32"/>
          <w:szCs w:val="32"/>
          <w:u w:val="single"/>
        </w:rPr>
      </w:pPr>
    </w:p>
    <w:p w:rsidR="00293ABF" w:rsidRPr="001556BD" w:rsidRDefault="00293ABF" w:rsidP="00293ABF">
      <w:pPr>
        <w:pStyle w:val="Corpsdetexte"/>
        <w:rPr>
          <w:rFonts w:ascii="Times New Roman" w:hAnsi="Times New Roman"/>
          <w:b/>
          <w:sz w:val="32"/>
          <w:szCs w:val="32"/>
          <w:u w:val="single"/>
        </w:rPr>
      </w:pPr>
    </w:p>
    <w:p w:rsidR="00293ABF" w:rsidRPr="0057449F" w:rsidRDefault="00293ABF" w:rsidP="00293ABF">
      <w:pPr>
        <w:pStyle w:val="Corpsdetexte"/>
        <w:ind w:right="-82"/>
        <w:jc w:val="both"/>
        <w:rPr>
          <w:rFonts w:ascii="Times New Roman" w:hAnsi="Times New Roman"/>
          <w:sz w:val="32"/>
        </w:rPr>
      </w:pPr>
      <w:r>
        <w:rPr>
          <w:rFonts w:ascii="Times New Roman" w:hAnsi="Times New Roman"/>
          <w:b/>
          <w:sz w:val="32"/>
          <w:szCs w:val="32"/>
          <w:u w:val="single"/>
        </w:rPr>
        <w:t>SON ASPECT VISUEL</w:t>
      </w:r>
      <w:r w:rsidRPr="00A82A1A">
        <w:rPr>
          <w:rFonts w:ascii="Times New Roman" w:hAnsi="Times New Roman"/>
          <w:b/>
          <w:bCs/>
          <w:sz w:val="32"/>
        </w:rPr>
        <w:t xml:space="preserve"> </w:t>
      </w:r>
    </w:p>
    <w:p w:rsidR="00293ABF" w:rsidRDefault="00293ABF" w:rsidP="00293ABF">
      <w:pPr>
        <w:pStyle w:val="Corpsdetexte"/>
        <w:ind w:right="-79"/>
        <w:jc w:val="both"/>
        <w:rPr>
          <w:rFonts w:ascii="Times New Roman" w:hAnsi="Times New Roman"/>
          <w:sz w:val="26"/>
        </w:rPr>
      </w:pPr>
    </w:p>
    <w:p w:rsidR="00293ABF" w:rsidRPr="003C37EB" w:rsidRDefault="00293ABF" w:rsidP="00293ABF">
      <w:pPr>
        <w:pStyle w:val="Corpsdetexte"/>
        <w:ind w:right="-79"/>
        <w:jc w:val="both"/>
        <w:rPr>
          <w:rFonts w:ascii="Times New Roman" w:hAnsi="Times New Roman"/>
          <w:sz w:val="32"/>
        </w:rPr>
      </w:pPr>
      <w:r w:rsidRPr="003C37EB">
        <w:rPr>
          <w:rFonts w:ascii="Times New Roman" w:hAnsi="Times New Roman"/>
          <w:b/>
          <w:bCs/>
          <w:sz w:val="32"/>
        </w:rPr>
        <w:t>La reliure</w:t>
      </w:r>
    </w:p>
    <w:p w:rsidR="00293ABF" w:rsidRPr="003C37EB" w:rsidRDefault="00293ABF" w:rsidP="00293ABF">
      <w:pPr>
        <w:pStyle w:val="Corpsdetexte"/>
        <w:ind w:right="-79"/>
        <w:jc w:val="both"/>
        <w:rPr>
          <w:rFonts w:ascii="Times New Roman" w:hAnsi="Times New Roman"/>
          <w:sz w:val="26"/>
        </w:rPr>
      </w:pPr>
      <w:r w:rsidRPr="003C37EB">
        <w:rPr>
          <w:rFonts w:ascii="Times New Roman" w:hAnsi="Times New Roman"/>
          <w:sz w:val="26"/>
        </w:rPr>
        <w:cr/>
        <w:t xml:space="preserve">Par "relié" il faut entendre que les pages ont été rendues solidaires soit comme il est couramment proposé par les officines de reproduction, par un boudin de plastique annelé engagé dans des perforations adéquates, soit par un collage fixant entre elles les tranches des pages, soit encore par pincement des pages dans une gorge en plastique. Du point de vue pratique tant pour le classement, l'archivage et la consultation ce sont ces deux dernières techniques qu'il faut préférer. À proscrire absolument les classeurs de toutes natures avec anneaux métalliques et les pochettes transparentes où l'on peut glisser les pages séparément. </w:t>
      </w:r>
    </w:p>
    <w:p w:rsidR="008D2EBA" w:rsidRPr="003C37EB" w:rsidRDefault="008D2EBA" w:rsidP="008D2EBA">
      <w:pPr>
        <w:pStyle w:val="Corpsdetexte"/>
        <w:ind w:right="-79"/>
        <w:jc w:val="both"/>
        <w:rPr>
          <w:rFonts w:ascii="Times New Roman" w:hAnsi="Times New Roman"/>
          <w:sz w:val="32"/>
        </w:rPr>
      </w:pPr>
      <w:r w:rsidRPr="003C37EB">
        <w:rPr>
          <w:rFonts w:ascii="Times New Roman" w:hAnsi="Times New Roman"/>
          <w:sz w:val="26"/>
        </w:rPr>
        <w:cr/>
      </w:r>
      <w:r w:rsidRPr="003C37EB">
        <w:rPr>
          <w:rFonts w:ascii="Times New Roman" w:hAnsi="Times New Roman"/>
          <w:b/>
          <w:bCs/>
          <w:sz w:val="32"/>
        </w:rPr>
        <w:t>Le format</w:t>
      </w:r>
    </w:p>
    <w:p w:rsidR="008D2EBA" w:rsidRPr="003C37EB" w:rsidRDefault="008D2EBA" w:rsidP="008D2EBA">
      <w:pPr>
        <w:pStyle w:val="Corpsdetexte"/>
        <w:ind w:right="-79"/>
        <w:jc w:val="both"/>
        <w:rPr>
          <w:rFonts w:ascii="Times New Roman" w:hAnsi="Times New Roman"/>
          <w:sz w:val="26"/>
        </w:rPr>
      </w:pPr>
      <w:r w:rsidRPr="003C37EB">
        <w:rPr>
          <w:rFonts w:ascii="Times New Roman" w:hAnsi="Times New Roman"/>
          <w:sz w:val="26"/>
        </w:rPr>
        <w:cr/>
        <w:t xml:space="preserve">Personne ne contestera le format* </w:t>
      </w:r>
      <w:r w:rsidRPr="003C37EB">
        <w:rPr>
          <w:rFonts w:ascii="Times New Roman" w:hAnsi="Times New Roman"/>
          <w:b/>
          <w:sz w:val="26"/>
        </w:rPr>
        <w:t>standard</w:t>
      </w:r>
      <w:r w:rsidRPr="003C37EB">
        <w:rPr>
          <w:rFonts w:ascii="Times New Roman" w:hAnsi="Times New Roman"/>
          <w:sz w:val="26"/>
        </w:rPr>
        <w:t xml:space="preserve"> A4 (21 X 29,7) puisqu'il représente la quasi-totalité des offres des papetiers. Cependant il y a mille façons de meubler une page A4, selon les marges utilisées, la police, le corps du caractère, l'interligne et l'utilisation plus ou moins artistique des retraits et des paragraphes. La quantité de texte réellement produite varie du simple au triple entre le pavé sans faille, hermétiquement noir et impénétrable, et l'usage systématique et abondant des astuces graphiques alléchant le lecteur. </w:t>
      </w:r>
      <w:r w:rsidRPr="003C37EB">
        <w:rPr>
          <w:rFonts w:ascii="Times New Roman" w:hAnsi="Times New Roman"/>
          <w:b/>
          <w:bCs/>
          <w:sz w:val="26"/>
        </w:rPr>
        <w:t>Rendons équitable l'effort que la tâche de remplir un nombre de pages imposé, exige de chacun, par un ensemble de règles peu contraignantes.</w:t>
      </w:r>
      <w:r w:rsidRPr="003C37EB">
        <w:rPr>
          <w:rFonts w:ascii="Times New Roman" w:hAnsi="Times New Roman"/>
          <w:b/>
          <w:bCs/>
          <w:sz w:val="26"/>
        </w:rPr>
        <w:cr/>
      </w:r>
    </w:p>
    <w:p w:rsidR="008D2EBA" w:rsidRPr="003C37EB" w:rsidRDefault="008D2EBA" w:rsidP="008D2EBA">
      <w:pPr>
        <w:pStyle w:val="Corpsdetexte"/>
        <w:ind w:right="-82"/>
        <w:jc w:val="both"/>
        <w:rPr>
          <w:rFonts w:ascii="Times New Roman" w:hAnsi="Times New Roman"/>
          <w:sz w:val="26"/>
        </w:rPr>
      </w:pPr>
    </w:p>
    <w:p w:rsidR="008D2EBA" w:rsidRPr="003C37EB" w:rsidRDefault="008D2EBA" w:rsidP="008D2EBA">
      <w:pPr>
        <w:pStyle w:val="Corpsdetexte"/>
        <w:ind w:right="-82"/>
        <w:jc w:val="both"/>
        <w:rPr>
          <w:rFonts w:ascii="Times New Roman" w:hAnsi="Times New Roman"/>
          <w:sz w:val="32"/>
        </w:rPr>
      </w:pPr>
      <w:r w:rsidRPr="003C37EB">
        <w:rPr>
          <w:rFonts w:ascii="Times New Roman" w:hAnsi="Times New Roman"/>
          <w:b/>
          <w:bCs/>
          <w:sz w:val="32"/>
        </w:rPr>
        <w:t>Les marges</w:t>
      </w:r>
    </w:p>
    <w:p w:rsidR="00572930" w:rsidRDefault="008D2EBA" w:rsidP="00CB2681">
      <w:pPr>
        <w:pStyle w:val="Corpsdetexte"/>
        <w:ind w:right="-82"/>
        <w:jc w:val="both"/>
        <w:rPr>
          <w:rFonts w:ascii="Times New Roman" w:hAnsi="Times New Roman"/>
          <w:b/>
          <w:bCs/>
          <w:sz w:val="32"/>
        </w:rPr>
      </w:pPr>
      <w:r w:rsidRPr="003C37EB">
        <w:rPr>
          <w:rFonts w:ascii="Times New Roman" w:hAnsi="Times New Roman"/>
          <w:sz w:val="26"/>
        </w:rPr>
        <w:cr/>
        <w:t xml:space="preserve">L'AFNOR a, depuis des lustres, fixé les règles dactylographiques applicables à ce format : 15 mm côté de la couture et 5 mm pour les trois autres côtés. Il faut entendre par là, qu'aucun signe imprimé ne doit figurer dans ces marges. Techniquement c'est parfait, artistiquement c'est un peu faible et en pratique il n'est pas possible pour le lecteur d'apposer même de façon concise le moindre repère ou annotation. Nous retiendrons les marges suivantes : </w:t>
      </w:r>
      <w:r w:rsidRPr="003C37EB">
        <w:rPr>
          <w:rFonts w:ascii="Times New Roman" w:hAnsi="Times New Roman"/>
          <w:b/>
          <w:bCs/>
          <w:sz w:val="26"/>
        </w:rPr>
        <w:t>marge à gauche de 30 mm et 20 mm sur les autres côtés</w:t>
      </w:r>
      <w:r w:rsidRPr="003C37EB">
        <w:rPr>
          <w:rFonts w:ascii="Times New Roman" w:hAnsi="Times New Roman"/>
          <w:sz w:val="26"/>
        </w:rPr>
        <w:t>.</w:t>
      </w:r>
      <w:r w:rsidRPr="003C37EB">
        <w:rPr>
          <w:rFonts w:ascii="Times New Roman" w:hAnsi="Times New Roman"/>
          <w:sz w:val="26"/>
        </w:rPr>
        <w:cr/>
      </w:r>
      <w:r w:rsidR="00CB2681" w:rsidRPr="00CB2681">
        <w:rPr>
          <w:rFonts w:ascii="Times New Roman" w:hAnsi="Times New Roman"/>
          <w:b/>
          <w:bCs/>
          <w:sz w:val="32"/>
        </w:rPr>
        <w:t xml:space="preserve"> </w:t>
      </w:r>
    </w:p>
    <w:p w:rsidR="00572930" w:rsidRDefault="00572930" w:rsidP="00CB2681">
      <w:pPr>
        <w:pStyle w:val="Corpsdetexte"/>
        <w:ind w:right="-82"/>
        <w:jc w:val="both"/>
        <w:rPr>
          <w:rFonts w:ascii="Times New Roman" w:hAnsi="Times New Roman"/>
          <w:b/>
          <w:bCs/>
          <w:sz w:val="32"/>
        </w:rPr>
      </w:pPr>
    </w:p>
    <w:p w:rsidR="00572930" w:rsidRDefault="00572930" w:rsidP="00CB2681">
      <w:pPr>
        <w:pStyle w:val="Corpsdetexte"/>
        <w:ind w:right="-82"/>
        <w:jc w:val="both"/>
        <w:rPr>
          <w:rFonts w:ascii="Times New Roman" w:hAnsi="Times New Roman"/>
          <w:b/>
          <w:bCs/>
          <w:sz w:val="32"/>
        </w:rPr>
      </w:pPr>
    </w:p>
    <w:p w:rsidR="00572930" w:rsidRDefault="00572930" w:rsidP="00CB2681">
      <w:pPr>
        <w:pStyle w:val="Corpsdetexte"/>
        <w:ind w:right="-82"/>
        <w:jc w:val="both"/>
        <w:rPr>
          <w:rFonts w:ascii="Times New Roman" w:hAnsi="Times New Roman"/>
          <w:b/>
          <w:bCs/>
          <w:sz w:val="32"/>
        </w:rPr>
      </w:pPr>
    </w:p>
    <w:p w:rsidR="00CB2681" w:rsidRPr="003C37EB" w:rsidRDefault="00CB2681" w:rsidP="00CB2681">
      <w:pPr>
        <w:pStyle w:val="Corpsdetexte"/>
        <w:ind w:right="-82"/>
        <w:jc w:val="both"/>
        <w:rPr>
          <w:rFonts w:ascii="Times New Roman" w:hAnsi="Times New Roman"/>
          <w:b/>
          <w:bCs/>
          <w:sz w:val="32"/>
        </w:rPr>
      </w:pPr>
      <w:r w:rsidRPr="003C37EB">
        <w:rPr>
          <w:rFonts w:ascii="Times New Roman" w:hAnsi="Times New Roman"/>
          <w:b/>
          <w:bCs/>
          <w:sz w:val="32"/>
        </w:rPr>
        <w:lastRenderedPageBreak/>
        <w:t>La justification</w:t>
      </w:r>
    </w:p>
    <w:p w:rsidR="00CB2681" w:rsidRPr="003C37EB" w:rsidRDefault="00CB2681" w:rsidP="00CB2681">
      <w:pPr>
        <w:pStyle w:val="Corpsdetexte"/>
        <w:ind w:right="-82"/>
        <w:jc w:val="both"/>
        <w:rPr>
          <w:rFonts w:ascii="Times New Roman" w:hAnsi="Times New Roman"/>
          <w:sz w:val="26"/>
        </w:rPr>
      </w:pPr>
      <w:r w:rsidRPr="003C37EB">
        <w:rPr>
          <w:rFonts w:ascii="Times New Roman" w:hAnsi="Times New Roman"/>
          <w:sz w:val="24"/>
        </w:rPr>
        <w:cr/>
      </w:r>
      <w:r w:rsidRPr="003C37EB">
        <w:rPr>
          <w:rFonts w:ascii="Times New Roman" w:hAnsi="Times New Roman"/>
          <w:sz w:val="26"/>
        </w:rPr>
        <w:t xml:space="preserve">Le texte peut être aligné de deux manières : soit sur la marge gauche, soit à la fois sur les deux marges. Dans ce cas on dit qu'il est «justifié». L'utilisation d'un logiciel de traitement de texte rend obligatoire cette dernière disposition. Pour effectuer cette opération, l'ordinateur calcule l'espace vide total de chaque ligne et le redistribue entre les mots de celle-ci, pour obtenir une dimension de ligne uniforme. Les logiciels professionnels cherchent à maintenir l'espacement initial en opérant une coupure automatique des mots trop longs qui terminent une ligne. Les logiciels courants se contentent de les rejeter dans la ligne suivante en augmentant l'espacement des mots restants. </w:t>
      </w:r>
    </w:p>
    <w:p w:rsidR="00CB2681" w:rsidRPr="003C37EB" w:rsidRDefault="00CB2681" w:rsidP="00CB2681">
      <w:pPr>
        <w:pStyle w:val="Corpsdetexte"/>
        <w:ind w:right="-82"/>
        <w:jc w:val="both"/>
        <w:rPr>
          <w:rFonts w:ascii="Times New Roman" w:hAnsi="Times New Roman"/>
          <w:sz w:val="24"/>
        </w:rPr>
      </w:pPr>
    </w:p>
    <w:p w:rsidR="00CB2681" w:rsidRPr="003C37EB" w:rsidRDefault="00CB2681" w:rsidP="00CB2681">
      <w:pPr>
        <w:pStyle w:val="Corpsdetexte"/>
        <w:ind w:right="-82"/>
        <w:jc w:val="both"/>
        <w:rPr>
          <w:rFonts w:ascii="Times New Roman" w:hAnsi="Times New Roman"/>
          <w:sz w:val="26"/>
        </w:rPr>
      </w:pPr>
      <w:r w:rsidRPr="003C37EB">
        <w:rPr>
          <w:rFonts w:ascii="Times New Roman" w:hAnsi="Times New Roman"/>
          <w:sz w:val="26"/>
        </w:rPr>
        <w:t>Certaines lignes comportent alors des espaces disproportionnés altérant notablement leur aspect. Il faut éliminer ce genre de défaut en opérant manuellement la césure du ou des mots responsables, ou en utilisant l’option de césure automatique avec les options de menu &lt;OUTILS&gt; &lt;LANGUE&gt; &lt;COUPURE DE MOTS&gt;, demander une coupure automatique, puis diminuer la zone critique à sa valeur minimale 0,25 cm et &lt;OK&gt;.</w:t>
      </w:r>
      <w:r w:rsidRPr="003C37EB">
        <w:rPr>
          <w:rFonts w:ascii="Times New Roman" w:hAnsi="Times New Roman"/>
          <w:sz w:val="26"/>
        </w:rPr>
        <w:cr/>
      </w:r>
    </w:p>
    <w:p w:rsidR="00CB2681" w:rsidRPr="003C37EB" w:rsidRDefault="00CB2681" w:rsidP="00CB2681">
      <w:pPr>
        <w:pStyle w:val="Corpsdetexte"/>
        <w:ind w:right="-82"/>
        <w:jc w:val="both"/>
        <w:rPr>
          <w:rFonts w:ascii="Times New Roman" w:hAnsi="Times New Roman"/>
          <w:sz w:val="24"/>
        </w:rPr>
      </w:pPr>
    </w:p>
    <w:p w:rsidR="00CB2681" w:rsidRPr="003C37EB" w:rsidRDefault="00CB2681" w:rsidP="00CB2681">
      <w:pPr>
        <w:pStyle w:val="Corpsdetexte"/>
        <w:ind w:right="-82"/>
        <w:jc w:val="both"/>
        <w:rPr>
          <w:rFonts w:ascii="Times New Roman" w:hAnsi="Times New Roman"/>
          <w:b/>
          <w:bCs/>
          <w:sz w:val="32"/>
        </w:rPr>
      </w:pPr>
      <w:r w:rsidRPr="003C37EB">
        <w:rPr>
          <w:rFonts w:ascii="Times New Roman" w:hAnsi="Times New Roman"/>
          <w:b/>
          <w:bCs/>
          <w:sz w:val="32"/>
        </w:rPr>
        <w:t>Les polices</w:t>
      </w:r>
    </w:p>
    <w:p w:rsidR="00CB2681" w:rsidRPr="003C37EB" w:rsidRDefault="00CB2681" w:rsidP="00CB2681">
      <w:pPr>
        <w:pStyle w:val="Corpsdetexte"/>
        <w:ind w:right="-82"/>
        <w:jc w:val="both"/>
        <w:rPr>
          <w:rFonts w:ascii="Times New Roman" w:hAnsi="Times New Roman"/>
          <w:sz w:val="26"/>
        </w:rPr>
      </w:pPr>
      <w:r w:rsidRPr="003C37EB">
        <w:rPr>
          <w:rFonts w:ascii="Times New Roman" w:hAnsi="Times New Roman"/>
          <w:sz w:val="24"/>
        </w:rPr>
        <w:cr/>
      </w:r>
      <w:r w:rsidRPr="003C37EB">
        <w:rPr>
          <w:rFonts w:ascii="Times New Roman" w:hAnsi="Times New Roman"/>
          <w:sz w:val="26"/>
        </w:rPr>
        <w:t xml:space="preserve">Les dessins des lettres disponibles actuellement sont d'une extrême variété. Chaque type de dessin homogène d'un alphabet entier, appelé «écriture» dans le jargon de métier  est nommé «police» dans les logiciels de traitement de texte. La quantité de rapports et de mémoires à décortiquer chaque année, oriente naturellement le choix vers les quelques dessins classiques qui ont fait leur preuve de lisibilité. </w:t>
      </w:r>
    </w:p>
    <w:p w:rsidR="00CB2681" w:rsidRPr="003C37EB" w:rsidRDefault="00CB2681" w:rsidP="00CB2681">
      <w:pPr>
        <w:pStyle w:val="Corpsdetexte"/>
        <w:ind w:right="-82"/>
        <w:jc w:val="both"/>
        <w:rPr>
          <w:rFonts w:ascii="Times New Roman" w:hAnsi="Times New Roman"/>
          <w:sz w:val="26"/>
        </w:rPr>
      </w:pPr>
    </w:p>
    <w:p w:rsidR="00CB2681" w:rsidRPr="003C37EB" w:rsidRDefault="00CB2681" w:rsidP="00CB2681">
      <w:pPr>
        <w:pStyle w:val="Corpsdetexte"/>
        <w:ind w:right="-82"/>
        <w:jc w:val="both"/>
        <w:rPr>
          <w:rFonts w:ascii="Times New Roman" w:hAnsi="Times New Roman"/>
          <w:b/>
          <w:sz w:val="26"/>
        </w:rPr>
      </w:pPr>
      <w:r w:rsidRPr="003C37EB">
        <w:rPr>
          <w:rFonts w:ascii="Times New Roman" w:hAnsi="Times New Roman"/>
          <w:b/>
          <w:sz w:val="26"/>
        </w:rPr>
        <w:t>Les polices de type Times New Roman sont préconisées, celles de type courrier exclues.</w:t>
      </w:r>
    </w:p>
    <w:p w:rsidR="008D2EBA" w:rsidRPr="003C37EB" w:rsidRDefault="008D2EBA" w:rsidP="008D2EBA">
      <w:pPr>
        <w:pStyle w:val="Corpsdetexte"/>
        <w:ind w:right="-82"/>
        <w:jc w:val="both"/>
        <w:rPr>
          <w:rFonts w:ascii="Times New Roman" w:hAnsi="Times New Roman"/>
          <w:sz w:val="26"/>
        </w:rPr>
      </w:pPr>
    </w:p>
    <w:p w:rsidR="00A5742E" w:rsidRPr="003C37EB" w:rsidRDefault="00A5742E" w:rsidP="00A5742E">
      <w:pPr>
        <w:pStyle w:val="Corpsdetexte"/>
        <w:ind w:right="-82"/>
        <w:jc w:val="both"/>
        <w:rPr>
          <w:rFonts w:ascii="Times New Roman" w:hAnsi="Times New Roman"/>
          <w:sz w:val="32"/>
        </w:rPr>
      </w:pPr>
      <w:r w:rsidRPr="003C37EB">
        <w:rPr>
          <w:rFonts w:ascii="Times New Roman" w:hAnsi="Times New Roman"/>
          <w:b/>
          <w:bCs/>
          <w:sz w:val="32"/>
        </w:rPr>
        <w:t>Le corps</w:t>
      </w:r>
    </w:p>
    <w:p w:rsidR="00A5742E" w:rsidRPr="003C37EB" w:rsidRDefault="00A5742E" w:rsidP="00A5742E">
      <w:pPr>
        <w:pStyle w:val="Corpsdetexte"/>
        <w:ind w:right="-82"/>
        <w:jc w:val="both"/>
        <w:rPr>
          <w:rFonts w:ascii="Times New Roman" w:hAnsi="Times New Roman"/>
          <w:sz w:val="26"/>
        </w:rPr>
      </w:pPr>
      <w:r w:rsidRPr="003C37EB">
        <w:rPr>
          <w:rFonts w:ascii="Times New Roman" w:hAnsi="Times New Roman"/>
          <w:sz w:val="24"/>
        </w:rPr>
        <w:cr/>
      </w:r>
      <w:r w:rsidRPr="003C37EB">
        <w:rPr>
          <w:rFonts w:ascii="Times New Roman" w:hAnsi="Times New Roman"/>
          <w:b/>
          <w:sz w:val="26"/>
        </w:rPr>
        <w:t>Le corps 12 est le plus utilisé</w:t>
      </w:r>
      <w:r w:rsidRPr="003C37EB">
        <w:rPr>
          <w:rFonts w:ascii="Times New Roman" w:hAnsi="Times New Roman"/>
          <w:sz w:val="26"/>
        </w:rPr>
        <w:t>. Rappelons que 12 points* forment  le cicero* soit 4,51166 mm. En conclusion, compte tenu des marges imposées l'espace réservé au texte est de 297 - 40 = 257 mm. Ce qui laisse la place pour un maximum de  257/4,51166 = 57 lignes (lignes d'espaces comprises) avec un interligne simple et un minimum de 38 lignes interlignées à 1,5. L'utilisation systématique d'un pied de page réduit d'autant le nombre de lignes possible.</w:t>
      </w:r>
      <w:r w:rsidRPr="003C37EB">
        <w:rPr>
          <w:rFonts w:ascii="Times New Roman" w:hAnsi="Times New Roman"/>
          <w:sz w:val="26"/>
        </w:rPr>
        <w:cr/>
      </w:r>
      <w:r w:rsidRPr="003C37EB">
        <w:rPr>
          <w:rFonts w:ascii="Times New Roman" w:hAnsi="Times New Roman"/>
          <w:sz w:val="26"/>
        </w:rPr>
        <w:cr/>
        <w:t>Un choix de corps différents est courant pour les titres des différentes subdivisions du rapport. Il est primordial dans ce cas de conserver un corps identique aux titres des subdivisions de même niveau. Par exemple, tous les titres de section  seront en corps 14, les titres de paragraphes en corps 12 soulignés. Le non-respect de cette homogénéité est source de confusion inextricable pour le lecteur.</w:t>
      </w:r>
      <w:r w:rsidRPr="003C37EB">
        <w:rPr>
          <w:rFonts w:ascii="Times New Roman" w:hAnsi="Times New Roman"/>
          <w:sz w:val="26"/>
        </w:rPr>
        <w:cr/>
      </w:r>
    </w:p>
    <w:p w:rsidR="00572930" w:rsidRDefault="00572930" w:rsidP="0024270E">
      <w:pPr>
        <w:pStyle w:val="Corpsdetexte"/>
        <w:ind w:right="-82"/>
        <w:jc w:val="both"/>
        <w:rPr>
          <w:rFonts w:ascii="Times New Roman" w:hAnsi="Times New Roman"/>
          <w:b/>
          <w:bCs/>
          <w:sz w:val="32"/>
        </w:rPr>
      </w:pPr>
    </w:p>
    <w:p w:rsidR="0024270E" w:rsidRPr="003C37EB" w:rsidRDefault="0024270E" w:rsidP="0024270E">
      <w:pPr>
        <w:pStyle w:val="Corpsdetexte"/>
        <w:ind w:right="-82"/>
        <w:jc w:val="both"/>
        <w:rPr>
          <w:rFonts w:ascii="Times New Roman" w:hAnsi="Times New Roman"/>
          <w:sz w:val="32"/>
        </w:rPr>
      </w:pPr>
      <w:r w:rsidRPr="003C37EB">
        <w:rPr>
          <w:rFonts w:ascii="Times New Roman" w:hAnsi="Times New Roman"/>
          <w:b/>
          <w:bCs/>
          <w:sz w:val="32"/>
        </w:rPr>
        <w:lastRenderedPageBreak/>
        <w:t>L'interlignage</w:t>
      </w:r>
    </w:p>
    <w:p w:rsidR="0024270E" w:rsidRPr="003C37EB" w:rsidRDefault="0024270E" w:rsidP="0024270E">
      <w:pPr>
        <w:pStyle w:val="Corpsdetexte"/>
        <w:ind w:right="-82"/>
        <w:jc w:val="both"/>
        <w:rPr>
          <w:rFonts w:ascii="Times New Roman" w:hAnsi="Times New Roman"/>
          <w:sz w:val="26"/>
        </w:rPr>
      </w:pPr>
      <w:r w:rsidRPr="003C37EB">
        <w:rPr>
          <w:rFonts w:ascii="Times New Roman" w:hAnsi="Times New Roman"/>
          <w:sz w:val="26"/>
        </w:rPr>
        <w:cr/>
        <w:t>Un interligne désigne la zone blanche séparant deux lignes successives d'un texte imprimé. Au féminin c'est une lame métallique insérée entre chaque ligne du bloc typographique pour faire varier la dimension de cette zone. Le choix de la valeur donnée à l'interligne est une question de goût, il en va de l'aération que l'on doit donner au texte. Si votre logiciel ne permet pas de faire varier cette hauteur par point* choisissez une valeur qui se rapproche d'une fois et demie la hauteur de la ligne courante. Ce texte en corps 12 (12 points*) est interligné à 16 points* soit 4/3 de hauteur de ligne.</w:t>
      </w:r>
      <w:r w:rsidRPr="003C37EB">
        <w:rPr>
          <w:rFonts w:ascii="Times New Roman" w:hAnsi="Times New Roman"/>
          <w:sz w:val="26"/>
        </w:rPr>
        <w:cr/>
      </w:r>
    </w:p>
    <w:p w:rsidR="0024270E" w:rsidRPr="003C37EB" w:rsidRDefault="0024270E" w:rsidP="0024270E">
      <w:pPr>
        <w:pStyle w:val="Corpsdetexte"/>
        <w:ind w:right="-82"/>
        <w:jc w:val="both"/>
        <w:rPr>
          <w:rFonts w:ascii="Times New Roman" w:hAnsi="Times New Roman"/>
          <w:b/>
          <w:sz w:val="26"/>
        </w:rPr>
      </w:pPr>
      <w:r w:rsidRPr="003C37EB">
        <w:rPr>
          <w:rFonts w:ascii="Times New Roman" w:hAnsi="Times New Roman"/>
          <w:b/>
          <w:sz w:val="26"/>
        </w:rPr>
        <w:t>Il est recommandé un interligne 1,5 pour le corps du texte.</w:t>
      </w:r>
      <w:r w:rsidRPr="003C37EB">
        <w:rPr>
          <w:rFonts w:ascii="Times New Roman" w:hAnsi="Times New Roman"/>
          <w:b/>
          <w:sz w:val="26"/>
        </w:rPr>
        <w:cr/>
      </w:r>
    </w:p>
    <w:p w:rsidR="0024270E" w:rsidRPr="003C37EB" w:rsidRDefault="0024270E" w:rsidP="0024270E">
      <w:pPr>
        <w:pStyle w:val="Corpsdetexte"/>
        <w:ind w:right="-82"/>
        <w:jc w:val="both"/>
        <w:rPr>
          <w:rFonts w:ascii="Times New Roman" w:hAnsi="Times New Roman"/>
          <w:sz w:val="32"/>
        </w:rPr>
      </w:pPr>
      <w:r w:rsidRPr="003C37EB">
        <w:rPr>
          <w:rFonts w:ascii="Times New Roman" w:hAnsi="Times New Roman"/>
          <w:sz w:val="26"/>
        </w:rPr>
        <w:t>Il existe une exception à cette règle : il est de tradition de frapper les citations en retrait et avec un interligne simple.</w:t>
      </w:r>
      <w:r w:rsidRPr="003C37EB">
        <w:rPr>
          <w:rFonts w:ascii="Times New Roman" w:hAnsi="Times New Roman"/>
          <w:sz w:val="26"/>
        </w:rPr>
        <w:cr/>
      </w:r>
      <w:r w:rsidRPr="003C37EB">
        <w:rPr>
          <w:rFonts w:ascii="Times New Roman" w:hAnsi="Times New Roman"/>
          <w:sz w:val="26"/>
        </w:rPr>
        <w:cr/>
      </w:r>
      <w:r w:rsidRPr="003C37EB">
        <w:rPr>
          <w:rFonts w:ascii="Times New Roman" w:hAnsi="Times New Roman"/>
          <w:b/>
          <w:bCs/>
          <w:sz w:val="32"/>
        </w:rPr>
        <w:t>Les paragraphes</w:t>
      </w:r>
    </w:p>
    <w:p w:rsidR="0024270E" w:rsidRPr="003C37EB" w:rsidRDefault="0024270E" w:rsidP="0024270E">
      <w:pPr>
        <w:pStyle w:val="Corpsdetexte"/>
        <w:ind w:right="-82"/>
        <w:jc w:val="both"/>
        <w:rPr>
          <w:rFonts w:ascii="Times New Roman" w:hAnsi="Times New Roman"/>
          <w:sz w:val="26"/>
        </w:rPr>
      </w:pPr>
      <w:r w:rsidRPr="003C37EB">
        <w:rPr>
          <w:rFonts w:ascii="Times New Roman" w:hAnsi="Times New Roman"/>
          <w:sz w:val="26"/>
        </w:rPr>
        <w:cr/>
        <w:t xml:space="preserve">Cette division du texte qui doit marquer une certaine unité de pensée se matérialise par un saut à une nouvelle ligne (alinéa*) et un retrait au début de celle-ci. Il est courant de la faire précéder d'une ligne blanche. Celle-ci n'a pas toujours été préconisée par les typographes. Elle procure cependant une aération agréable du texte. </w:t>
      </w:r>
      <w:r w:rsidRPr="003C37EB">
        <w:rPr>
          <w:rFonts w:ascii="Times New Roman" w:hAnsi="Times New Roman"/>
          <w:sz w:val="26"/>
        </w:rPr>
        <w:cr/>
      </w:r>
      <w:r w:rsidRPr="003C37EB">
        <w:rPr>
          <w:rFonts w:ascii="Times New Roman" w:hAnsi="Times New Roman"/>
          <w:sz w:val="26"/>
        </w:rPr>
        <w:cr/>
      </w:r>
      <w:r w:rsidRPr="0024270E">
        <w:rPr>
          <w:rFonts w:ascii="Times New Roman" w:hAnsi="Times New Roman"/>
          <w:sz w:val="26"/>
        </w:rPr>
        <w:t xml:space="preserve"> </w:t>
      </w:r>
      <w:proofErr w:type="gramStart"/>
      <w:r w:rsidRPr="003C37EB">
        <w:rPr>
          <w:rFonts w:ascii="Times New Roman" w:hAnsi="Times New Roman"/>
          <w:sz w:val="26"/>
        </w:rPr>
        <w:t>classique</w:t>
      </w:r>
      <w:proofErr w:type="gramEnd"/>
      <w:r w:rsidRPr="003C37EB">
        <w:rPr>
          <w:rFonts w:ascii="Times New Roman" w:hAnsi="Times New Roman"/>
          <w:sz w:val="26"/>
        </w:rPr>
        <w:t xml:space="preserve"> extraites de document</w:t>
      </w:r>
      <w:r>
        <w:rPr>
          <w:rFonts w:ascii="Times New Roman" w:hAnsi="Times New Roman"/>
          <w:sz w:val="26"/>
        </w:rPr>
        <w:t>s</w:t>
      </w:r>
      <w:r w:rsidRPr="003C37EB">
        <w:rPr>
          <w:rFonts w:ascii="Times New Roman" w:hAnsi="Times New Roman"/>
          <w:sz w:val="26"/>
        </w:rPr>
        <w:t xml:space="preserve"> professionnel et universitaire. L'équilibre visuel de la page est l'idéal à rechercher, il dénote une qualité de travail et le soin apporté à celui-ci.</w:t>
      </w:r>
      <w:r w:rsidRPr="003C37EB">
        <w:rPr>
          <w:rFonts w:ascii="Times New Roman" w:hAnsi="Times New Roman"/>
          <w:sz w:val="26"/>
        </w:rPr>
        <w:cr/>
        <w:t xml:space="preserve">L'Annexe IV contient plusieurs présentations de facture </w:t>
      </w:r>
    </w:p>
    <w:p w:rsidR="00430484" w:rsidRPr="003C37EB" w:rsidRDefault="0024270E" w:rsidP="00430484">
      <w:pPr>
        <w:pStyle w:val="Corpsdetexte"/>
        <w:ind w:right="-82"/>
        <w:jc w:val="both"/>
        <w:rPr>
          <w:rFonts w:ascii="Times New Roman" w:hAnsi="Times New Roman"/>
          <w:sz w:val="32"/>
        </w:rPr>
      </w:pPr>
      <w:r w:rsidRPr="003C37EB">
        <w:rPr>
          <w:rFonts w:ascii="Times New Roman" w:hAnsi="Times New Roman"/>
          <w:sz w:val="26"/>
        </w:rPr>
        <w:cr/>
      </w:r>
      <w:r w:rsidR="00430484" w:rsidRPr="00430484">
        <w:rPr>
          <w:rFonts w:ascii="Times New Roman" w:hAnsi="Times New Roman"/>
          <w:sz w:val="26"/>
        </w:rPr>
        <w:t xml:space="preserve"> </w:t>
      </w:r>
      <w:r w:rsidR="00430484" w:rsidRPr="003C37EB">
        <w:rPr>
          <w:rFonts w:ascii="Times New Roman" w:hAnsi="Times New Roman"/>
          <w:sz w:val="26"/>
        </w:rPr>
        <w:cr/>
      </w:r>
      <w:r w:rsidR="00430484" w:rsidRPr="003C37EB">
        <w:rPr>
          <w:rFonts w:ascii="Times New Roman" w:hAnsi="Times New Roman"/>
          <w:b/>
          <w:bCs/>
          <w:sz w:val="32"/>
        </w:rPr>
        <w:t>La ponctuation</w:t>
      </w:r>
    </w:p>
    <w:p w:rsidR="00430484" w:rsidRPr="003C37EB" w:rsidRDefault="00430484" w:rsidP="00430484">
      <w:pPr>
        <w:pStyle w:val="Corpsdetexte"/>
        <w:ind w:right="-82"/>
        <w:jc w:val="both"/>
        <w:rPr>
          <w:rFonts w:ascii="Times New Roman" w:hAnsi="Times New Roman"/>
          <w:sz w:val="26"/>
        </w:rPr>
      </w:pPr>
      <w:r w:rsidRPr="003C37EB">
        <w:rPr>
          <w:rFonts w:ascii="Times New Roman" w:hAnsi="Times New Roman"/>
          <w:sz w:val="26"/>
        </w:rPr>
        <w:cr/>
        <w:t>Une bonne ponctuation est indispensable pour rendre un texte parfaitement intelligible. Une grande rigueur est de mise dans le respect du bon usage. Il n'est possible ici que de rappeler les règles formelles de cet art.</w:t>
      </w:r>
      <w:r w:rsidRPr="003C37EB">
        <w:rPr>
          <w:rFonts w:ascii="Times New Roman" w:hAnsi="Times New Roman"/>
          <w:sz w:val="26"/>
        </w:rPr>
        <w:cr/>
      </w:r>
      <w:r w:rsidRPr="003C37EB">
        <w:rPr>
          <w:rFonts w:ascii="Times New Roman" w:hAnsi="Times New Roman"/>
          <w:sz w:val="26"/>
        </w:rPr>
        <w:cr/>
        <w:t>Le point termine toutes les formes de texte : phrase, paragraphes, chapitre et livre. La position de la virgule est déterminée par l'analyse logique de la phrase. Pour ces deux signes il n'y a pas d'espace* avant, mais un espace* de mots après.</w:t>
      </w:r>
      <w:r w:rsidRPr="003C37EB">
        <w:rPr>
          <w:rFonts w:ascii="Times New Roman" w:hAnsi="Times New Roman"/>
          <w:sz w:val="26"/>
        </w:rPr>
        <w:cr/>
      </w:r>
      <w:r w:rsidRPr="003C37EB">
        <w:rPr>
          <w:rFonts w:ascii="Times New Roman" w:hAnsi="Times New Roman"/>
          <w:sz w:val="26"/>
        </w:rPr>
        <w:cr/>
        <w:t xml:space="preserve">Parmi tous ces usages le point-virgule marque le caractère indépendant de plusieurs propositions. Il doit être systématiquement utilisé pour séparer les différents termes d'une énumération. La règle typographique prescrit de le faire précéder d'un espace* moitié et suivre d'un espace* de mots, règle qui s'applique également au point d'interrogation et au point d'exclamation. </w:t>
      </w:r>
      <w:r w:rsidRPr="003C37EB">
        <w:rPr>
          <w:rFonts w:ascii="Times New Roman" w:hAnsi="Times New Roman"/>
          <w:sz w:val="26"/>
        </w:rPr>
        <w:cr/>
      </w:r>
    </w:p>
    <w:p w:rsidR="00430484" w:rsidRPr="003C37EB" w:rsidRDefault="00430484" w:rsidP="00430484">
      <w:pPr>
        <w:pStyle w:val="Corpsdetexte"/>
        <w:ind w:right="-82"/>
        <w:jc w:val="both"/>
        <w:rPr>
          <w:rFonts w:ascii="Times New Roman" w:hAnsi="Times New Roman"/>
          <w:sz w:val="26"/>
        </w:rPr>
      </w:pPr>
      <w:r w:rsidRPr="003C37EB">
        <w:rPr>
          <w:rFonts w:ascii="Times New Roman" w:hAnsi="Times New Roman"/>
          <w:sz w:val="26"/>
        </w:rPr>
        <w:t xml:space="preserve">Une rupture dans l'expression d'une idée se marque par des tirets qui encadrent une idée connexe. Le développement initial se poursuit après un second tiret. L'abus de ce </w:t>
      </w:r>
      <w:r w:rsidRPr="003C37EB">
        <w:rPr>
          <w:rFonts w:ascii="Times New Roman" w:hAnsi="Times New Roman"/>
          <w:sz w:val="26"/>
        </w:rPr>
        <w:lastRenderedPageBreak/>
        <w:t>procédé risque de nuire à l'intelligibilité du texte.</w:t>
      </w:r>
      <w:r w:rsidRPr="003C37EB">
        <w:rPr>
          <w:rFonts w:ascii="Times New Roman" w:hAnsi="Times New Roman"/>
          <w:sz w:val="26"/>
        </w:rPr>
        <w:cr/>
      </w:r>
      <w:r w:rsidRPr="003C37EB">
        <w:rPr>
          <w:rFonts w:ascii="Times New Roman" w:hAnsi="Times New Roman"/>
          <w:sz w:val="26"/>
        </w:rPr>
        <w:cr/>
        <w:t>Les deux points, les guillemets, les tirets, les signes moins et paragraphe (§) se composent entre deux espaces. Les trois points de suspension incluent le point final de la phrase et ne s'emploient jamais après  « etc. ».</w:t>
      </w:r>
      <w:r w:rsidRPr="003C37EB">
        <w:rPr>
          <w:rFonts w:ascii="Times New Roman" w:hAnsi="Times New Roman"/>
          <w:sz w:val="26"/>
        </w:rPr>
        <w:cr/>
      </w:r>
      <w:r w:rsidRPr="003C37EB">
        <w:rPr>
          <w:rFonts w:ascii="Times New Roman" w:hAnsi="Times New Roman"/>
          <w:sz w:val="26"/>
        </w:rPr>
        <w:cr/>
        <w:t>A l'extérieur des parenthèses et des crochets il faut un espace* de mots, à l'intérieur pas d'espace*.</w:t>
      </w:r>
      <w:r w:rsidRPr="003C37EB">
        <w:rPr>
          <w:rFonts w:ascii="Times New Roman" w:hAnsi="Times New Roman"/>
          <w:sz w:val="26"/>
        </w:rPr>
        <w:cr/>
      </w:r>
    </w:p>
    <w:p w:rsidR="00C33D74" w:rsidRPr="003C37EB" w:rsidRDefault="00C33D74" w:rsidP="00C33D74">
      <w:pPr>
        <w:pStyle w:val="Corpsdetexte"/>
        <w:ind w:right="-82"/>
        <w:jc w:val="both"/>
        <w:rPr>
          <w:rFonts w:ascii="Times New Roman" w:hAnsi="Times New Roman"/>
          <w:b/>
          <w:bCs/>
          <w:sz w:val="32"/>
        </w:rPr>
      </w:pPr>
      <w:r w:rsidRPr="003C37EB">
        <w:rPr>
          <w:rFonts w:ascii="Times New Roman" w:hAnsi="Times New Roman"/>
          <w:b/>
          <w:bCs/>
          <w:sz w:val="32"/>
        </w:rPr>
        <w:t>Les effets de style : graisse, italique, souligné</w:t>
      </w:r>
    </w:p>
    <w:p w:rsidR="00C33D74" w:rsidRPr="003C37EB" w:rsidRDefault="00C33D74" w:rsidP="00C33D74">
      <w:pPr>
        <w:pStyle w:val="Corpsdetexte"/>
        <w:ind w:right="-82"/>
        <w:jc w:val="both"/>
        <w:rPr>
          <w:rFonts w:ascii="Times New Roman" w:hAnsi="Times New Roman"/>
          <w:sz w:val="26"/>
        </w:rPr>
      </w:pPr>
      <w:r w:rsidRPr="003C37EB">
        <w:rPr>
          <w:rFonts w:ascii="Times New Roman" w:hAnsi="Times New Roman"/>
          <w:sz w:val="26"/>
        </w:rPr>
        <w:cr/>
        <w:t>L'italique est utilisé pour la reproduction textuelle de citations, de noms d'ouvrages, de publications périodiques, d’œuvres artistiques en général, et pour les notations algébriques.</w:t>
      </w:r>
      <w:r w:rsidRPr="003C37EB">
        <w:rPr>
          <w:rFonts w:ascii="Times New Roman" w:hAnsi="Times New Roman"/>
          <w:sz w:val="26"/>
        </w:rPr>
        <w:cr/>
      </w:r>
      <w:r w:rsidRPr="003C37EB">
        <w:rPr>
          <w:rFonts w:ascii="Times New Roman" w:hAnsi="Times New Roman"/>
          <w:sz w:val="26"/>
        </w:rPr>
        <w:cr/>
        <w:t>Les effets de graisse* et de soulignement peuvent être employés pour les titres et les sous-titres à condition que le symbolisme utilisé soit rigoureusement identique pour les objets de même niveau. Une préconisation adaptée du « Guide de présentation d'un rapport de recherche Ed. SMG » fait l'objet d'un tableau en Annexe III.</w:t>
      </w:r>
      <w:r w:rsidRPr="003C37EB">
        <w:rPr>
          <w:rFonts w:ascii="Times New Roman" w:hAnsi="Times New Roman"/>
          <w:sz w:val="26"/>
        </w:rPr>
        <w:cr/>
      </w:r>
    </w:p>
    <w:p w:rsidR="00C33D74" w:rsidRPr="003C37EB" w:rsidRDefault="00C33D74" w:rsidP="00C33D74">
      <w:pPr>
        <w:pStyle w:val="Corpsdetexte"/>
        <w:ind w:right="-82"/>
        <w:jc w:val="both"/>
        <w:rPr>
          <w:rFonts w:ascii="Times New Roman" w:hAnsi="Times New Roman"/>
          <w:sz w:val="32"/>
        </w:rPr>
      </w:pPr>
      <w:r w:rsidRPr="003C37EB">
        <w:rPr>
          <w:rFonts w:ascii="Times New Roman" w:hAnsi="Times New Roman"/>
          <w:sz w:val="26"/>
        </w:rPr>
        <w:cr/>
      </w:r>
      <w:r w:rsidRPr="003C37EB">
        <w:rPr>
          <w:rFonts w:ascii="Times New Roman" w:hAnsi="Times New Roman"/>
          <w:b/>
          <w:bCs/>
          <w:sz w:val="32"/>
        </w:rPr>
        <w:t>La numérotation des pages</w:t>
      </w:r>
    </w:p>
    <w:p w:rsidR="00C33D74" w:rsidRPr="003C37EB" w:rsidRDefault="00C33D74" w:rsidP="00C33D74">
      <w:pPr>
        <w:pStyle w:val="Corpsdetexte"/>
        <w:ind w:right="-82"/>
        <w:jc w:val="both"/>
        <w:rPr>
          <w:rFonts w:ascii="Times New Roman" w:hAnsi="Times New Roman"/>
          <w:sz w:val="26"/>
        </w:rPr>
      </w:pPr>
      <w:r w:rsidRPr="003C37EB">
        <w:rPr>
          <w:rFonts w:ascii="Times New Roman" w:hAnsi="Times New Roman"/>
          <w:sz w:val="26"/>
        </w:rPr>
        <w:cr/>
        <w:t>Les pages du rapport se numérotent en chiffres arabes de façon continue du début de l'introduction à la fin de la table des matières. Les numéros de page peuvent être placés en différents endroits (en tête de page, à droite…), cependant situés en bas de page, au milieu, ils facilitent la lecture du document et l’adoption de cette présentation sera préconisée.</w:t>
      </w:r>
    </w:p>
    <w:p w:rsidR="00C33D74" w:rsidRPr="003C37EB" w:rsidRDefault="00C33D74" w:rsidP="00C33D74">
      <w:pPr>
        <w:pStyle w:val="Corpsdetexte"/>
        <w:ind w:right="-82"/>
        <w:jc w:val="both"/>
        <w:rPr>
          <w:rFonts w:ascii="Times New Roman" w:hAnsi="Times New Roman"/>
          <w:sz w:val="26"/>
        </w:rPr>
      </w:pPr>
      <w:r w:rsidRPr="003C37EB">
        <w:rPr>
          <w:rFonts w:ascii="Times New Roman" w:hAnsi="Times New Roman"/>
          <w:sz w:val="26"/>
        </w:rPr>
        <w:cr/>
        <w:t xml:space="preserve">Les pages de garde, de remerciements, les intercalaires ne sont pas numérotées. </w:t>
      </w:r>
    </w:p>
    <w:p w:rsidR="00C33D74" w:rsidRPr="003C37EB" w:rsidRDefault="00C33D74" w:rsidP="00C33D74">
      <w:pPr>
        <w:pStyle w:val="Corpsdetexte"/>
        <w:ind w:right="-82"/>
        <w:jc w:val="both"/>
        <w:rPr>
          <w:rFonts w:ascii="Times New Roman" w:hAnsi="Times New Roman"/>
          <w:sz w:val="26"/>
        </w:rPr>
      </w:pPr>
    </w:p>
    <w:p w:rsidR="00C33D74" w:rsidRPr="003C37EB" w:rsidRDefault="00C33D74" w:rsidP="00C33D74">
      <w:pPr>
        <w:pStyle w:val="Corpsdetexte"/>
        <w:ind w:right="-82"/>
        <w:jc w:val="both"/>
        <w:rPr>
          <w:rFonts w:ascii="Times New Roman" w:hAnsi="Times New Roman"/>
          <w:sz w:val="26"/>
        </w:rPr>
      </w:pPr>
    </w:p>
    <w:p w:rsidR="00C33D74" w:rsidRPr="00783ECC" w:rsidRDefault="00C33D74" w:rsidP="00C33D74">
      <w:pPr>
        <w:pStyle w:val="Corpsdetexte"/>
        <w:ind w:right="-82"/>
        <w:jc w:val="both"/>
        <w:rPr>
          <w:rFonts w:ascii="Times New Roman" w:hAnsi="Times New Roman"/>
          <w:sz w:val="32"/>
          <w:u w:val="single"/>
        </w:rPr>
      </w:pPr>
      <w:r>
        <w:rPr>
          <w:rFonts w:ascii="Times New Roman" w:hAnsi="Times New Roman"/>
          <w:sz w:val="32"/>
          <w:u w:val="single"/>
        </w:rPr>
        <w:t>LES DIFFERENTES RUBRIQUES</w:t>
      </w:r>
    </w:p>
    <w:p w:rsidR="00C33D74" w:rsidRDefault="00C33D74" w:rsidP="00C33D74">
      <w:pPr>
        <w:jc w:val="both"/>
        <w:rPr>
          <w:sz w:val="26"/>
          <w:szCs w:val="26"/>
        </w:rPr>
      </w:pPr>
    </w:p>
    <w:p w:rsidR="00C33D74" w:rsidRPr="003C37EB" w:rsidRDefault="00C33D74" w:rsidP="00C33D74">
      <w:pPr>
        <w:pStyle w:val="Corpsdetexte"/>
        <w:ind w:right="-79"/>
        <w:jc w:val="both"/>
        <w:rPr>
          <w:rFonts w:ascii="Times New Roman" w:hAnsi="Times New Roman"/>
          <w:sz w:val="32"/>
        </w:rPr>
      </w:pPr>
      <w:r>
        <w:rPr>
          <w:sz w:val="26"/>
          <w:szCs w:val="26"/>
        </w:rPr>
        <w:t> </w:t>
      </w:r>
      <w:r w:rsidRPr="003C37EB">
        <w:rPr>
          <w:rFonts w:ascii="Times New Roman" w:hAnsi="Times New Roman"/>
          <w:b/>
          <w:bCs/>
          <w:sz w:val="32"/>
        </w:rPr>
        <w:t>La page de titre</w:t>
      </w:r>
    </w:p>
    <w:p w:rsidR="00C33D74" w:rsidRDefault="00C33D74" w:rsidP="00C33D74">
      <w:pPr>
        <w:pStyle w:val="Corpsdetexte"/>
        <w:ind w:right="-82"/>
        <w:jc w:val="both"/>
        <w:rPr>
          <w:rFonts w:ascii="Times New Roman" w:hAnsi="Times New Roman"/>
          <w:sz w:val="26"/>
        </w:rPr>
      </w:pPr>
      <w:r w:rsidRPr="003C37EB">
        <w:rPr>
          <w:rFonts w:ascii="Times New Roman" w:hAnsi="Times New Roman"/>
          <w:sz w:val="26"/>
        </w:rPr>
        <w:cr/>
        <w:t>Pour des raisons d'ordre pratique la première page de couverture doit être transparente afin d'économiser l'ouverture du document lors des recherches. Si la technique de reliure ne le permet pas, la couverture sera une copie de la page de titre, de sorte que soient totalement visibles les mentions suivantes :</w:t>
      </w:r>
    </w:p>
    <w:p w:rsidR="00937803" w:rsidRPr="003C37EB" w:rsidRDefault="00937803" w:rsidP="00C33D74">
      <w:pPr>
        <w:pStyle w:val="Corpsdetexte"/>
        <w:ind w:right="-82"/>
        <w:jc w:val="both"/>
        <w:rPr>
          <w:rFonts w:ascii="Times New Roman" w:hAnsi="Times New Roman"/>
          <w:sz w:val="2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Pr>
          <w:rFonts w:ascii="Times New Roman" w:hAnsi="Times New Roman"/>
          <w:sz w:val="26"/>
        </w:rPr>
        <w:t xml:space="preserve">prénom et nom de </w:t>
      </w:r>
      <w:r w:rsidR="00572930">
        <w:rPr>
          <w:rFonts w:ascii="Times New Roman" w:hAnsi="Times New Roman"/>
          <w:sz w:val="26"/>
        </w:rPr>
        <w:t>l’apprenant</w:t>
      </w:r>
      <w:r w:rsidRPr="003C37EB">
        <w:rPr>
          <w:rFonts w:ascii="Times New Roman" w:hAnsi="Times New Roman"/>
          <w:sz w:val="26"/>
        </w:rPr>
        <w:t>,  rédacteur du rapport ;</w:t>
      </w:r>
    </w:p>
    <w:p w:rsidR="00937803" w:rsidRPr="003C37EB" w:rsidRDefault="00937803" w:rsidP="00937803">
      <w:pPr>
        <w:pStyle w:val="Corpsdetexte"/>
        <w:tabs>
          <w:tab w:val="num" w:pos="840"/>
        </w:tabs>
        <w:ind w:left="360"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cycle d'études et année de la promotion ;</w:t>
      </w:r>
    </w:p>
    <w:p w:rsidR="00937803" w:rsidRPr="003C37EB" w:rsidRDefault="00937803" w:rsidP="00937803">
      <w:pPr>
        <w:pStyle w:val="Corpsdetexte"/>
        <w:tabs>
          <w:tab w:val="num" w:pos="840"/>
        </w:tabs>
        <w:ind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Pr>
          <w:rFonts w:ascii="Times New Roman" w:hAnsi="Times New Roman"/>
          <w:sz w:val="26"/>
        </w:rPr>
        <w:t>titre du projet principal</w:t>
      </w:r>
      <w:r w:rsidRPr="003C37EB">
        <w:rPr>
          <w:rFonts w:ascii="Times New Roman" w:hAnsi="Times New Roman"/>
          <w:sz w:val="26"/>
        </w:rPr>
        <w:t xml:space="preserve"> ;</w:t>
      </w:r>
    </w:p>
    <w:p w:rsidR="00937803" w:rsidRPr="003C37EB" w:rsidRDefault="00937803" w:rsidP="00937803">
      <w:pPr>
        <w:pStyle w:val="Corpsdetexte"/>
        <w:tabs>
          <w:tab w:val="num" w:pos="840"/>
        </w:tabs>
        <w:ind w:left="360"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lastRenderedPageBreak/>
        <w:t>éventuellement un sous-titre ;</w:t>
      </w:r>
    </w:p>
    <w:p w:rsidR="00937803" w:rsidRPr="003C37EB" w:rsidRDefault="00937803" w:rsidP="00937803">
      <w:pPr>
        <w:pStyle w:val="Corpsdetexte"/>
        <w:tabs>
          <w:tab w:val="num" w:pos="840"/>
        </w:tabs>
        <w:ind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 xml:space="preserve">nom et adresse </w:t>
      </w:r>
      <w:r w:rsidR="00572930">
        <w:rPr>
          <w:rFonts w:ascii="Times New Roman" w:hAnsi="Times New Roman"/>
          <w:sz w:val="26"/>
        </w:rPr>
        <w:t>du centre de formation</w:t>
      </w:r>
      <w:r w:rsidRPr="003C37EB">
        <w:rPr>
          <w:rFonts w:ascii="Times New Roman" w:hAnsi="Times New Roman"/>
          <w:sz w:val="26"/>
        </w:rPr>
        <w:t xml:space="preserve"> ;</w:t>
      </w:r>
    </w:p>
    <w:p w:rsidR="00937803" w:rsidRPr="003C37EB" w:rsidRDefault="00937803" w:rsidP="00937803">
      <w:pPr>
        <w:pStyle w:val="Corpsdetexte"/>
        <w:tabs>
          <w:tab w:val="num" w:pos="840"/>
        </w:tabs>
        <w:ind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nom et adresse de l'entreprise d'accueil.</w:t>
      </w:r>
      <w:r w:rsidRPr="003C37EB">
        <w:rPr>
          <w:rFonts w:ascii="Times New Roman" w:hAnsi="Times New Roman"/>
          <w:sz w:val="26"/>
        </w:rPr>
        <w:cr/>
      </w:r>
    </w:p>
    <w:p w:rsidR="00937803" w:rsidRDefault="00937803" w:rsidP="00937803">
      <w:pPr>
        <w:pStyle w:val="Corpsdetexte"/>
        <w:ind w:right="-82"/>
        <w:jc w:val="both"/>
        <w:rPr>
          <w:rFonts w:ascii="Times New Roman" w:hAnsi="Times New Roman"/>
          <w:b/>
          <w:bCs/>
          <w:sz w:val="26"/>
        </w:rPr>
      </w:pPr>
      <w:r w:rsidRPr="003C37EB">
        <w:rPr>
          <w:rFonts w:ascii="Times New Roman" w:hAnsi="Times New Roman"/>
          <w:sz w:val="26"/>
        </w:rPr>
        <w:t xml:space="preserve">Le rapport ne participe pas à un concours d'arts plastiques. Les énigmes graphiques, rebaptisées «logos», valant enseigne de l'entreprise, sont acceptées dans la mesure où la sobriété de l'ensemble n'a pas à souffrir de leur exubérance. </w:t>
      </w:r>
    </w:p>
    <w:p w:rsidR="009D3DC2" w:rsidRDefault="009D3DC2" w:rsidP="0051744A">
      <w:pPr>
        <w:pStyle w:val="Corpsdetexte"/>
        <w:ind w:right="-82"/>
        <w:jc w:val="both"/>
        <w:rPr>
          <w:rFonts w:ascii="Times New Roman" w:hAnsi="Times New Roman"/>
          <w:b/>
          <w:bCs/>
          <w:sz w:val="32"/>
        </w:rPr>
      </w:pPr>
    </w:p>
    <w:p w:rsidR="0051744A" w:rsidRPr="003C37EB" w:rsidRDefault="0051744A" w:rsidP="0051744A">
      <w:pPr>
        <w:pStyle w:val="Corpsdetexte"/>
        <w:ind w:right="-82"/>
        <w:jc w:val="both"/>
        <w:rPr>
          <w:rFonts w:ascii="Times New Roman" w:hAnsi="Times New Roman"/>
          <w:sz w:val="32"/>
        </w:rPr>
      </w:pPr>
      <w:r w:rsidRPr="003C37EB">
        <w:rPr>
          <w:rFonts w:ascii="Times New Roman" w:hAnsi="Times New Roman"/>
          <w:b/>
          <w:bCs/>
          <w:sz w:val="32"/>
        </w:rPr>
        <w:t>La page de remerciements</w:t>
      </w:r>
    </w:p>
    <w:p w:rsidR="0051744A" w:rsidRDefault="0051744A" w:rsidP="0051744A">
      <w:pPr>
        <w:pStyle w:val="Corpsdetexte"/>
        <w:ind w:right="-79"/>
        <w:jc w:val="both"/>
        <w:rPr>
          <w:rFonts w:ascii="Times New Roman" w:hAnsi="Times New Roman"/>
          <w:sz w:val="26"/>
        </w:rPr>
      </w:pPr>
      <w:r w:rsidRPr="003C37EB">
        <w:rPr>
          <w:rFonts w:ascii="Times New Roman" w:hAnsi="Times New Roman"/>
          <w:sz w:val="26"/>
        </w:rPr>
        <w:cr/>
        <w:t>Indispensable, elle doit être mesurée et sincère. Les personnes citées le sont toujours par ordre décroissant d'importance (de titre, de contribution). Soignez les courtes phrases qui précisent les raisons des remerciements, leur qualité est déjà un avant goût de la tonalité du rapport.</w:t>
      </w:r>
      <w:r w:rsidRPr="003C37EB">
        <w:rPr>
          <w:rFonts w:ascii="Times New Roman" w:hAnsi="Times New Roman"/>
          <w:sz w:val="26"/>
        </w:rPr>
        <w:cr/>
      </w:r>
    </w:p>
    <w:p w:rsidR="0051744A" w:rsidRPr="00D54AFD" w:rsidRDefault="0051744A" w:rsidP="0051744A">
      <w:pPr>
        <w:pStyle w:val="Corpsdetexte"/>
        <w:ind w:right="-82"/>
        <w:jc w:val="both"/>
        <w:rPr>
          <w:rFonts w:ascii="Times New Roman" w:hAnsi="Times New Roman"/>
          <w:szCs w:val="28"/>
        </w:rPr>
      </w:pPr>
      <w:r>
        <w:rPr>
          <w:rFonts w:ascii="Times New Roman" w:hAnsi="Times New Roman"/>
          <w:b/>
          <w:bCs/>
          <w:szCs w:val="28"/>
        </w:rPr>
        <w:t>NOTES ET RENVOIS</w:t>
      </w:r>
    </w:p>
    <w:p w:rsidR="0051744A" w:rsidRPr="003C37EB" w:rsidRDefault="0051744A" w:rsidP="0051744A">
      <w:pPr>
        <w:pStyle w:val="Corpsdetexte"/>
        <w:ind w:right="-82"/>
        <w:jc w:val="both"/>
        <w:rPr>
          <w:rFonts w:ascii="Times New Roman" w:hAnsi="Times New Roman"/>
          <w:sz w:val="16"/>
          <w:szCs w:val="16"/>
        </w:rPr>
      </w:pPr>
      <w:r w:rsidRPr="003C37EB">
        <w:rPr>
          <w:rFonts w:ascii="Times New Roman" w:hAnsi="Times New Roman"/>
          <w:sz w:val="26"/>
        </w:rPr>
        <w:cr/>
        <w:t>Une note peut apporter un commentaire, un complément d'information n'ayant pas sa place dans la logique du texte. Elle peut indiquer la source d'un emprunt bibliographique ou une explication détaillée sur la signification d'un concept.</w:t>
      </w:r>
      <w:r w:rsidRPr="003C37EB">
        <w:rPr>
          <w:rFonts w:ascii="Times New Roman" w:hAnsi="Times New Roman"/>
          <w:sz w:val="26"/>
        </w:rPr>
        <w:cr/>
      </w:r>
      <w:r w:rsidRPr="003C37EB">
        <w:rPr>
          <w:rFonts w:ascii="Times New Roman" w:hAnsi="Times New Roman"/>
          <w:sz w:val="26"/>
        </w:rPr>
        <w:cr/>
        <w:t xml:space="preserve">Deux techniques sont possibles : les notes en bas de page (acceptables si elles comportent quelques lignes) sont séparées du texte par une ligne horizontale et sont rappelées par le numéro attribué dans la page où elles figurent ou le renvoi  en fin du rapport dans une section spécialisée. Dans ce dernier cas toutes les notes numérotées de façon continue figurent dans l'ordre numérique comme il est montré en Annexe V. </w:t>
      </w:r>
      <w:r w:rsidRPr="003C37EB">
        <w:rPr>
          <w:rFonts w:ascii="Times New Roman" w:hAnsi="Times New Roman"/>
          <w:sz w:val="26"/>
        </w:rPr>
        <w:cr/>
      </w:r>
    </w:p>
    <w:p w:rsidR="0051744A" w:rsidRDefault="0051744A" w:rsidP="0051744A">
      <w:pPr>
        <w:pStyle w:val="Corpsdetexte"/>
        <w:ind w:right="-82"/>
        <w:jc w:val="both"/>
        <w:rPr>
          <w:rFonts w:ascii="Times New Roman" w:hAnsi="Times New Roman"/>
          <w:sz w:val="26"/>
        </w:rPr>
      </w:pPr>
      <w:r w:rsidRPr="003C37EB">
        <w:rPr>
          <w:rFonts w:ascii="Times New Roman" w:hAnsi="Times New Roman"/>
          <w:sz w:val="26"/>
        </w:rPr>
        <w:t>Il faut veiller à la cohérence des renvois vers les schémas, le glossaire, les annexes tout au long du rapport.</w:t>
      </w:r>
    </w:p>
    <w:p w:rsidR="0051744A" w:rsidRDefault="0051744A" w:rsidP="0051744A">
      <w:pPr>
        <w:pStyle w:val="Corpsdetexte"/>
        <w:ind w:right="-82"/>
        <w:jc w:val="both"/>
        <w:rPr>
          <w:rFonts w:ascii="Times New Roman" w:hAnsi="Times New Roman"/>
          <w:sz w:val="26"/>
        </w:rPr>
      </w:pPr>
    </w:p>
    <w:p w:rsidR="0051744A" w:rsidRPr="003C37EB" w:rsidRDefault="0051744A" w:rsidP="0051744A">
      <w:pPr>
        <w:pStyle w:val="Corpsdetexte"/>
        <w:ind w:right="-82"/>
        <w:jc w:val="both"/>
        <w:rPr>
          <w:rFonts w:ascii="Times New Roman" w:hAnsi="Times New Roman"/>
          <w:sz w:val="26"/>
        </w:rPr>
      </w:pPr>
    </w:p>
    <w:p w:rsidR="0051744A" w:rsidRPr="00D54AFD" w:rsidRDefault="0051744A" w:rsidP="0051744A">
      <w:pPr>
        <w:pStyle w:val="Corpsdetexte"/>
        <w:ind w:right="-82"/>
        <w:jc w:val="both"/>
        <w:rPr>
          <w:rFonts w:ascii="Times New Roman" w:hAnsi="Times New Roman"/>
          <w:b/>
          <w:bCs/>
          <w:szCs w:val="28"/>
        </w:rPr>
      </w:pPr>
      <w:r>
        <w:rPr>
          <w:rFonts w:ascii="Times New Roman" w:hAnsi="Times New Roman"/>
          <w:b/>
          <w:bCs/>
          <w:szCs w:val="28"/>
        </w:rPr>
        <w:t>SCHEMAS, FIGURES ET TABLES</w:t>
      </w:r>
    </w:p>
    <w:p w:rsidR="0051744A" w:rsidRPr="003C37EB" w:rsidRDefault="0051744A" w:rsidP="0051744A">
      <w:pPr>
        <w:pStyle w:val="Corpsdetexte"/>
        <w:ind w:right="-82"/>
        <w:jc w:val="both"/>
        <w:rPr>
          <w:rFonts w:ascii="Times New Roman" w:hAnsi="Times New Roman"/>
          <w:b/>
          <w:bCs/>
          <w:sz w:val="26"/>
          <w:szCs w:val="26"/>
        </w:rPr>
      </w:pPr>
    </w:p>
    <w:p w:rsidR="0051744A" w:rsidRPr="003C37EB" w:rsidRDefault="0051744A" w:rsidP="0051744A">
      <w:pPr>
        <w:pStyle w:val="Corpsdetexte"/>
        <w:ind w:right="-82"/>
        <w:jc w:val="both"/>
        <w:rPr>
          <w:rFonts w:ascii="Times New Roman" w:hAnsi="Times New Roman"/>
          <w:bCs/>
          <w:sz w:val="26"/>
          <w:szCs w:val="26"/>
        </w:rPr>
      </w:pPr>
      <w:r w:rsidRPr="003C37EB">
        <w:rPr>
          <w:rFonts w:ascii="Times New Roman" w:hAnsi="Times New Roman"/>
          <w:bCs/>
          <w:sz w:val="26"/>
          <w:szCs w:val="26"/>
        </w:rPr>
        <w:t xml:space="preserve">Une partie non négligeable de la rédaction technique consiste en l’utilisation de schémas, figures et tables. </w:t>
      </w:r>
      <w:r w:rsidRPr="003C37EB">
        <w:rPr>
          <w:rFonts w:ascii="Times New Roman" w:hAnsi="Times New Roman"/>
          <w:sz w:val="26"/>
        </w:rPr>
        <w:t xml:space="preserve">La distinction entre tableau et figure repose sur la technique de reproduction. Il faut entendre par tableau une « série de données, de renseignements disposés en lignes et en colonnes, d'une manière claire et ordonnée, pour en faciliter la consultation » (Dictionnaire de Paul Robert). Un tableau se reproduit normalement par composition typographique traditionnelle. On l'oppose à la figure qui regroupe toutes les autres représentations graphiques : schéma, dessin, carte, icône, etc. exigeant l'utilisation de techniques photographiques souvent complexes pour pouvoir être imprimées. C'est pourquoi il est devenu habituel de numéroter et titrer les tableaux et les figures. </w:t>
      </w:r>
    </w:p>
    <w:p w:rsidR="0051744A" w:rsidRPr="003C37EB" w:rsidRDefault="0051744A" w:rsidP="0051744A">
      <w:pPr>
        <w:pStyle w:val="Corpsdetexte"/>
        <w:ind w:right="-82"/>
        <w:jc w:val="both"/>
        <w:rPr>
          <w:rFonts w:ascii="Times New Roman" w:hAnsi="Times New Roman"/>
          <w:bCs/>
          <w:sz w:val="26"/>
          <w:szCs w:val="26"/>
        </w:rPr>
      </w:pPr>
    </w:p>
    <w:p w:rsidR="0051744A" w:rsidRPr="003C37EB" w:rsidRDefault="0051744A" w:rsidP="0051744A">
      <w:pPr>
        <w:pStyle w:val="Corpsdetexte"/>
        <w:ind w:right="-82"/>
        <w:jc w:val="both"/>
        <w:rPr>
          <w:rFonts w:ascii="Times New Roman" w:hAnsi="Times New Roman"/>
          <w:bCs/>
          <w:sz w:val="26"/>
          <w:szCs w:val="26"/>
        </w:rPr>
      </w:pPr>
      <w:r w:rsidRPr="003C37EB">
        <w:rPr>
          <w:rFonts w:ascii="Times New Roman" w:hAnsi="Times New Roman"/>
          <w:bCs/>
          <w:sz w:val="26"/>
          <w:szCs w:val="26"/>
        </w:rPr>
        <w:lastRenderedPageBreak/>
        <w:t>Schémas, figures et tables servent à soutenir un texte : il faut que le corps du document y fasse référence en les explicitant.</w:t>
      </w:r>
    </w:p>
    <w:p w:rsidR="0051744A" w:rsidRPr="003C37EB" w:rsidRDefault="0051744A" w:rsidP="0051744A">
      <w:pPr>
        <w:pStyle w:val="Corpsdetexte"/>
        <w:ind w:right="-82"/>
        <w:jc w:val="both"/>
        <w:rPr>
          <w:rFonts w:ascii="Times New Roman" w:hAnsi="Times New Roman"/>
          <w:bCs/>
          <w:sz w:val="26"/>
          <w:szCs w:val="26"/>
        </w:rPr>
      </w:pPr>
    </w:p>
    <w:p w:rsidR="0051744A" w:rsidRPr="003C37EB" w:rsidRDefault="0051744A" w:rsidP="0051744A">
      <w:pPr>
        <w:pStyle w:val="Corpsdetexte"/>
        <w:ind w:right="-82"/>
        <w:jc w:val="both"/>
        <w:rPr>
          <w:rFonts w:ascii="Times New Roman" w:hAnsi="Times New Roman"/>
          <w:b/>
          <w:bCs/>
          <w:sz w:val="32"/>
        </w:rPr>
      </w:pPr>
      <w:r w:rsidRPr="003C37EB">
        <w:rPr>
          <w:rFonts w:ascii="Times New Roman" w:hAnsi="Times New Roman"/>
          <w:b/>
          <w:bCs/>
          <w:sz w:val="26"/>
          <w:szCs w:val="26"/>
        </w:rPr>
        <w:t xml:space="preserve">N’abusez pas cependant de ces illustrations, pas plus que des captures d’écran. </w:t>
      </w:r>
      <w:r w:rsidRPr="003C37EB">
        <w:rPr>
          <w:rFonts w:ascii="Times New Roman" w:hAnsi="Times New Roman"/>
          <w:b/>
          <w:sz w:val="26"/>
        </w:rPr>
        <w:cr/>
      </w:r>
    </w:p>
    <w:p w:rsidR="0051744A" w:rsidRPr="003C37EB" w:rsidRDefault="0051744A" w:rsidP="0051744A">
      <w:pPr>
        <w:pStyle w:val="Corpsdetexte"/>
        <w:ind w:right="-82"/>
        <w:jc w:val="both"/>
        <w:rPr>
          <w:rFonts w:ascii="Times New Roman" w:hAnsi="Times New Roman"/>
          <w:b/>
          <w:bCs/>
          <w:sz w:val="32"/>
        </w:rPr>
      </w:pPr>
    </w:p>
    <w:p w:rsidR="0051744A" w:rsidRPr="00D54AFD" w:rsidRDefault="0051744A" w:rsidP="0051744A">
      <w:pPr>
        <w:pStyle w:val="Corpsdetexte"/>
        <w:ind w:right="-82"/>
        <w:jc w:val="both"/>
        <w:rPr>
          <w:rFonts w:ascii="Times New Roman" w:hAnsi="Times New Roman"/>
          <w:szCs w:val="28"/>
        </w:rPr>
      </w:pPr>
      <w:r>
        <w:rPr>
          <w:rFonts w:ascii="Times New Roman" w:hAnsi="Times New Roman"/>
          <w:b/>
          <w:bCs/>
          <w:szCs w:val="28"/>
        </w:rPr>
        <w:t>LE GLOSSAIRE</w:t>
      </w:r>
    </w:p>
    <w:p w:rsidR="0051744A" w:rsidRPr="003C37EB" w:rsidRDefault="0051744A" w:rsidP="0051744A">
      <w:pPr>
        <w:pStyle w:val="Corpsdetexte"/>
        <w:ind w:right="-82"/>
        <w:jc w:val="both"/>
        <w:rPr>
          <w:rFonts w:ascii="Times New Roman" w:hAnsi="Times New Roman"/>
          <w:sz w:val="26"/>
        </w:rPr>
      </w:pPr>
      <w:r w:rsidRPr="003C37EB">
        <w:rPr>
          <w:rFonts w:ascii="Times New Roman" w:hAnsi="Times New Roman"/>
          <w:sz w:val="26"/>
        </w:rPr>
        <w:cr/>
        <w:t>Dans le domaine technique où nous évoluons, la prolifération d'un jargon abscons - qu'il faut essayer d'éliminer de l'écrit - exige, par respect pour le lecteur quel qu'il soit, une traduction en langage courant. La solution d'un glossaire semble la plus appropriée, elle participe de la qualité pédagogique et de la clarté de l'exposé. C'est incontestablement le seul moyen d'éviter les incompréhensions et les confusions et, avouez-le, ce sera souvent pour vous-même l'occasion d'affermir vos connaissances.</w:t>
      </w:r>
      <w:r w:rsidRPr="003C37EB">
        <w:rPr>
          <w:rFonts w:ascii="Times New Roman" w:hAnsi="Times New Roman"/>
          <w:sz w:val="26"/>
        </w:rPr>
        <w:cr/>
      </w:r>
      <w:r w:rsidRPr="003C37EB">
        <w:rPr>
          <w:rFonts w:ascii="Times New Roman" w:hAnsi="Times New Roman"/>
          <w:sz w:val="26"/>
        </w:rPr>
        <w:cr/>
        <w:t>Le glossaire se présente par ordre alphabétique : le terme défini est en majuscules. Toutes les significations ou traductions possibles doivent être fournies en soulignant le sens utilisé dans le contexte. Mots et expressions faisant l'objet d'une entrée dans le glossaire seront suivis par un a</w:t>
      </w:r>
      <w:r w:rsidR="009D3DC2">
        <w:rPr>
          <w:rFonts w:ascii="Times New Roman" w:hAnsi="Times New Roman"/>
          <w:sz w:val="26"/>
        </w:rPr>
        <w:t>stérisque à chaque utilisation.</w:t>
      </w:r>
    </w:p>
    <w:p w:rsidR="0051744A" w:rsidRPr="00D54AFD" w:rsidRDefault="0051744A" w:rsidP="0051744A">
      <w:pPr>
        <w:pStyle w:val="Corpsdetexte"/>
        <w:ind w:right="-82"/>
        <w:jc w:val="both"/>
        <w:rPr>
          <w:rFonts w:ascii="Times New Roman" w:hAnsi="Times New Roman"/>
          <w:szCs w:val="28"/>
        </w:rPr>
      </w:pPr>
      <w:r w:rsidRPr="003C37EB">
        <w:rPr>
          <w:rFonts w:ascii="Times New Roman" w:hAnsi="Times New Roman"/>
          <w:sz w:val="26"/>
        </w:rPr>
        <w:cr/>
      </w:r>
      <w:smartTag w:uri="urn:schemas-microsoft-com:office:smarttags" w:element="PersonName">
        <w:smartTagPr>
          <w:attr w:name="ProductID" w:val="LA BIBLIOGRAPHIE"/>
        </w:smartTagPr>
        <w:r>
          <w:rPr>
            <w:rFonts w:ascii="Times New Roman" w:hAnsi="Times New Roman"/>
            <w:b/>
            <w:szCs w:val="28"/>
          </w:rPr>
          <w:t xml:space="preserve">LA </w:t>
        </w:r>
        <w:r>
          <w:rPr>
            <w:rFonts w:ascii="Times New Roman" w:hAnsi="Times New Roman"/>
            <w:b/>
            <w:bCs/>
            <w:szCs w:val="28"/>
          </w:rPr>
          <w:t>BIBLIOGRAPHIE</w:t>
        </w:r>
      </w:smartTag>
    </w:p>
    <w:p w:rsidR="0051744A" w:rsidRPr="003C37EB" w:rsidRDefault="0051744A" w:rsidP="0051744A">
      <w:pPr>
        <w:pStyle w:val="Corpsdetexte"/>
        <w:ind w:right="-82"/>
        <w:jc w:val="both"/>
        <w:rPr>
          <w:rFonts w:ascii="Times New Roman" w:hAnsi="Times New Roman"/>
          <w:sz w:val="26"/>
        </w:rPr>
      </w:pPr>
      <w:r w:rsidRPr="003C37EB">
        <w:rPr>
          <w:rFonts w:ascii="Times New Roman" w:hAnsi="Times New Roman"/>
          <w:sz w:val="26"/>
        </w:rPr>
        <w:cr/>
        <w:t>Elle n'est pas obli</w:t>
      </w:r>
      <w:r>
        <w:rPr>
          <w:rFonts w:ascii="Times New Roman" w:hAnsi="Times New Roman"/>
          <w:sz w:val="26"/>
        </w:rPr>
        <w:t>gatoire dans un rapport d’activités</w:t>
      </w:r>
      <w:r w:rsidRPr="003C37EB">
        <w:rPr>
          <w:rFonts w:ascii="Times New Roman" w:hAnsi="Times New Roman"/>
          <w:sz w:val="26"/>
        </w:rPr>
        <w:t xml:space="preserve">, mais si le thème s'y prête, </w:t>
      </w:r>
      <w:r w:rsidRPr="003C37EB">
        <w:rPr>
          <w:rFonts w:ascii="Times New Roman" w:hAnsi="Times New Roman"/>
          <w:b/>
          <w:bCs/>
          <w:sz w:val="26"/>
        </w:rPr>
        <w:t>elle sera bienvenue.</w:t>
      </w:r>
      <w:r w:rsidRPr="003C37EB">
        <w:rPr>
          <w:rFonts w:ascii="Times New Roman" w:hAnsi="Times New Roman"/>
          <w:sz w:val="26"/>
        </w:rPr>
        <w:t xml:space="preserve"> N'oubliez pas son aspect déontologique : l'aut</w:t>
      </w:r>
      <w:r w:rsidR="00572930">
        <w:rPr>
          <w:rFonts w:ascii="Times New Roman" w:hAnsi="Times New Roman"/>
          <w:sz w:val="26"/>
        </w:rPr>
        <w:t>eur devant indiquer scrupuleuse</w:t>
      </w:r>
      <w:r w:rsidRPr="003C37EB">
        <w:rPr>
          <w:rFonts w:ascii="Times New Roman" w:hAnsi="Times New Roman"/>
          <w:sz w:val="26"/>
        </w:rPr>
        <w:t>ment les sources et les emprunts qui ont alimenté sa réflexion. Même en l'absence de bibliographie, la moindre citation dans le corps du texte doit être mise entre guillemets*.</w:t>
      </w:r>
      <w:r w:rsidRPr="003C37EB">
        <w:rPr>
          <w:rFonts w:ascii="Times New Roman" w:hAnsi="Times New Roman"/>
          <w:sz w:val="26"/>
        </w:rPr>
        <w:cr/>
      </w:r>
      <w:r w:rsidRPr="003C37EB">
        <w:rPr>
          <w:rFonts w:ascii="Times New Roman" w:hAnsi="Times New Roman"/>
          <w:sz w:val="26"/>
        </w:rPr>
        <w:cr/>
        <w:t xml:space="preserve">Les références indispensables pour retrouver les sources utilisées sont différentes suivant leur nature. Que cela vous incite à les classer dans l'ordre suivant : ouvrages, </w:t>
      </w:r>
      <w:r>
        <w:rPr>
          <w:rFonts w:ascii="Times New Roman" w:hAnsi="Times New Roman"/>
          <w:sz w:val="26"/>
        </w:rPr>
        <w:t xml:space="preserve">articles, </w:t>
      </w:r>
      <w:proofErr w:type="spellStart"/>
      <w:r>
        <w:rPr>
          <w:rFonts w:ascii="Times New Roman" w:hAnsi="Times New Roman"/>
          <w:sz w:val="26"/>
        </w:rPr>
        <w:t>sitographie</w:t>
      </w:r>
      <w:proofErr w:type="spellEnd"/>
      <w:r w:rsidRPr="003C37EB">
        <w:rPr>
          <w:rFonts w:ascii="Times New Roman" w:hAnsi="Times New Roman"/>
          <w:sz w:val="26"/>
        </w:rPr>
        <w:t>.</w:t>
      </w:r>
      <w:r w:rsidRPr="003C37EB">
        <w:rPr>
          <w:rFonts w:ascii="Times New Roman" w:hAnsi="Times New Roman"/>
          <w:sz w:val="26"/>
        </w:rPr>
        <w:cr/>
      </w:r>
    </w:p>
    <w:p w:rsidR="0051744A" w:rsidRPr="003C37EB" w:rsidRDefault="0051744A" w:rsidP="0051744A">
      <w:pPr>
        <w:pStyle w:val="Corpsdetexte"/>
        <w:ind w:right="-82"/>
        <w:jc w:val="both"/>
        <w:rPr>
          <w:rFonts w:ascii="Times New Roman" w:hAnsi="Times New Roman"/>
          <w:sz w:val="26"/>
        </w:rPr>
      </w:pPr>
      <w:r w:rsidRPr="003C37EB">
        <w:rPr>
          <w:rFonts w:ascii="Times New Roman" w:hAnsi="Times New Roman"/>
          <w:i/>
          <w:iCs/>
          <w:sz w:val="26"/>
        </w:rPr>
        <w:t>Pour les ouvrages</w:t>
      </w:r>
      <w:r w:rsidRPr="003C37EB">
        <w:rPr>
          <w:rFonts w:ascii="Times New Roman" w:hAnsi="Times New Roman"/>
          <w:sz w:val="26"/>
        </w:rPr>
        <w:t xml:space="preserve"> indiquez : prénom et nom de l'auteur (ou des auteurs) ; le titre de l'ouvrage, en italique ; le nom de l'éditeur, le lieu et la date d'édition.</w:t>
      </w:r>
      <w:r w:rsidRPr="003C37EB">
        <w:rPr>
          <w:rFonts w:ascii="Times New Roman" w:hAnsi="Times New Roman"/>
          <w:sz w:val="26"/>
        </w:rPr>
        <w:cr/>
      </w:r>
    </w:p>
    <w:p w:rsidR="0051744A" w:rsidRPr="003C37EB" w:rsidRDefault="0051744A" w:rsidP="0051744A">
      <w:pPr>
        <w:pStyle w:val="Corpsdetexte"/>
        <w:ind w:right="-82"/>
        <w:jc w:val="both"/>
        <w:rPr>
          <w:rFonts w:ascii="Times New Roman" w:hAnsi="Times New Roman"/>
          <w:sz w:val="26"/>
        </w:rPr>
      </w:pPr>
      <w:r w:rsidRPr="003C37EB">
        <w:rPr>
          <w:rFonts w:ascii="Times New Roman" w:hAnsi="Times New Roman"/>
          <w:i/>
          <w:iCs/>
          <w:sz w:val="26"/>
        </w:rPr>
        <w:t>Pour les articles</w:t>
      </w:r>
      <w:r w:rsidRPr="003C37EB">
        <w:rPr>
          <w:rFonts w:ascii="Times New Roman" w:hAnsi="Times New Roman"/>
          <w:sz w:val="26"/>
        </w:rPr>
        <w:t xml:space="preserve"> : prénom et nom de l'auteur (ou des auteurs) ; le titre de l'article, en italique ; le titre du périodique, les numéros de pages de l'article, la date de parution ou le numéro de volume concerné.</w:t>
      </w:r>
    </w:p>
    <w:p w:rsidR="0051744A" w:rsidRPr="003C37EB" w:rsidRDefault="0051744A" w:rsidP="0051744A">
      <w:pPr>
        <w:pStyle w:val="Corpsdetexte"/>
        <w:ind w:right="-82"/>
        <w:jc w:val="both"/>
        <w:rPr>
          <w:rFonts w:ascii="Times New Roman" w:hAnsi="Times New Roman"/>
          <w:sz w:val="26"/>
        </w:rPr>
      </w:pPr>
      <w:r>
        <w:rPr>
          <w:rFonts w:ascii="Times New Roman" w:hAnsi="Times New Roman"/>
          <w:sz w:val="26"/>
        </w:rPr>
        <w:cr/>
      </w:r>
      <w:r>
        <w:rPr>
          <w:rFonts w:ascii="Times New Roman" w:hAnsi="Times New Roman"/>
          <w:i/>
          <w:sz w:val="26"/>
        </w:rPr>
        <w:t xml:space="preserve">Pour la </w:t>
      </w:r>
      <w:proofErr w:type="spellStart"/>
      <w:r>
        <w:rPr>
          <w:rFonts w:ascii="Times New Roman" w:hAnsi="Times New Roman"/>
          <w:i/>
          <w:sz w:val="26"/>
        </w:rPr>
        <w:t>sitographie</w:t>
      </w:r>
      <w:proofErr w:type="spellEnd"/>
      <w:r w:rsidRPr="003C37EB">
        <w:rPr>
          <w:rFonts w:ascii="Times New Roman" w:hAnsi="Times New Roman"/>
          <w:sz w:val="26"/>
        </w:rPr>
        <w:t xml:space="preserve"> : l'adresse du site consulté et la date de consultation, le nom du fichier et le nom de l'auteur s'il est connu.</w:t>
      </w:r>
      <w:r w:rsidRPr="003C37EB">
        <w:rPr>
          <w:rFonts w:ascii="Times New Roman" w:hAnsi="Times New Roman"/>
          <w:sz w:val="26"/>
        </w:rPr>
        <w:cr/>
      </w:r>
      <w:r w:rsidRPr="003C37EB">
        <w:rPr>
          <w:rFonts w:ascii="Times New Roman" w:hAnsi="Times New Roman"/>
          <w:sz w:val="26"/>
        </w:rPr>
        <w:cr/>
        <w:t>La bibliographie de référence (utilisée par l'auteur</w:t>
      </w:r>
      <w:r>
        <w:rPr>
          <w:rFonts w:ascii="Times New Roman" w:hAnsi="Times New Roman"/>
          <w:sz w:val="26"/>
        </w:rPr>
        <w:t xml:space="preserve"> du rapport</w:t>
      </w:r>
      <w:r w:rsidRPr="003C37EB">
        <w:rPr>
          <w:rFonts w:ascii="Times New Roman" w:hAnsi="Times New Roman"/>
          <w:sz w:val="26"/>
        </w:rPr>
        <w:t>) peut faire l'objet d'un commentaire personnel sur les qualités qu'il y a trouvé. De plu</w:t>
      </w:r>
      <w:r>
        <w:rPr>
          <w:rFonts w:ascii="Times New Roman" w:hAnsi="Times New Roman"/>
          <w:sz w:val="26"/>
        </w:rPr>
        <w:t xml:space="preserve">s pour faciliter </w:t>
      </w:r>
      <w:r w:rsidRPr="003C37EB">
        <w:rPr>
          <w:rFonts w:ascii="Times New Roman" w:hAnsi="Times New Roman"/>
          <w:sz w:val="26"/>
        </w:rPr>
        <w:t xml:space="preserve"> la recherche d'un complément d'information sur les sujets traités on peut proposer séparément une bibliographie générale d'ouvrages pertinents n'ayant pas été compulsés </w:t>
      </w:r>
      <w:r w:rsidRPr="003C37EB">
        <w:rPr>
          <w:rFonts w:ascii="Times New Roman" w:hAnsi="Times New Roman"/>
          <w:sz w:val="26"/>
        </w:rPr>
        <w:lastRenderedPageBreak/>
        <w:t>par l'auteur.</w:t>
      </w:r>
      <w:r w:rsidRPr="003C37EB">
        <w:rPr>
          <w:rFonts w:ascii="Times New Roman" w:hAnsi="Times New Roman"/>
          <w:sz w:val="26"/>
        </w:rPr>
        <w:cr/>
      </w:r>
      <w:r w:rsidRPr="003C37EB">
        <w:rPr>
          <w:rFonts w:ascii="Times New Roman" w:hAnsi="Times New Roman"/>
          <w:sz w:val="26"/>
        </w:rPr>
        <w:cr/>
        <w:t>Le classement d'une bibliographie est effectué par nom d'auteur et la disposition préconisée fait l'objet de l'Annexe VI. D</w:t>
      </w:r>
      <w:r>
        <w:rPr>
          <w:rFonts w:ascii="Times New Roman" w:hAnsi="Times New Roman"/>
          <w:sz w:val="26"/>
        </w:rPr>
        <w:t>ans le cas des documents en ligne</w:t>
      </w:r>
      <w:r w:rsidRPr="003C37EB">
        <w:rPr>
          <w:rFonts w:ascii="Times New Roman" w:hAnsi="Times New Roman"/>
          <w:sz w:val="26"/>
        </w:rPr>
        <w:t xml:space="preserve"> il semble cohérent de l'organiser sur le nom des fichiers si tant est qu'ils soient représentatifs du thème traité.</w:t>
      </w:r>
      <w:r w:rsidRPr="003C37EB">
        <w:rPr>
          <w:rFonts w:ascii="Times New Roman" w:hAnsi="Times New Roman"/>
          <w:sz w:val="26"/>
        </w:rPr>
        <w:cr/>
      </w:r>
      <w:r w:rsidRPr="003C37EB">
        <w:rPr>
          <w:rFonts w:ascii="Times New Roman" w:hAnsi="Times New Roman"/>
          <w:sz w:val="26"/>
        </w:rPr>
        <w:cr/>
        <w:t xml:space="preserve">Chaque élément emprunté ou émanant d'une source doit renvoyer de façon explicite à la bibliographie. Il est habituel pour ce faire de </w:t>
      </w:r>
      <w:r>
        <w:rPr>
          <w:rFonts w:ascii="Times New Roman" w:hAnsi="Times New Roman"/>
          <w:sz w:val="26"/>
        </w:rPr>
        <w:t>placer</w:t>
      </w:r>
      <w:r w:rsidRPr="003C37EB">
        <w:rPr>
          <w:rFonts w:ascii="Times New Roman" w:hAnsi="Times New Roman"/>
          <w:sz w:val="25"/>
        </w:rPr>
        <w:t xml:space="preserve"> en bas de page les informations suivantes :</w:t>
      </w:r>
      <w:r w:rsidRPr="003C37EB">
        <w:rPr>
          <w:rFonts w:ascii="Times New Roman" w:hAnsi="Times New Roman"/>
          <w:sz w:val="25"/>
        </w:rPr>
        <w:cr/>
      </w:r>
    </w:p>
    <w:p w:rsidR="0051744A" w:rsidRPr="003C37EB" w:rsidRDefault="0051744A" w:rsidP="0051744A">
      <w:pPr>
        <w:pStyle w:val="Corpsdetexte"/>
        <w:numPr>
          <w:ilvl w:val="0"/>
          <w:numId w:val="15"/>
        </w:numPr>
        <w:tabs>
          <w:tab w:val="clear" w:pos="5171"/>
          <w:tab w:val="num" w:pos="840"/>
        </w:tabs>
        <w:ind w:left="840" w:right="-82"/>
        <w:jc w:val="both"/>
        <w:rPr>
          <w:rFonts w:ascii="Times New Roman" w:hAnsi="Times New Roman"/>
          <w:sz w:val="26"/>
        </w:rPr>
      </w:pPr>
      <w:r w:rsidRPr="003C37EB">
        <w:rPr>
          <w:rFonts w:ascii="Times New Roman" w:hAnsi="Times New Roman"/>
          <w:sz w:val="26"/>
        </w:rPr>
        <w:t>la référence complète lors de la première citation ;</w:t>
      </w:r>
    </w:p>
    <w:p w:rsidR="0051744A" w:rsidRPr="003C37EB" w:rsidRDefault="0051744A" w:rsidP="0051744A">
      <w:pPr>
        <w:pStyle w:val="Corpsdetexte"/>
        <w:tabs>
          <w:tab w:val="num" w:pos="840"/>
        </w:tabs>
        <w:ind w:left="840" w:right="-82" w:hanging="360"/>
        <w:jc w:val="both"/>
        <w:rPr>
          <w:rFonts w:ascii="Times New Roman" w:hAnsi="Times New Roman"/>
          <w:sz w:val="16"/>
          <w:szCs w:val="16"/>
        </w:rPr>
      </w:pPr>
    </w:p>
    <w:p w:rsidR="0051744A" w:rsidRPr="003C37EB" w:rsidRDefault="0051744A" w:rsidP="0051744A">
      <w:pPr>
        <w:pStyle w:val="Corpsdetexte"/>
        <w:numPr>
          <w:ilvl w:val="0"/>
          <w:numId w:val="15"/>
        </w:numPr>
        <w:tabs>
          <w:tab w:val="clear" w:pos="5171"/>
          <w:tab w:val="num" w:pos="840"/>
        </w:tabs>
        <w:ind w:left="840" w:right="-82"/>
        <w:jc w:val="both"/>
        <w:rPr>
          <w:rFonts w:ascii="Times New Roman" w:hAnsi="Times New Roman"/>
          <w:sz w:val="26"/>
        </w:rPr>
      </w:pPr>
      <w:r w:rsidRPr="003C37EB">
        <w:rPr>
          <w:rFonts w:ascii="Times New Roman" w:hAnsi="Times New Roman"/>
          <w:sz w:val="26"/>
        </w:rPr>
        <w:t xml:space="preserve">l'abréviation </w:t>
      </w:r>
      <w:proofErr w:type="spellStart"/>
      <w:r w:rsidRPr="003C37EB">
        <w:rPr>
          <w:rFonts w:ascii="Times New Roman" w:hAnsi="Times New Roman"/>
          <w:b/>
          <w:bCs/>
          <w:sz w:val="26"/>
        </w:rPr>
        <w:t>ibid</w:t>
      </w:r>
      <w:proofErr w:type="spellEnd"/>
      <w:r w:rsidRPr="003C37EB">
        <w:rPr>
          <w:rFonts w:ascii="Times New Roman" w:hAnsi="Times New Roman"/>
          <w:b/>
          <w:bCs/>
          <w:sz w:val="26"/>
        </w:rPr>
        <w:t>*</w:t>
      </w:r>
      <w:r w:rsidRPr="003C37EB">
        <w:rPr>
          <w:rFonts w:ascii="Times New Roman" w:hAnsi="Times New Roman"/>
          <w:sz w:val="26"/>
        </w:rPr>
        <w:t xml:space="preserve"> suivie du numéro de page si la citation qui précède appartient au même ouvrage ;</w:t>
      </w:r>
    </w:p>
    <w:p w:rsidR="0051744A" w:rsidRPr="003C37EB" w:rsidRDefault="0051744A" w:rsidP="0051744A">
      <w:pPr>
        <w:pStyle w:val="Corpsdetexte"/>
        <w:tabs>
          <w:tab w:val="num" w:pos="840"/>
        </w:tabs>
        <w:ind w:left="840" w:right="-82" w:hanging="360"/>
        <w:jc w:val="both"/>
        <w:rPr>
          <w:rFonts w:ascii="Times New Roman" w:hAnsi="Times New Roman"/>
          <w:sz w:val="16"/>
          <w:szCs w:val="16"/>
        </w:rPr>
      </w:pPr>
    </w:p>
    <w:p w:rsidR="0051744A" w:rsidRPr="003C37EB" w:rsidRDefault="0051744A" w:rsidP="0051744A">
      <w:pPr>
        <w:pStyle w:val="Corpsdetexte"/>
        <w:numPr>
          <w:ilvl w:val="0"/>
          <w:numId w:val="15"/>
        </w:numPr>
        <w:tabs>
          <w:tab w:val="clear" w:pos="5171"/>
          <w:tab w:val="num" w:pos="840"/>
        </w:tabs>
        <w:ind w:left="840" w:right="-82"/>
        <w:jc w:val="both"/>
        <w:rPr>
          <w:rFonts w:ascii="Times New Roman" w:hAnsi="Times New Roman"/>
          <w:sz w:val="26"/>
        </w:rPr>
      </w:pPr>
      <w:r w:rsidRPr="003C37EB">
        <w:rPr>
          <w:rFonts w:ascii="Times New Roman" w:hAnsi="Times New Roman"/>
          <w:sz w:val="26"/>
        </w:rPr>
        <w:t>l'abréviation op.cit* suivie du numéro de page si la citation qui précède appartient à un ouvrage différent.</w:t>
      </w:r>
      <w:r w:rsidRPr="003C37EB">
        <w:rPr>
          <w:rFonts w:ascii="Times New Roman" w:hAnsi="Times New Roman"/>
          <w:sz w:val="26"/>
        </w:rPr>
        <w:cr/>
      </w:r>
    </w:p>
    <w:p w:rsidR="0051744A" w:rsidRPr="00474C2F" w:rsidRDefault="0051744A" w:rsidP="0051744A">
      <w:pPr>
        <w:pStyle w:val="Corpsdetexte"/>
        <w:ind w:right="-82"/>
        <w:jc w:val="both"/>
        <w:rPr>
          <w:rFonts w:ascii="Times New Roman" w:hAnsi="Times New Roman"/>
          <w:szCs w:val="28"/>
        </w:rPr>
      </w:pPr>
      <w:r>
        <w:rPr>
          <w:rFonts w:ascii="Times New Roman" w:hAnsi="Times New Roman"/>
          <w:b/>
          <w:bCs/>
          <w:szCs w:val="28"/>
        </w:rPr>
        <w:t>LISTE DES TABLEAUX ET DES FIGURES</w:t>
      </w:r>
    </w:p>
    <w:p w:rsidR="0051744A" w:rsidRPr="00474C2F" w:rsidRDefault="0051744A" w:rsidP="0051744A">
      <w:pPr>
        <w:pStyle w:val="Corpsdetexte"/>
        <w:ind w:right="-82"/>
        <w:jc w:val="both"/>
        <w:rPr>
          <w:rFonts w:ascii="Times New Roman" w:hAnsi="Times New Roman"/>
          <w:b/>
          <w:bCs/>
          <w:szCs w:val="28"/>
        </w:rPr>
      </w:pPr>
      <w:r w:rsidRPr="003C37EB">
        <w:rPr>
          <w:rFonts w:ascii="Times New Roman" w:hAnsi="Times New Roman"/>
          <w:sz w:val="26"/>
        </w:rPr>
        <w:cr/>
        <w:t xml:space="preserve"> Il faut fournir pour chaque catégorie une liste des titres et des numéros de page. La mention « hors texte » signale tableau et figure reportés en annexe.</w:t>
      </w:r>
      <w:r w:rsidRPr="003C37EB">
        <w:rPr>
          <w:rFonts w:ascii="Times New Roman" w:hAnsi="Times New Roman"/>
          <w:sz w:val="26"/>
        </w:rPr>
        <w:cr/>
      </w:r>
      <w:r w:rsidRPr="003C37EB">
        <w:rPr>
          <w:rFonts w:ascii="Times New Roman" w:hAnsi="Times New Roman"/>
          <w:sz w:val="26"/>
        </w:rPr>
        <w:cr/>
      </w:r>
      <w:r>
        <w:rPr>
          <w:rFonts w:ascii="Times New Roman" w:hAnsi="Times New Roman"/>
          <w:b/>
          <w:bCs/>
          <w:szCs w:val="28"/>
        </w:rPr>
        <w:t xml:space="preserve">ANNEXES </w:t>
      </w:r>
    </w:p>
    <w:p w:rsidR="0051744A" w:rsidRPr="003C37EB" w:rsidRDefault="0051744A" w:rsidP="009D3DC2">
      <w:pPr>
        <w:pStyle w:val="Corpsdetexte"/>
        <w:ind w:right="-82"/>
        <w:jc w:val="both"/>
        <w:rPr>
          <w:rFonts w:ascii="Times New Roman" w:hAnsi="Times New Roman"/>
          <w:sz w:val="26"/>
        </w:rPr>
      </w:pPr>
      <w:r w:rsidRPr="003C37EB">
        <w:rPr>
          <w:rFonts w:ascii="Times New Roman" w:hAnsi="Times New Roman"/>
          <w:sz w:val="26"/>
        </w:rPr>
        <w:cr/>
        <w:t>Le cas échéant certains développements techniques, trop volumineux pour ne pas rompre l'enchaînement de l'exposition mais indispensables à une compréhension plus fine des mécanismes, sont reportés hors texte par un rappel du type : (cf. Annexe II) par exemple. Notez que dans ce rappel le mot annexe p</w:t>
      </w:r>
      <w:r>
        <w:rPr>
          <w:rFonts w:ascii="Times New Roman" w:hAnsi="Times New Roman"/>
          <w:sz w:val="26"/>
        </w:rPr>
        <w:t xml:space="preserve">rend une majuscule. Ces </w:t>
      </w:r>
      <w:r w:rsidRPr="003C37EB">
        <w:rPr>
          <w:rFonts w:ascii="Times New Roman" w:hAnsi="Times New Roman"/>
          <w:sz w:val="26"/>
        </w:rPr>
        <w:t xml:space="preserve"> annexes sont numéroté</w:t>
      </w:r>
      <w:r>
        <w:rPr>
          <w:rFonts w:ascii="Times New Roman" w:hAnsi="Times New Roman"/>
          <w:sz w:val="26"/>
        </w:rPr>
        <w:t>e</w:t>
      </w:r>
      <w:r w:rsidRPr="003C37EB">
        <w:rPr>
          <w:rFonts w:ascii="Times New Roman" w:hAnsi="Times New Roman"/>
          <w:sz w:val="26"/>
        </w:rPr>
        <w:t>s en chiffres romains</w:t>
      </w:r>
      <w:r>
        <w:rPr>
          <w:rFonts w:ascii="Times New Roman" w:hAnsi="Times New Roman"/>
          <w:sz w:val="26"/>
        </w:rPr>
        <w:t>,</w:t>
      </w:r>
      <w:r w:rsidRPr="003C37EB">
        <w:rPr>
          <w:rFonts w:ascii="Times New Roman" w:hAnsi="Times New Roman"/>
          <w:sz w:val="26"/>
        </w:rPr>
        <w:t xml:space="preserve"> leur pagination en principe continue celle du corps de l'ouvrage. Il est bon de respecter un équilibre entre la taille du rapport </w:t>
      </w:r>
      <w:r w:rsidRPr="003C37EB">
        <w:rPr>
          <w:rFonts w:ascii="Times New Roman" w:hAnsi="Times New Roman"/>
          <w:sz w:val="25"/>
        </w:rPr>
        <w:t>et celle de ses annexes</w:t>
      </w:r>
      <w:r w:rsidRPr="003C37EB">
        <w:rPr>
          <w:rFonts w:ascii="Times New Roman" w:hAnsi="Times New Roman"/>
          <w:sz w:val="26"/>
        </w:rPr>
        <w:t xml:space="preserve"> : 20% d'annexes semble un maximum à ne pas dépasser.</w:t>
      </w:r>
      <w:r w:rsidRPr="003C37EB">
        <w:rPr>
          <w:rFonts w:ascii="Times New Roman" w:hAnsi="Times New Roman"/>
          <w:sz w:val="26"/>
        </w:rPr>
        <w:cr/>
      </w:r>
    </w:p>
    <w:p w:rsidR="0051744A" w:rsidRPr="00D02F8D" w:rsidRDefault="0051744A" w:rsidP="0051744A">
      <w:pPr>
        <w:pStyle w:val="Corpsdetexte"/>
        <w:ind w:right="-82"/>
        <w:jc w:val="both"/>
        <w:rPr>
          <w:rFonts w:ascii="Times New Roman" w:hAnsi="Times New Roman"/>
          <w:szCs w:val="28"/>
        </w:rPr>
      </w:pPr>
      <w:r w:rsidRPr="003C37EB">
        <w:rPr>
          <w:rFonts w:ascii="Times New Roman" w:hAnsi="Times New Roman"/>
          <w:sz w:val="26"/>
        </w:rPr>
        <w:cr/>
      </w:r>
      <w:r>
        <w:rPr>
          <w:rFonts w:ascii="Times New Roman" w:hAnsi="Times New Roman"/>
          <w:b/>
          <w:bCs/>
          <w:szCs w:val="28"/>
        </w:rPr>
        <w:t>TABLE DES MATIERES</w:t>
      </w:r>
    </w:p>
    <w:p w:rsidR="0051744A" w:rsidRPr="003C37EB" w:rsidRDefault="0051744A" w:rsidP="0051744A">
      <w:pPr>
        <w:pStyle w:val="Corpsdetexte"/>
        <w:ind w:right="-82"/>
        <w:jc w:val="both"/>
        <w:rPr>
          <w:rFonts w:ascii="Times New Roman" w:hAnsi="Times New Roman"/>
          <w:b/>
          <w:bCs/>
          <w:i/>
          <w:iCs/>
          <w:sz w:val="26"/>
        </w:rPr>
      </w:pPr>
      <w:r w:rsidRPr="003C37EB">
        <w:rPr>
          <w:rFonts w:ascii="Times New Roman" w:hAnsi="Times New Roman"/>
          <w:sz w:val="26"/>
        </w:rPr>
        <w:cr/>
        <w:t>L'introduction indiquant les grandes subdivisions du rapport, il peut être agréable de trouver en fin d'ouvrage un détail plus fin de sa structure. Il importe dans ce cas de respecter scrupuleusement le contenu des titres des subdivisions et d'indiquer pour chacune le numéro de page exact où elles débutent. La présentation de cette table est faite sous forme d'une arborescence classique indentée*.</w:t>
      </w:r>
    </w:p>
    <w:p w:rsidR="0051744A" w:rsidRPr="003C37EB" w:rsidRDefault="0051744A" w:rsidP="0051744A">
      <w:pPr>
        <w:jc w:val="both"/>
        <w:rPr>
          <w:sz w:val="26"/>
          <w:szCs w:val="26"/>
        </w:rPr>
      </w:pPr>
      <w:r>
        <w:rPr>
          <w:sz w:val="26"/>
          <w:szCs w:val="26"/>
        </w:rPr>
        <w:t xml:space="preserve">                                               </w:t>
      </w:r>
    </w:p>
    <w:p w:rsidR="0051744A" w:rsidRPr="003C37EB" w:rsidRDefault="0051744A" w:rsidP="00937803">
      <w:pPr>
        <w:ind w:left="-120" w:right="-322"/>
        <w:rPr>
          <w:sz w:val="26"/>
        </w:rPr>
      </w:pPr>
    </w:p>
    <w:p w:rsidR="004C6D93" w:rsidRPr="003C37EB" w:rsidRDefault="00DC4B0E" w:rsidP="00E87297">
      <w:pPr>
        <w:ind w:right="38"/>
        <w:rPr>
          <w:b/>
          <w:bCs/>
          <w:sz w:val="40"/>
        </w:rPr>
      </w:pPr>
      <w:r>
        <w:rPr>
          <w:b/>
          <w:bCs/>
          <w:sz w:val="40"/>
        </w:rPr>
        <w:br w:type="page"/>
      </w:r>
      <w:r w:rsidR="00A057DA">
        <w:rPr>
          <w:b/>
          <w:bCs/>
          <w:sz w:val="40"/>
        </w:rPr>
        <w:lastRenderedPageBreak/>
        <w:t xml:space="preserve"> GLOSSAIRE</w:t>
      </w:r>
    </w:p>
    <w:p w:rsidR="004C6D93" w:rsidRPr="003C37EB" w:rsidRDefault="004C6D93" w:rsidP="0047129E">
      <w:pPr>
        <w:pBdr>
          <w:top w:val="single" w:sz="18" w:space="1" w:color="auto"/>
        </w:pBdr>
        <w:ind w:right="-82"/>
        <w:jc w:val="both"/>
        <w:rPr>
          <w:sz w:val="26"/>
        </w:rPr>
      </w:pPr>
      <w:r w:rsidRPr="003C37EB">
        <w:rPr>
          <w:sz w:val="26"/>
        </w:rPr>
        <w:cr/>
      </w:r>
      <w:r w:rsidRPr="003C37EB">
        <w:rPr>
          <w:sz w:val="26"/>
        </w:rPr>
        <w:cr/>
      </w:r>
      <w:r w:rsidRPr="003C37EB">
        <w:rPr>
          <w:b/>
          <w:bCs/>
          <w:sz w:val="26"/>
        </w:rPr>
        <w:t>ALINEA</w:t>
      </w:r>
      <w:r w:rsidRPr="003C37EB">
        <w:rPr>
          <w:sz w:val="26"/>
        </w:rPr>
        <w:t xml:space="preserve"> : </w:t>
      </w:r>
    </w:p>
    <w:p w:rsidR="004C6D93" w:rsidRPr="003C37EB" w:rsidRDefault="004C6D93">
      <w:pPr>
        <w:ind w:left="360" w:right="-82" w:hanging="360"/>
        <w:jc w:val="both"/>
        <w:rPr>
          <w:sz w:val="26"/>
        </w:rPr>
      </w:pPr>
    </w:p>
    <w:p w:rsidR="004C6D93" w:rsidRPr="003C37EB" w:rsidRDefault="004C6D93" w:rsidP="00127598">
      <w:pPr>
        <w:numPr>
          <w:ilvl w:val="0"/>
          <w:numId w:val="6"/>
        </w:numPr>
        <w:ind w:right="-82"/>
        <w:jc w:val="both"/>
        <w:rPr>
          <w:sz w:val="26"/>
        </w:rPr>
      </w:pPr>
      <w:r w:rsidRPr="003C37EB">
        <w:rPr>
          <w:sz w:val="26"/>
        </w:rPr>
        <w:t>formule utilisée en dictant pour indiquer "aller à la ligne".</w:t>
      </w:r>
    </w:p>
    <w:p w:rsidR="004C6D93" w:rsidRPr="003C37EB" w:rsidRDefault="004C6D93">
      <w:pPr>
        <w:numPr>
          <w:ilvl w:val="0"/>
          <w:numId w:val="6"/>
        </w:numPr>
        <w:ind w:right="-82"/>
        <w:jc w:val="both"/>
        <w:rPr>
          <w:sz w:val="26"/>
        </w:rPr>
      </w:pPr>
      <w:r w:rsidRPr="003C37EB">
        <w:rPr>
          <w:sz w:val="26"/>
        </w:rPr>
        <w:t>retrait formé de 5 espaces comptés depuis la marge gauche.</w:t>
      </w:r>
    </w:p>
    <w:p w:rsidR="004C6D93" w:rsidRPr="003C37EB" w:rsidRDefault="004C6D93" w:rsidP="006E1C48">
      <w:pPr>
        <w:numPr>
          <w:ilvl w:val="0"/>
          <w:numId w:val="6"/>
        </w:numPr>
        <w:tabs>
          <w:tab w:val="left" w:pos="360"/>
        </w:tabs>
        <w:rPr>
          <w:sz w:val="26"/>
        </w:rPr>
      </w:pPr>
      <w:r w:rsidRPr="003C37EB">
        <w:rPr>
          <w:sz w:val="26"/>
        </w:rPr>
        <w:t>fragment du texte formant le paragraphe.</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CICERO</w:t>
      </w:r>
      <w:r w:rsidRPr="003C37EB">
        <w:rPr>
          <w:sz w:val="26"/>
        </w:rPr>
        <w:t xml:space="preserve"> : unité de mesure typographique qui vaut 12 points (voir plus bas) soit approximativement 4,51 mm.</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CORPS</w:t>
      </w:r>
      <w:r w:rsidRPr="003C37EB">
        <w:rPr>
          <w:sz w:val="26"/>
        </w:rPr>
        <w:t xml:space="preserve"> : en imprimerie classique le caractère typographique se présente sous la forme d'un parallélépipède métallique allongé de six faces (Cf. figure). La distance entre les deux faces parallèles à la ligne imprimée détermine l'encombrement  de la lettre dans le sens de la hauteur. Cette hauteur d'encombrement se mesure en points et porte le nom de corps.</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ESPACE</w:t>
      </w:r>
      <w:r w:rsidRPr="003C37EB">
        <w:rPr>
          <w:sz w:val="26"/>
        </w:rPr>
        <w:t xml:space="preserve"> : nom féminin lorsqu'il désigne le caractère typographique qui permet de séparer par un blanc deux mots ou deux caractères consécutifs. Ces blocs métalliques sont disponibles dans plusieurs largeurs afin d'obtenir des lignes d'une longueur constante exigée par l'opération de justification. Les logiciels de traitement de texte,  en cours de frappe n'offrent pas cette possibilité et donnent une dimension arbitraire à ces espaces. Il n'est donc pas possible de demander un espace moitié comme l'exige les règles de l'art. (Dans cette dernière phrase le mot espace désigne la zone blanche de séparation et doit par conséquent être employé au masculin).</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FORMAT</w:t>
      </w:r>
      <w:r w:rsidRPr="003C37EB">
        <w:rPr>
          <w:sz w:val="26"/>
        </w:rPr>
        <w:t xml:space="preserve"> : les dimensions commerciales du papier sont fondées sur deux caractéristiques </w:t>
      </w:r>
      <w:proofErr w:type="gramStart"/>
      <w:r w:rsidRPr="003C37EB">
        <w:rPr>
          <w:sz w:val="26"/>
        </w:rPr>
        <w:t>:  la</w:t>
      </w:r>
      <w:proofErr w:type="gramEnd"/>
      <w:r w:rsidRPr="003C37EB">
        <w:rPr>
          <w:sz w:val="26"/>
        </w:rPr>
        <w:t xml:space="preserve"> dimension de la feuille brute (in-plano) et le nombre de pliages effectués. </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t>Traditionnellement chaque papetier grave dans l'épaisseur du papier qu'il fabrique, sa marque personnelle visible par transparence : le filigrane. Ce dessin personnalisé a donné au papier son nom commercial, c'est pourquoi on trouve les papiers cloche, couronne, écu, coquille, cavalier, raisin, jésus, soleil, colombier, grand aigle, etc. caractérisant et le fabricant et le format.</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t xml:space="preserve">Il existe 10 façons de plier de la feuille initiale pour donner les formats suivants </w:t>
      </w:r>
      <w:proofErr w:type="gramStart"/>
      <w:r w:rsidRPr="003C37EB">
        <w:rPr>
          <w:sz w:val="26"/>
        </w:rPr>
        <w:t>:  en</w:t>
      </w:r>
      <w:proofErr w:type="gramEnd"/>
      <w:r w:rsidRPr="003C37EB">
        <w:rPr>
          <w:sz w:val="26"/>
        </w:rPr>
        <w:t xml:space="preserve"> deux feuillets (in-folio),  en quatre feuillets (in-quarto), en 6 feuillets (in-6), en 8 feuillets ( in-octavo), ....; en 32 feuillets (in-32). Les bibliophiles connaissent bien l'in-quarto raisin abrégé à tort en in-quarto (puisque le pliage à lui seul ne suffit pas pour indiquer un format).</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t xml:space="preserve">La normalisation internationale (ISO) a fixé vers 1960 trois listes de formats techniques connus par les lettres A, B et C suivies d'un nombre allant de 0 à 10. Quand ce nombre augmente d'une unité la feuille est de nouveau pliée en deux  en réduisant la hauteur de moitié, ainsi le format A3 plié en deux est appelé </w:t>
      </w:r>
      <w:proofErr w:type="gramStart"/>
      <w:r w:rsidRPr="003C37EB">
        <w:rPr>
          <w:sz w:val="26"/>
        </w:rPr>
        <w:t>A4 .</w:t>
      </w:r>
      <w:proofErr w:type="gramEnd"/>
      <w:r w:rsidRPr="003C37EB">
        <w:rPr>
          <w:sz w:val="26"/>
        </w:rPr>
        <w:t xml:space="preserve"> La particularité de ces séries réside dans le fait que quel que soit le nombre de pliage, le rapport de la hauteur à la largeur de la feuille est constant et égal  à 1,414. Vous avez tous reconnu la valeur de la racine carrée de 2. C'est pourquoi le format commercial ancien de 21 x 27 cm  est passé à 21 x 29,7 cm.</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GRAISSE</w:t>
      </w:r>
      <w:r w:rsidRPr="003C37EB">
        <w:rPr>
          <w:sz w:val="26"/>
        </w:rPr>
        <w:t xml:space="preserve"> : le procédé d'impression offset, par report des caractères sur un rouleau de caoutchouc le blanchet humecté en permanence, utilise la répulsion de l'eau et des corps gras qui </w:t>
      </w:r>
      <w:proofErr w:type="gramStart"/>
      <w:r w:rsidRPr="003C37EB">
        <w:rPr>
          <w:sz w:val="26"/>
        </w:rPr>
        <w:t>compose</w:t>
      </w:r>
      <w:proofErr w:type="gramEnd"/>
      <w:r w:rsidRPr="003C37EB">
        <w:rPr>
          <w:sz w:val="26"/>
        </w:rPr>
        <w:t xml:space="preserve"> l'encre. Pour augmenter l'épaisseur du trait des signes typographiques on augmentait la graisse de l'encre. Le qualificatif graisse est resté en France pour désigner l'épaisseur des caractères, qui en anglais se dit bold : hardi, affirmé.</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GUILLEMETS</w:t>
      </w:r>
      <w:r w:rsidRPr="003C37EB">
        <w:rPr>
          <w:sz w:val="26"/>
        </w:rPr>
        <w:t xml:space="preserve"> : signes typographiques inventés par Guillaume (imprimeur 1677),  pour isoler un mot ou un groupe de mots mentionnés ou cités d'autres auteurs, ou pour se distancer d'un emploi. Les graphismes suivants sont  respectivement utilisés pour encadrer la citation   "citation "</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IBID</w:t>
      </w:r>
      <w:r w:rsidRPr="003C37EB">
        <w:rPr>
          <w:sz w:val="26"/>
        </w:rPr>
        <w:t xml:space="preserve"> : abréviation de ibidem : au même endroit, utilisée pour indiquer qu'une citation est extraite du même ouvrage que la dernière citation. Si la page où figure cette citation est différente de la précédente on la fait suivre du nouveau numéro de page.</w:t>
      </w:r>
      <w:r w:rsidRPr="003C37EB">
        <w:rPr>
          <w:sz w:val="26"/>
        </w:rPr>
        <w:cr/>
      </w:r>
    </w:p>
    <w:p w:rsidR="004C6D93" w:rsidRPr="003C37EB" w:rsidRDefault="004C6D93">
      <w:pPr>
        <w:ind w:right="-82"/>
        <w:jc w:val="both"/>
        <w:rPr>
          <w:sz w:val="26"/>
        </w:rPr>
      </w:pPr>
      <w:r w:rsidRPr="003C37EB">
        <w:rPr>
          <w:sz w:val="26"/>
        </w:rPr>
        <w:cr/>
      </w:r>
      <w:r w:rsidRPr="003C37EB">
        <w:rPr>
          <w:b/>
          <w:bCs/>
          <w:sz w:val="26"/>
        </w:rPr>
        <w:t>INDENTATION</w:t>
      </w:r>
      <w:r w:rsidRPr="003C37EB">
        <w:rPr>
          <w:sz w:val="26"/>
        </w:rPr>
        <w:t xml:space="preserve"> : </w:t>
      </w:r>
    </w:p>
    <w:p w:rsidR="004C6D93" w:rsidRPr="003C37EB" w:rsidRDefault="004C6D93">
      <w:pPr>
        <w:ind w:right="-82"/>
        <w:jc w:val="both"/>
        <w:rPr>
          <w:sz w:val="26"/>
        </w:rPr>
      </w:pPr>
    </w:p>
    <w:p w:rsidR="004C6D93" w:rsidRPr="003C37EB" w:rsidRDefault="004C6D93" w:rsidP="006E1C48">
      <w:pPr>
        <w:numPr>
          <w:ilvl w:val="0"/>
          <w:numId w:val="5"/>
        </w:numPr>
        <w:tabs>
          <w:tab w:val="clear" w:pos="720"/>
          <w:tab w:val="left" w:pos="360"/>
        </w:tabs>
        <w:ind w:right="-82" w:hanging="717"/>
        <w:jc w:val="both"/>
        <w:rPr>
          <w:sz w:val="26"/>
        </w:rPr>
      </w:pPr>
      <w:r w:rsidRPr="003C37EB">
        <w:rPr>
          <w:sz w:val="26"/>
        </w:rPr>
        <w:t>échancrure en forme de morsure</w:t>
      </w:r>
    </w:p>
    <w:p w:rsidR="00127598" w:rsidRPr="003C37EB" w:rsidRDefault="00127598" w:rsidP="00127598">
      <w:pPr>
        <w:tabs>
          <w:tab w:val="left" w:pos="360"/>
        </w:tabs>
        <w:ind w:right="-82"/>
        <w:jc w:val="both"/>
        <w:rPr>
          <w:sz w:val="26"/>
        </w:rPr>
      </w:pPr>
    </w:p>
    <w:p w:rsidR="004C6D93" w:rsidRPr="003C37EB" w:rsidRDefault="004C6D93" w:rsidP="006E1C48">
      <w:pPr>
        <w:pStyle w:val="Corpsdetexte2"/>
        <w:numPr>
          <w:ilvl w:val="0"/>
          <w:numId w:val="5"/>
        </w:numPr>
        <w:tabs>
          <w:tab w:val="clear" w:pos="720"/>
        </w:tabs>
        <w:ind w:left="360"/>
      </w:pPr>
      <w:r w:rsidRPr="003C37EB">
        <w:t>retrait systématique d'un début de ligne d'un nombre d'espace proportionnel au niveau d'intérêt que présente le contenu de cette ligne.</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MARGE</w:t>
      </w:r>
      <w:r w:rsidRPr="003C37EB">
        <w:rPr>
          <w:sz w:val="26"/>
        </w:rPr>
        <w:t xml:space="preserve"> : espace blanc autour du texte écrit, que les imprimeurs appellent plus volontiers  "blanc". Ainsi sont dénommés blanc de petit fond ou de couture la marge qui se trouve près de la pliure du cahier; blanc de grand fond la marge extérieure de la page, blanc de tête et de pied respectivement la marge supérieure et inférieure de la page.</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OP.CIT</w:t>
      </w:r>
      <w:r w:rsidRPr="003C37EB">
        <w:rPr>
          <w:sz w:val="26"/>
        </w:rPr>
        <w:t xml:space="preserve"> : abréviation </w:t>
      </w:r>
      <w:proofErr w:type="gramStart"/>
      <w:r w:rsidRPr="003C37EB">
        <w:rPr>
          <w:sz w:val="26"/>
        </w:rPr>
        <w:t xml:space="preserve">de </w:t>
      </w:r>
      <w:proofErr w:type="spellStart"/>
      <w:r w:rsidRPr="003C37EB">
        <w:rPr>
          <w:sz w:val="26"/>
        </w:rPr>
        <w:t>opere</w:t>
      </w:r>
      <w:proofErr w:type="spellEnd"/>
      <w:proofErr w:type="gramEnd"/>
      <w:r w:rsidRPr="003C37EB">
        <w:rPr>
          <w:sz w:val="26"/>
        </w:rPr>
        <w:t xml:space="preserve"> </w:t>
      </w:r>
      <w:proofErr w:type="spellStart"/>
      <w:r w:rsidRPr="003C37EB">
        <w:rPr>
          <w:sz w:val="26"/>
        </w:rPr>
        <w:t>citato</w:t>
      </w:r>
      <w:proofErr w:type="spellEnd"/>
      <w:r w:rsidRPr="003C37EB">
        <w:rPr>
          <w:sz w:val="26"/>
        </w:rPr>
        <w:t xml:space="preserve"> : dans l’œuvre citée, utilisée pour indiquer qu'une </w:t>
      </w:r>
      <w:r w:rsidRPr="003C37EB">
        <w:rPr>
          <w:sz w:val="26"/>
        </w:rPr>
        <w:lastRenderedPageBreak/>
        <w:t>citation est extraite d'un ouvrage cité précédemment. Des citations d'autres auteurs se sont intercalées. Si la page où figure cette citation est différente de la précédente on la fait suivre du nouveau numéro de page.</w:t>
      </w:r>
    </w:p>
    <w:p w:rsidR="004C6D93" w:rsidRPr="003C37EB" w:rsidRDefault="004C6D93">
      <w:pPr>
        <w:ind w:right="-82"/>
        <w:jc w:val="both"/>
        <w:rPr>
          <w:sz w:val="26"/>
        </w:rPr>
      </w:pPr>
      <w:r w:rsidRPr="003C37EB">
        <w:rPr>
          <w:sz w:val="26"/>
        </w:rPr>
        <w:cr/>
      </w:r>
      <w:r w:rsidRPr="003C37EB">
        <w:rPr>
          <w:b/>
          <w:bCs/>
          <w:sz w:val="26"/>
        </w:rPr>
        <w:t>POINT</w:t>
      </w:r>
      <w:r w:rsidRPr="003C37EB">
        <w:rPr>
          <w:sz w:val="26"/>
        </w:rPr>
        <w:t xml:space="preserve"> : c'est Didot un imprimeur célèbre qui en 1757 codifia les unités typographiques. En France le point Didot vaut 1/6 de ligne du pied de roi. La ligne était la douzième partie du pouce valant lui-même le douzième du pied de roi. Le point vaut donc le 864ème de pied du roi soit  324,84 /864 = 0,37597 mm</w:t>
      </w:r>
      <w:proofErr w:type="gramStart"/>
      <w:r w:rsidRPr="003C37EB">
        <w:rPr>
          <w:sz w:val="26"/>
        </w:rPr>
        <w:t>.(</w:t>
      </w:r>
      <w:proofErr w:type="gramEnd"/>
      <w:r w:rsidRPr="003C37EB">
        <w:rPr>
          <w:sz w:val="26"/>
          <w:u w:val="single"/>
        </w:rPr>
        <w:t>Métrologie générale</w:t>
      </w:r>
      <w:r w:rsidRPr="003C37EB">
        <w:rPr>
          <w:sz w:val="26"/>
        </w:rPr>
        <w:t xml:space="preserve"> de Denis Papin</w:t>
      </w:r>
      <w:r w:rsidR="004024CD" w:rsidRPr="003C37EB">
        <w:rPr>
          <w:sz w:val="26"/>
        </w:rPr>
        <w:t>,</w:t>
      </w:r>
      <w:r w:rsidRPr="003C37EB">
        <w:rPr>
          <w:sz w:val="26"/>
        </w:rPr>
        <w:t xml:space="preserve"> vol 2). Partant de la même définition, </w:t>
      </w:r>
      <w:proofErr w:type="spellStart"/>
      <w:r w:rsidRPr="003C37EB">
        <w:rPr>
          <w:sz w:val="26"/>
        </w:rPr>
        <w:t>V.Letouzey</w:t>
      </w:r>
      <w:proofErr w:type="spellEnd"/>
      <w:r w:rsidRPr="003C37EB">
        <w:rPr>
          <w:sz w:val="26"/>
        </w:rPr>
        <w:t>, maître imprimeur (</w:t>
      </w:r>
      <w:r w:rsidRPr="003C37EB">
        <w:rPr>
          <w:sz w:val="26"/>
          <w:u w:val="single"/>
        </w:rPr>
        <w:t>La typographie</w:t>
      </w:r>
      <w:r w:rsidRPr="003C37EB">
        <w:rPr>
          <w:sz w:val="26"/>
        </w:rPr>
        <w:t>, Que Sais-Je 1101) donne la valeur de 0,37593987 mm. Pied droit ou pied gauche ?</w:t>
      </w:r>
    </w:p>
    <w:p w:rsidR="004C6D93" w:rsidRPr="003C37EB" w:rsidRDefault="004C6D93">
      <w:pPr>
        <w:pStyle w:val="Corpsdetexte2"/>
      </w:pPr>
      <w:r w:rsidRPr="003C37EB">
        <w:cr/>
        <w:t>Le point typographique anglo-saxon vaut 0,351 mm et son multiple le pica vaut 12 points.</w:t>
      </w:r>
    </w:p>
    <w:p w:rsidR="004C6D93" w:rsidRPr="003C37EB" w:rsidRDefault="004C6D93">
      <w:pPr>
        <w:ind w:right="-82"/>
        <w:jc w:val="both"/>
        <w:rPr>
          <w:sz w:val="26"/>
        </w:rPr>
      </w:pPr>
    </w:p>
    <w:p w:rsidR="004C6D93" w:rsidRPr="00DC4B0E" w:rsidRDefault="004C6D93" w:rsidP="00AF6EFD">
      <w:pPr>
        <w:ind w:right="-82"/>
        <w:rPr>
          <w:sz w:val="26"/>
        </w:rPr>
      </w:pPr>
      <w:r w:rsidRPr="003C37EB">
        <w:rPr>
          <w:sz w:val="26"/>
        </w:rPr>
        <w:cr/>
      </w:r>
    </w:p>
    <w:sectPr w:rsidR="004C6D93" w:rsidRPr="00DC4B0E" w:rsidSect="00DC4B0E">
      <w:footerReference w:type="default" r:id="rId8"/>
      <w:pgSz w:w="11906" w:h="16838"/>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384" w:rsidRDefault="00103384">
      <w:r>
        <w:separator/>
      </w:r>
    </w:p>
  </w:endnote>
  <w:endnote w:type="continuationSeparator" w:id="0">
    <w:p w:rsidR="00103384" w:rsidRDefault="001033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4FF" w:rsidRPr="00BB036C" w:rsidRDefault="001B34FF" w:rsidP="00BB498F">
    <w:pPr>
      <w:ind w:left="-960"/>
      <w:jc w:val="center"/>
      <w:rPr>
        <w:sz w:val="20"/>
      </w:rPr>
    </w:pPr>
    <w:r w:rsidRPr="00BB036C">
      <w:rPr>
        <w:rStyle w:val="Numrodepage"/>
        <w:rFonts w:ascii="Bookman Old Style" w:hAnsi="Bookman Old Style"/>
        <w:sz w:val="20"/>
      </w:rPr>
      <w:t xml:space="preserve">   - </w:t>
    </w:r>
    <w:r w:rsidR="00327A83" w:rsidRPr="00BB036C">
      <w:rPr>
        <w:rStyle w:val="Numrodepage"/>
        <w:rFonts w:ascii="Bookman Old Style" w:hAnsi="Bookman Old Style"/>
        <w:sz w:val="20"/>
      </w:rPr>
      <w:fldChar w:fldCharType="begin"/>
    </w:r>
    <w:r w:rsidRPr="00BB036C">
      <w:rPr>
        <w:rStyle w:val="Numrodepage"/>
        <w:rFonts w:ascii="Bookman Old Style" w:hAnsi="Bookman Old Style"/>
        <w:sz w:val="20"/>
      </w:rPr>
      <w:instrText xml:space="preserve"> PAGE </w:instrText>
    </w:r>
    <w:r w:rsidR="00327A83" w:rsidRPr="00BB036C">
      <w:rPr>
        <w:rStyle w:val="Numrodepage"/>
        <w:rFonts w:ascii="Bookman Old Style" w:hAnsi="Bookman Old Style"/>
        <w:sz w:val="20"/>
      </w:rPr>
      <w:fldChar w:fldCharType="separate"/>
    </w:r>
    <w:r w:rsidR="004265AE">
      <w:rPr>
        <w:rStyle w:val="Numrodepage"/>
        <w:rFonts w:ascii="Bookman Old Style" w:hAnsi="Bookman Old Style"/>
        <w:noProof/>
        <w:sz w:val="20"/>
      </w:rPr>
      <w:t>6</w:t>
    </w:r>
    <w:r w:rsidR="00327A83" w:rsidRPr="00BB036C">
      <w:rPr>
        <w:rStyle w:val="Numrodepage"/>
        <w:rFonts w:ascii="Bookman Old Style" w:hAnsi="Bookman Old Style"/>
        <w:sz w:val="20"/>
      </w:rPr>
      <w:fldChar w:fldCharType="end"/>
    </w:r>
    <w:r w:rsidRPr="00BB036C">
      <w:rPr>
        <w:rStyle w:val="Numrodepage"/>
        <w:rFonts w:ascii="Bookman Old Style" w:hAnsi="Bookman Old Style"/>
        <w:sz w:val="20"/>
      </w:rPr>
      <w:t xml:space="preserve"> </w:t>
    </w:r>
    <w:r w:rsidRPr="00BB036C">
      <w:rPr>
        <w:rStyle w:val="Numrodepage"/>
        <w:sz w:val="20"/>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384" w:rsidRDefault="00103384">
      <w:r>
        <w:separator/>
      </w:r>
    </w:p>
  </w:footnote>
  <w:footnote w:type="continuationSeparator" w:id="0">
    <w:p w:rsidR="00103384" w:rsidRDefault="001033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0267_"/>
      </v:shape>
    </w:pict>
  </w:numPicBullet>
  <w:abstractNum w:abstractNumId="0">
    <w:nsid w:val="028A1D1F"/>
    <w:multiLevelType w:val="hybridMultilevel"/>
    <w:tmpl w:val="C0F4DA1C"/>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2C61B0B"/>
    <w:multiLevelType w:val="hybridMultilevel"/>
    <w:tmpl w:val="5DAAD9AC"/>
    <w:lvl w:ilvl="0" w:tplc="94F0312C">
      <w:start w:val="1"/>
      <w:numFmt w:val="bullet"/>
      <w:lvlText w:val=""/>
      <w:lvlJc w:val="left"/>
      <w:pPr>
        <w:tabs>
          <w:tab w:val="num" w:pos="600"/>
        </w:tabs>
        <w:ind w:left="600" w:hanging="360"/>
      </w:pPr>
      <w:rPr>
        <w:rFonts w:ascii="Wingdings" w:hAnsi="Wingdings" w:hint="default"/>
      </w:rPr>
    </w:lvl>
    <w:lvl w:ilvl="1" w:tplc="040C0003" w:tentative="1">
      <w:start w:val="1"/>
      <w:numFmt w:val="bullet"/>
      <w:lvlText w:val="o"/>
      <w:lvlJc w:val="left"/>
      <w:pPr>
        <w:tabs>
          <w:tab w:val="num" w:pos="1320"/>
        </w:tabs>
        <w:ind w:left="1320" w:hanging="360"/>
      </w:pPr>
      <w:rPr>
        <w:rFonts w:ascii="Courier New" w:hAnsi="Courier New" w:hint="default"/>
      </w:rPr>
    </w:lvl>
    <w:lvl w:ilvl="2" w:tplc="040C0005" w:tentative="1">
      <w:start w:val="1"/>
      <w:numFmt w:val="bullet"/>
      <w:lvlText w:val=""/>
      <w:lvlJc w:val="left"/>
      <w:pPr>
        <w:tabs>
          <w:tab w:val="num" w:pos="2040"/>
        </w:tabs>
        <w:ind w:left="2040" w:hanging="360"/>
      </w:pPr>
      <w:rPr>
        <w:rFonts w:ascii="Wingdings" w:hAnsi="Wingdings" w:hint="default"/>
      </w:rPr>
    </w:lvl>
    <w:lvl w:ilvl="3" w:tplc="040C0001" w:tentative="1">
      <w:start w:val="1"/>
      <w:numFmt w:val="bullet"/>
      <w:lvlText w:val=""/>
      <w:lvlJc w:val="left"/>
      <w:pPr>
        <w:tabs>
          <w:tab w:val="num" w:pos="2760"/>
        </w:tabs>
        <w:ind w:left="2760" w:hanging="360"/>
      </w:pPr>
      <w:rPr>
        <w:rFonts w:ascii="Symbol" w:hAnsi="Symbol" w:hint="default"/>
      </w:rPr>
    </w:lvl>
    <w:lvl w:ilvl="4" w:tplc="040C0003" w:tentative="1">
      <w:start w:val="1"/>
      <w:numFmt w:val="bullet"/>
      <w:lvlText w:val="o"/>
      <w:lvlJc w:val="left"/>
      <w:pPr>
        <w:tabs>
          <w:tab w:val="num" w:pos="3480"/>
        </w:tabs>
        <w:ind w:left="3480" w:hanging="360"/>
      </w:pPr>
      <w:rPr>
        <w:rFonts w:ascii="Courier New" w:hAnsi="Courier New" w:hint="default"/>
      </w:rPr>
    </w:lvl>
    <w:lvl w:ilvl="5" w:tplc="040C0005" w:tentative="1">
      <w:start w:val="1"/>
      <w:numFmt w:val="bullet"/>
      <w:lvlText w:val=""/>
      <w:lvlJc w:val="left"/>
      <w:pPr>
        <w:tabs>
          <w:tab w:val="num" w:pos="4200"/>
        </w:tabs>
        <w:ind w:left="4200" w:hanging="360"/>
      </w:pPr>
      <w:rPr>
        <w:rFonts w:ascii="Wingdings" w:hAnsi="Wingdings" w:hint="default"/>
      </w:rPr>
    </w:lvl>
    <w:lvl w:ilvl="6" w:tplc="040C0001" w:tentative="1">
      <w:start w:val="1"/>
      <w:numFmt w:val="bullet"/>
      <w:lvlText w:val=""/>
      <w:lvlJc w:val="left"/>
      <w:pPr>
        <w:tabs>
          <w:tab w:val="num" w:pos="4920"/>
        </w:tabs>
        <w:ind w:left="4920" w:hanging="360"/>
      </w:pPr>
      <w:rPr>
        <w:rFonts w:ascii="Symbol" w:hAnsi="Symbol" w:hint="default"/>
      </w:rPr>
    </w:lvl>
    <w:lvl w:ilvl="7" w:tplc="040C0003" w:tentative="1">
      <w:start w:val="1"/>
      <w:numFmt w:val="bullet"/>
      <w:lvlText w:val="o"/>
      <w:lvlJc w:val="left"/>
      <w:pPr>
        <w:tabs>
          <w:tab w:val="num" w:pos="5640"/>
        </w:tabs>
        <w:ind w:left="5640" w:hanging="360"/>
      </w:pPr>
      <w:rPr>
        <w:rFonts w:ascii="Courier New" w:hAnsi="Courier New" w:hint="default"/>
      </w:rPr>
    </w:lvl>
    <w:lvl w:ilvl="8" w:tplc="040C0005" w:tentative="1">
      <w:start w:val="1"/>
      <w:numFmt w:val="bullet"/>
      <w:lvlText w:val=""/>
      <w:lvlJc w:val="left"/>
      <w:pPr>
        <w:tabs>
          <w:tab w:val="num" w:pos="6360"/>
        </w:tabs>
        <w:ind w:left="6360" w:hanging="360"/>
      </w:pPr>
      <w:rPr>
        <w:rFonts w:ascii="Wingdings" w:hAnsi="Wingdings" w:hint="default"/>
      </w:rPr>
    </w:lvl>
  </w:abstractNum>
  <w:abstractNum w:abstractNumId="2">
    <w:nsid w:val="05B51FCD"/>
    <w:multiLevelType w:val="hybridMultilevel"/>
    <w:tmpl w:val="F68A95B2"/>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67A242A"/>
    <w:multiLevelType w:val="hybridMultilevel"/>
    <w:tmpl w:val="47F6F94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091C2C34"/>
    <w:multiLevelType w:val="hybridMultilevel"/>
    <w:tmpl w:val="8DE899AA"/>
    <w:lvl w:ilvl="0" w:tplc="C79E7DC0">
      <w:start w:val="28"/>
      <w:numFmt w:val="bullet"/>
      <w:lvlText w:val="-"/>
      <w:lvlJc w:val="left"/>
      <w:pPr>
        <w:tabs>
          <w:tab w:val="num" w:pos="1065"/>
        </w:tabs>
        <w:ind w:left="1065" w:hanging="360"/>
      </w:pPr>
      <w:rPr>
        <w:rFonts w:ascii="Verdana" w:eastAsia="Times New Roman" w:hAnsi="Verdana"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5">
    <w:nsid w:val="0D745041"/>
    <w:multiLevelType w:val="hybridMultilevel"/>
    <w:tmpl w:val="127A1FF0"/>
    <w:lvl w:ilvl="0" w:tplc="94F0312C">
      <w:start w:val="1"/>
      <w:numFmt w:val="bullet"/>
      <w:lvlText w:val=""/>
      <w:lvlJc w:val="left"/>
      <w:pPr>
        <w:tabs>
          <w:tab w:val="num" w:pos="600"/>
        </w:tabs>
        <w:ind w:left="600" w:hanging="360"/>
      </w:pPr>
      <w:rPr>
        <w:rFonts w:ascii="Wingdings" w:hAnsi="Wingdings" w:hint="default"/>
      </w:rPr>
    </w:lvl>
    <w:lvl w:ilvl="1" w:tplc="040C0003" w:tentative="1">
      <w:start w:val="1"/>
      <w:numFmt w:val="bullet"/>
      <w:lvlText w:val="o"/>
      <w:lvlJc w:val="left"/>
      <w:pPr>
        <w:tabs>
          <w:tab w:val="num" w:pos="1320"/>
        </w:tabs>
        <w:ind w:left="1320" w:hanging="360"/>
      </w:pPr>
      <w:rPr>
        <w:rFonts w:ascii="Courier New" w:hAnsi="Courier New" w:hint="default"/>
      </w:rPr>
    </w:lvl>
    <w:lvl w:ilvl="2" w:tplc="040C0005" w:tentative="1">
      <w:start w:val="1"/>
      <w:numFmt w:val="bullet"/>
      <w:lvlText w:val=""/>
      <w:lvlJc w:val="left"/>
      <w:pPr>
        <w:tabs>
          <w:tab w:val="num" w:pos="2040"/>
        </w:tabs>
        <w:ind w:left="2040" w:hanging="360"/>
      </w:pPr>
      <w:rPr>
        <w:rFonts w:ascii="Wingdings" w:hAnsi="Wingdings" w:hint="default"/>
      </w:rPr>
    </w:lvl>
    <w:lvl w:ilvl="3" w:tplc="040C0001" w:tentative="1">
      <w:start w:val="1"/>
      <w:numFmt w:val="bullet"/>
      <w:lvlText w:val=""/>
      <w:lvlJc w:val="left"/>
      <w:pPr>
        <w:tabs>
          <w:tab w:val="num" w:pos="2760"/>
        </w:tabs>
        <w:ind w:left="2760" w:hanging="360"/>
      </w:pPr>
      <w:rPr>
        <w:rFonts w:ascii="Symbol" w:hAnsi="Symbol" w:hint="default"/>
      </w:rPr>
    </w:lvl>
    <w:lvl w:ilvl="4" w:tplc="040C0003" w:tentative="1">
      <w:start w:val="1"/>
      <w:numFmt w:val="bullet"/>
      <w:lvlText w:val="o"/>
      <w:lvlJc w:val="left"/>
      <w:pPr>
        <w:tabs>
          <w:tab w:val="num" w:pos="3480"/>
        </w:tabs>
        <w:ind w:left="3480" w:hanging="360"/>
      </w:pPr>
      <w:rPr>
        <w:rFonts w:ascii="Courier New" w:hAnsi="Courier New" w:hint="default"/>
      </w:rPr>
    </w:lvl>
    <w:lvl w:ilvl="5" w:tplc="040C0005" w:tentative="1">
      <w:start w:val="1"/>
      <w:numFmt w:val="bullet"/>
      <w:lvlText w:val=""/>
      <w:lvlJc w:val="left"/>
      <w:pPr>
        <w:tabs>
          <w:tab w:val="num" w:pos="4200"/>
        </w:tabs>
        <w:ind w:left="4200" w:hanging="360"/>
      </w:pPr>
      <w:rPr>
        <w:rFonts w:ascii="Wingdings" w:hAnsi="Wingdings" w:hint="default"/>
      </w:rPr>
    </w:lvl>
    <w:lvl w:ilvl="6" w:tplc="040C0001" w:tentative="1">
      <w:start w:val="1"/>
      <w:numFmt w:val="bullet"/>
      <w:lvlText w:val=""/>
      <w:lvlJc w:val="left"/>
      <w:pPr>
        <w:tabs>
          <w:tab w:val="num" w:pos="4920"/>
        </w:tabs>
        <w:ind w:left="4920" w:hanging="360"/>
      </w:pPr>
      <w:rPr>
        <w:rFonts w:ascii="Symbol" w:hAnsi="Symbol" w:hint="default"/>
      </w:rPr>
    </w:lvl>
    <w:lvl w:ilvl="7" w:tplc="040C0003" w:tentative="1">
      <w:start w:val="1"/>
      <w:numFmt w:val="bullet"/>
      <w:lvlText w:val="o"/>
      <w:lvlJc w:val="left"/>
      <w:pPr>
        <w:tabs>
          <w:tab w:val="num" w:pos="5640"/>
        </w:tabs>
        <w:ind w:left="5640" w:hanging="360"/>
      </w:pPr>
      <w:rPr>
        <w:rFonts w:ascii="Courier New" w:hAnsi="Courier New" w:hint="default"/>
      </w:rPr>
    </w:lvl>
    <w:lvl w:ilvl="8" w:tplc="040C0005" w:tentative="1">
      <w:start w:val="1"/>
      <w:numFmt w:val="bullet"/>
      <w:lvlText w:val=""/>
      <w:lvlJc w:val="left"/>
      <w:pPr>
        <w:tabs>
          <w:tab w:val="num" w:pos="6360"/>
        </w:tabs>
        <w:ind w:left="6360" w:hanging="360"/>
      </w:pPr>
      <w:rPr>
        <w:rFonts w:ascii="Wingdings" w:hAnsi="Wingdings" w:hint="default"/>
      </w:rPr>
    </w:lvl>
  </w:abstractNum>
  <w:abstractNum w:abstractNumId="6">
    <w:nsid w:val="10FA058C"/>
    <w:multiLevelType w:val="hybridMultilevel"/>
    <w:tmpl w:val="BBCE4AA6"/>
    <w:lvl w:ilvl="0" w:tplc="46524B4A">
      <w:numFmt w:val="bullet"/>
      <w:lvlText w:val=""/>
      <w:lvlPicBulletId w:val="0"/>
      <w:lvlJc w:val="left"/>
      <w:pPr>
        <w:tabs>
          <w:tab w:val="num" w:pos="480"/>
        </w:tabs>
        <w:ind w:left="480" w:hanging="360"/>
      </w:pPr>
      <w:rPr>
        <w:rFonts w:ascii="Symbol" w:eastAsia="Times New Roman" w:hAnsi="Symbol" w:cs="Times New Roman" w:hint="default"/>
        <w:color w:val="auto"/>
        <w:sz w:val="24"/>
        <w:szCs w:val="24"/>
      </w:rPr>
    </w:lvl>
    <w:lvl w:ilvl="1" w:tplc="3800A6EE">
      <w:numFmt w:val="bullet"/>
      <w:lvlText w:val="-"/>
      <w:lvlJc w:val="left"/>
      <w:pPr>
        <w:tabs>
          <w:tab w:val="num" w:pos="-3251"/>
        </w:tabs>
        <w:ind w:left="-3251" w:hanging="360"/>
      </w:pPr>
      <w:rPr>
        <w:rFonts w:ascii="Times New Roman" w:eastAsia="Times New Roman" w:hAnsi="Times New Roman" w:cs="Times New Roman" w:hint="default"/>
      </w:rPr>
    </w:lvl>
    <w:lvl w:ilvl="2" w:tplc="040C0005">
      <w:start w:val="1"/>
      <w:numFmt w:val="bullet"/>
      <w:lvlText w:val=""/>
      <w:lvlJc w:val="left"/>
      <w:pPr>
        <w:tabs>
          <w:tab w:val="num" w:pos="-2531"/>
        </w:tabs>
        <w:ind w:left="-2531" w:hanging="360"/>
      </w:pPr>
      <w:rPr>
        <w:rFonts w:ascii="Wingdings" w:hAnsi="Wingdings" w:hint="default"/>
      </w:rPr>
    </w:lvl>
    <w:lvl w:ilvl="3" w:tplc="040C0001">
      <w:start w:val="1"/>
      <w:numFmt w:val="bullet"/>
      <w:lvlText w:val=""/>
      <w:lvlJc w:val="left"/>
      <w:pPr>
        <w:tabs>
          <w:tab w:val="num" w:pos="-1811"/>
        </w:tabs>
        <w:ind w:left="-1811" w:hanging="360"/>
      </w:pPr>
      <w:rPr>
        <w:rFonts w:ascii="Symbol" w:hAnsi="Symbol" w:hint="default"/>
      </w:rPr>
    </w:lvl>
    <w:lvl w:ilvl="4" w:tplc="040C0003">
      <w:start w:val="1"/>
      <w:numFmt w:val="bullet"/>
      <w:lvlText w:val="o"/>
      <w:lvlJc w:val="left"/>
      <w:pPr>
        <w:tabs>
          <w:tab w:val="num" w:pos="-1091"/>
        </w:tabs>
        <w:ind w:left="-1091" w:hanging="360"/>
      </w:pPr>
      <w:rPr>
        <w:rFonts w:ascii="Courier New" w:hAnsi="Courier New" w:cs="Courier New" w:hint="default"/>
      </w:rPr>
    </w:lvl>
    <w:lvl w:ilvl="5" w:tplc="040C0005">
      <w:start w:val="1"/>
      <w:numFmt w:val="bullet"/>
      <w:lvlText w:val=""/>
      <w:lvlJc w:val="left"/>
      <w:pPr>
        <w:tabs>
          <w:tab w:val="num" w:pos="-371"/>
        </w:tabs>
        <w:ind w:left="-371" w:hanging="360"/>
      </w:pPr>
      <w:rPr>
        <w:rFonts w:ascii="Wingdings" w:hAnsi="Wingdings" w:hint="default"/>
      </w:rPr>
    </w:lvl>
    <w:lvl w:ilvl="6" w:tplc="040C0001">
      <w:start w:val="1"/>
      <w:numFmt w:val="bullet"/>
      <w:lvlText w:val=""/>
      <w:lvlJc w:val="left"/>
      <w:pPr>
        <w:tabs>
          <w:tab w:val="num" w:pos="349"/>
        </w:tabs>
        <w:ind w:left="349" w:hanging="360"/>
      </w:pPr>
      <w:rPr>
        <w:rFonts w:ascii="Symbol" w:hAnsi="Symbol" w:hint="default"/>
      </w:rPr>
    </w:lvl>
    <w:lvl w:ilvl="7" w:tplc="040C0003">
      <w:start w:val="1"/>
      <w:numFmt w:val="bullet"/>
      <w:lvlText w:val="o"/>
      <w:lvlJc w:val="left"/>
      <w:pPr>
        <w:tabs>
          <w:tab w:val="num" w:pos="1069"/>
        </w:tabs>
        <w:ind w:left="1069" w:hanging="360"/>
      </w:pPr>
      <w:rPr>
        <w:rFonts w:ascii="Courier New" w:hAnsi="Courier New" w:cs="Courier New" w:hint="default"/>
      </w:rPr>
    </w:lvl>
    <w:lvl w:ilvl="8" w:tplc="040C0005">
      <w:start w:val="1"/>
      <w:numFmt w:val="bullet"/>
      <w:lvlText w:val=""/>
      <w:lvlJc w:val="left"/>
      <w:pPr>
        <w:tabs>
          <w:tab w:val="num" w:pos="1789"/>
        </w:tabs>
        <w:ind w:left="1789" w:hanging="360"/>
      </w:pPr>
      <w:rPr>
        <w:rFonts w:ascii="Wingdings" w:hAnsi="Wingdings" w:hint="default"/>
      </w:rPr>
    </w:lvl>
  </w:abstractNum>
  <w:abstractNum w:abstractNumId="7">
    <w:nsid w:val="20F92E46"/>
    <w:multiLevelType w:val="hybridMultilevel"/>
    <w:tmpl w:val="DE504548"/>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2AB2804"/>
    <w:multiLevelType w:val="hybridMultilevel"/>
    <w:tmpl w:val="14428F50"/>
    <w:lvl w:ilvl="0" w:tplc="94F0312C">
      <w:start w:val="1"/>
      <w:numFmt w:val="bullet"/>
      <w:lvlText w:val=""/>
      <w:lvlJc w:val="left"/>
      <w:pPr>
        <w:tabs>
          <w:tab w:val="num" w:pos="720"/>
        </w:tabs>
        <w:ind w:left="720" w:hanging="360"/>
      </w:pPr>
      <w:rPr>
        <w:rFonts w:ascii="Wingdings" w:hAnsi="Wingdings" w:hint="default"/>
      </w:rPr>
    </w:lvl>
    <w:lvl w:ilvl="1" w:tplc="92F89F56">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8655560"/>
    <w:multiLevelType w:val="hybridMultilevel"/>
    <w:tmpl w:val="1226C12A"/>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316D4D77"/>
    <w:multiLevelType w:val="hybridMultilevel"/>
    <w:tmpl w:val="3D623758"/>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3FBD7E06"/>
    <w:multiLevelType w:val="hybridMultilevel"/>
    <w:tmpl w:val="0E46F5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20F7398"/>
    <w:multiLevelType w:val="hybridMultilevel"/>
    <w:tmpl w:val="1B9820F0"/>
    <w:lvl w:ilvl="0" w:tplc="91D8A0A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6087520"/>
    <w:multiLevelType w:val="hybridMultilevel"/>
    <w:tmpl w:val="39E09B2A"/>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50755ACB"/>
    <w:multiLevelType w:val="hybridMultilevel"/>
    <w:tmpl w:val="EE72427E"/>
    <w:lvl w:ilvl="0" w:tplc="94F0312C">
      <w:start w:val="1"/>
      <w:numFmt w:val="bullet"/>
      <w:lvlText w:val=""/>
      <w:lvlJc w:val="left"/>
      <w:pPr>
        <w:tabs>
          <w:tab w:val="num" w:pos="600"/>
        </w:tabs>
        <w:ind w:left="600" w:hanging="360"/>
      </w:pPr>
      <w:rPr>
        <w:rFonts w:ascii="Wingdings" w:hAnsi="Wingdings" w:hint="default"/>
      </w:rPr>
    </w:lvl>
    <w:lvl w:ilvl="1" w:tplc="040C0003" w:tentative="1">
      <w:start w:val="1"/>
      <w:numFmt w:val="bullet"/>
      <w:lvlText w:val="o"/>
      <w:lvlJc w:val="left"/>
      <w:pPr>
        <w:tabs>
          <w:tab w:val="num" w:pos="1320"/>
        </w:tabs>
        <w:ind w:left="1320" w:hanging="360"/>
      </w:pPr>
      <w:rPr>
        <w:rFonts w:ascii="Courier New" w:hAnsi="Courier New" w:hint="default"/>
      </w:rPr>
    </w:lvl>
    <w:lvl w:ilvl="2" w:tplc="040C0005" w:tentative="1">
      <w:start w:val="1"/>
      <w:numFmt w:val="bullet"/>
      <w:lvlText w:val=""/>
      <w:lvlJc w:val="left"/>
      <w:pPr>
        <w:tabs>
          <w:tab w:val="num" w:pos="2040"/>
        </w:tabs>
        <w:ind w:left="2040" w:hanging="360"/>
      </w:pPr>
      <w:rPr>
        <w:rFonts w:ascii="Wingdings" w:hAnsi="Wingdings" w:hint="default"/>
      </w:rPr>
    </w:lvl>
    <w:lvl w:ilvl="3" w:tplc="040C0001" w:tentative="1">
      <w:start w:val="1"/>
      <w:numFmt w:val="bullet"/>
      <w:lvlText w:val=""/>
      <w:lvlJc w:val="left"/>
      <w:pPr>
        <w:tabs>
          <w:tab w:val="num" w:pos="2760"/>
        </w:tabs>
        <w:ind w:left="2760" w:hanging="360"/>
      </w:pPr>
      <w:rPr>
        <w:rFonts w:ascii="Symbol" w:hAnsi="Symbol" w:hint="default"/>
      </w:rPr>
    </w:lvl>
    <w:lvl w:ilvl="4" w:tplc="040C0003" w:tentative="1">
      <w:start w:val="1"/>
      <w:numFmt w:val="bullet"/>
      <w:lvlText w:val="o"/>
      <w:lvlJc w:val="left"/>
      <w:pPr>
        <w:tabs>
          <w:tab w:val="num" w:pos="3480"/>
        </w:tabs>
        <w:ind w:left="3480" w:hanging="360"/>
      </w:pPr>
      <w:rPr>
        <w:rFonts w:ascii="Courier New" w:hAnsi="Courier New" w:hint="default"/>
      </w:rPr>
    </w:lvl>
    <w:lvl w:ilvl="5" w:tplc="040C0005" w:tentative="1">
      <w:start w:val="1"/>
      <w:numFmt w:val="bullet"/>
      <w:lvlText w:val=""/>
      <w:lvlJc w:val="left"/>
      <w:pPr>
        <w:tabs>
          <w:tab w:val="num" w:pos="4200"/>
        </w:tabs>
        <w:ind w:left="4200" w:hanging="360"/>
      </w:pPr>
      <w:rPr>
        <w:rFonts w:ascii="Wingdings" w:hAnsi="Wingdings" w:hint="default"/>
      </w:rPr>
    </w:lvl>
    <w:lvl w:ilvl="6" w:tplc="040C0001" w:tentative="1">
      <w:start w:val="1"/>
      <w:numFmt w:val="bullet"/>
      <w:lvlText w:val=""/>
      <w:lvlJc w:val="left"/>
      <w:pPr>
        <w:tabs>
          <w:tab w:val="num" w:pos="4920"/>
        </w:tabs>
        <w:ind w:left="4920" w:hanging="360"/>
      </w:pPr>
      <w:rPr>
        <w:rFonts w:ascii="Symbol" w:hAnsi="Symbol" w:hint="default"/>
      </w:rPr>
    </w:lvl>
    <w:lvl w:ilvl="7" w:tplc="040C0003" w:tentative="1">
      <w:start w:val="1"/>
      <w:numFmt w:val="bullet"/>
      <w:lvlText w:val="o"/>
      <w:lvlJc w:val="left"/>
      <w:pPr>
        <w:tabs>
          <w:tab w:val="num" w:pos="5640"/>
        </w:tabs>
        <w:ind w:left="5640" w:hanging="360"/>
      </w:pPr>
      <w:rPr>
        <w:rFonts w:ascii="Courier New" w:hAnsi="Courier New" w:hint="default"/>
      </w:rPr>
    </w:lvl>
    <w:lvl w:ilvl="8" w:tplc="040C0005" w:tentative="1">
      <w:start w:val="1"/>
      <w:numFmt w:val="bullet"/>
      <w:lvlText w:val=""/>
      <w:lvlJc w:val="left"/>
      <w:pPr>
        <w:tabs>
          <w:tab w:val="num" w:pos="6360"/>
        </w:tabs>
        <w:ind w:left="6360" w:hanging="360"/>
      </w:pPr>
      <w:rPr>
        <w:rFonts w:ascii="Wingdings" w:hAnsi="Wingdings" w:hint="default"/>
      </w:rPr>
    </w:lvl>
  </w:abstractNum>
  <w:abstractNum w:abstractNumId="15">
    <w:nsid w:val="576E6DEE"/>
    <w:multiLevelType w:val="hybridMultilevel"/>
    <w:tmpl w:val="14369980"/>
    <w:lvl w:ilvl="0" w:tplc="6A2A4F42">
      <w:start w:val="1"/>
      <w:numFmt w:val="decimal"/>
      <w:lvlText w:val="%1)"/>
      <w:lvlJc w:val="left"/>
      <w:pPr>
        <w:tabs>
          <w:tab w:val="num" w:pos="360"/>
        </w:tabs>
        <w:ind w:left="357" w:hanging="357"/>
      </w:pPr>
      <w:rPr>
        <w:rFonts w:ascii="Times New Roman" w:eastAsia="Times New Roman" w:hAnsi="Times New Roman" w:cs="Times New Roman"/>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5FCA0BF0"/>
    <w:multiLevelType w:val="hybridMultilevel"/>
    <w:tmpl w:val="53B002E0"/>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62CF7D14"/>
    <w:multiLevelType w:val="hybridMultilevel"/>
    <w:tmpl w:val="EAFC79E2"/>
    <w:lvl w:ilvl="0" w:tplc="58D674BA">
      <w:start w:val="1"/>
      <w:numFmt w:val="decimal"/>
      <w:lvlText w:val="%1)"/>
      <w:lvlJc w:val="left"/>
      <w:pPr>
        <w:tabs>
          <w:tab w:val="num" w:pos="720"/>
        </w:tabs>
        <w:ind w:left="717" w:hanging="357"/>
      </w:pPr>
      <w:rPr>
        <w:rFonts w:ascii="Times New Roman" w:eastAsia="Times New Roman" w:hAnsi="Times New Roman" w:cs="Times New Roman"/>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652B79EF"/>
    <w:multiLevelType w:val="hybridMultilevel"/>
    <w:tmpl w:val="3CFE3B78"/>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
        </w:tabs>
        <w:ind w:left="36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67D52FEF"/>
    <w:multiLevelType w:val="hybridMultilevel"/>
    <w:tmpl w:val="5C409FD6"/>
    <w:lvl w:ilvl="0" w:tplc="EF788916">
      <w:start w:val="1"/>
      <w:numFmt w:val="decimal"/>
      <w:lvlText w:val="%1."/>
      <w:lvlJc w:val="left"/>
      <w:pPr>
        <w:tabs>
          <w:tab w:val="num" w:pos="360"/>
        </w:tabs>
        <w:ind w:left="357" w:hanging="35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7D48764C"/>
    <w:multiLevelType w:val="hybridMultilevel"/>
    <w:tmpl w:val="E20C7178"/>
    <w:lvl w:ilvl="0" w:tplc="040C0001">
      <w:start w:val="1"/>
      <w:numFmt w:val="bullet"/>
      <w:lvlText w:val=""/>
      <w:lvlJc w:val="left"/>
      <w:pPr>
        <w:tabs>
          <w:tab w:val="num" w:pos="1425"/>
        </w:tabs>
        <w:ind w:left="1425" w:hanging="360"/>
      </w:pPr>
      <w:rPr>
        <w:rFonts w:ascii="Symbol" w:hAnsi="Symbol"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num w:numId="1">
    <w:abstractNumId w:val="8"/>
  </w:num>
  <w:num w:numId="2">
    <w:abstractNumId w:val="1"/>
  </w:num>
  <w:num w:numId="3">
    <w:abstractNumId w:val="5"/>
  </w:num>
  <w:num w:numId="4">
    <w:abstractNumId w:val="14"/>
  </w:num>
  <w:num w:numId="5">
    <w:abstractNumId w:val="17"/>
  </w:num>
  <w:num w:numId="6">
    <w:abstractNumId w:val="15"/>
  </w:num>
  <w:num w:numId="7">
    <w:abstractNumId w:val="19"/>
  </w:num>
  <w:num w:numId="8">
    <w:abstractNumId w:val="9"/>
  </w:num>
  <w:num w:numId="9">
    <w:abstractNumId w:val="6"/>
  </w:num>
  <w:num w:numId="10">
    <w:abstractNumId w:val="0"/>
  </w:num>
  <w:num w:numId="11">
    <w:abstractNumId w:val="10"/>
  </w:num>
  <w:num w:numId="12">
    <w:abstractNumId w:val="13"/>
  </w:num>
  <w:num w:numId="13">
    <w:abstractNumId w:val="2"/>
  </w:num>
  <w:num w:numId="14">
    <w:abstractNumId w:val="7"/>
  </w:num>
  <w:num w:numId="15">
    <w:abstractNumId w:val="16"/>
  </w:num>
  <w:num w:numId="16">
    <w:abstractNumId w:val="18"/>
  </w:num>
  <w:num w:numId="17">
    <w:abstractNumId w:val="4"/>
  </w:num>
  <w:num w:numId="18">
    <w:abstractNumId w:val="20"/>
  </w:num>
  <w:num w:numId="19">
    <w:abstractNumId w:val="3"/>
  </w:num>
  <w:num w:numId="20">
    <w:abstractNumId w:val="11"/>
  </w:num>
  <w:num w:numId="21">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142"/>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EA132D"/>
    <w:rsid w:val="000036AA"/>
    <w:rsid w:val="00003FD8"/>
    <w:rsid w:val="0000751D"/>
    <w:rsid w:val="000179D2"/>
    <w:rsid w:val="00021206"/>
    <w:rsid w:val="00021EAF"/>
    <w:rsid w:val="000247FC"/>
    <w:rsid w:val="00032C63"/>
    <w:rsid w:val="00034646"/>
    <w:rsid w:val="000410D6"/>
    <w:rsid w:val="00047175"/>
    <w:rsid w:val="00053516"/>
    <w:rsid w:val="000570C7"/>
    <w:rsid w:val="00062FD2"/>
    <w:rsid w:val="00072276"/>
    <w:rsid w:val="00080250"/>
    <w:rsid w:val="00083220"/>
    <w:rsid w:val="000974DB"/>
    <w:rsid w:val="00097E9B"/>
    <w:rsid w:val="000B1DC5"/>
    <w:rsid w:val="000B27FD"/>
    <w:rsid w:val="000B5DDB"/>
    <w:rsid w:val="000C40F8"/>
    <w:rsid w:val="000D21A2"/>
    <w:rsid w:val="000D478A"/>
    <w:rsid w:val="000E1B61"/>
    <w:rsid w:val="000E2970"/>
    <w:rsid w:val="000E3656"/>
    <w:rsid w:val="000E4AC8"/>
    <w:rsid w:val="000F1C13"/>
    <w:rsid w:val="000F4119"/>
    <w:rsid w:val="000F75C0"/>
    <w:rsid w:val="00103384"/>
    <w:rsid w:val="001129DA"/>
    <w:rsid w:val="001172F1"/>
    <w:rsid w:val="00121DB6"/>
    <w:rsid w:val="00124F3E"/>
    <w:rsid w:val="00126537"/>
    <w:rsid w:val="00127598"/>
    <w:rsid w:val="00136B17"/>
    <w:rsid w:val="00147A07"/>
    <w:rsid w:val="001556BD"/>
    <w:rsid w:val="00160D77"/>
    <w:rsid w:val="001648CC"/>
    <w:rsid w:val="00170C5E"/>
    <w:rsid w:val="00176579"/>
    <w:rsid w:val="00182EE6"/>
    <w:rsid w:val="00183C3E"/>
    <w:rsid w:val="0018767A"/>
    <w:rsid w:val="00190FC8"/>
    <w:rsid w:val="001A0763"/>
    <w:rsid w:val="001A3454"/>
    <w:rsid w:val="001A6782"/>
    <w:rsid w:val="001A682D"/>
    <w:rsid w:val="001B34FF"/>
    <w:rsid w:val="001B3B3D"/>
    <w:rsid w:val="001C18B2"/>
    <w:rsid w:val="001C1BA7"/>
    <w:rsid w:val="001C4B42"/>
    <w:rsid w:val="001C6D53"/>
    <w:rsid w:val="001D2884"/>
    <w:rsid w:val="001E2BF8"/>
    <w:rsid w:val="001F391B"/>
    <w:rsid w:val="001F4D95"/>
    <w:rsid w:val="00202BF2"/>
    <w:rsid w:val="002063AC"/>
    <w:rsid w:val="00216B2C"/>
    <w:rsid w:val="002237D9"/>
    <w:rsid w:val="00224892"/>
    <w:rsid w:val="00225818"/>
    <w:rsid w:val="002323C0"/>
    <w:rsid w:val="00234956"/>
    <w:rsid w:val="0023773A"/>
    <w:rsid w:val="0024270E"/>
    <w:rsid w:val="002622DB"/>
    <w:rsid w:val="00263AF0"/>
    <w:rsid w:val="002652B0"/>
    <w:rsid w:val="0027739A"/>
    <w:rsid w:val="00292604"/>
    <w:rsid w:val="00293ABF"/>
    <w:rsid w:val="002A3E37"/>
    <w:rsid w:val="002A6AC2"/>
    <w:rsid w:val="002A7399"/>
    <w:rsid w:val="002A7D48"/>
    <w:rsid w:val="002B082C"/>
    <w:rsid w:val="002B10F5"/>
    <w:rsid w:val="002B7B84"/>
    <w:rsid w:val="002C456B"/>
    <w:rsid w:val="002D17A1"/>
    <w:rsid w:val="002D1EDD"/>
    <w:rsid w:val="002E0163"/>
    <w:rsid w:val="002E0DCE"/>
    <w:rsid w:val="002E290E"/>
    <w:rsid w:val="002E4112"/>
    <w:rsid w:val="002E59D5"/>
    <w:rsid w:val="002E7E29"/>
    <w:rsid w:val="0030092C"/>
    <w:rsid w:val="003032AA"/>
    <w:rsid w:val="0030406A"/>
    <w:rsid w:val="00313125"/>
    <w:rsid w:val="00315147"/>
    <w:rsid w:val="003215EB"/>
    <w:rsid w:val="00322662"/>
    <w:rsid w:val="0032387E"/>
    <w:rsid w:val="00323F56"/>
    <w:rsid w:val="00327A83"/>
    <w:rsid w:val="003305BF"/>
    <w:rsid w:val="0033741B"/>
    <w:rsid w:val="00337CC5"/>
    <w:rsid w:val="003405C5"/>
    <w:rsid w:val="0034221A"/>
    <w:rsid w:val="00342606"/>
    <w:rsid w:val="00345CCD"/>
    <w:rsid w:val="003465AC"/>
    <w:rsid w:val="0035295F"/>
    <w:rsid w:val="00363C65"/>
    <w:rsid w:val="00363CDF"/>
    <w:rsid w:val="003814A7"/>
    <w:rsid w:val="003817F3"/>
    <w:rsid w:val="003820F6"/>
    <w:rsid w:val="003829CB"/>
    <w:rsid w:val="00385758"/>
    <w:rsid w:val="003924BF"/>
    <w:rsid w:val="00396381"/>
    <w:rsid w:val="003966AF"/>
    <w:rsid w:val="00397867"/>
    <w:rsid w:val="00397AE1"/>
    <w:rsid w:val="003A04E3"/>
    <w:rsid w:val="003A3853"/>
    <w:rsid w:val="003B135E"/>
    <w:rsid w:val="003B1E2D"/>
    <w:rsid w:val="003B59BE"/>
    <w:rsid w:val="003C00FD"/>
    <w:rsid w:val="003C37EB"/>
    <w:rsid w:val="003D18BA"/>
    <w:rsid w:val="003D6826"/>
    <w:rsid w:val="003E3E69"/>
    <w:rsid w:val="003E4BAF"/>
    <w:rsid w:val="003F3325"/>
    <w:rsid w:val="003F7361"/>
    <w:rsid w:val="003F76CA"/>
    <w:rsid w:val="00401142"/>
    <w:rsid w:val="004014A9"/>
    <w:rsid w:val="004024CD"/>
    <w:rsid w:val="004075EB"/>
    <w:rsid w:val="00410844"/>
    <w:rsid w:val="0041640F"/>
    <w:rsid w:val="004207E9"/>
    <w:rsid w:val="00421BC9"/>
    <w:rsid w:val="004265AE"/>
    <w:rsid w:val="0042706E"/>
    <w:rsid w:val="00430484"/>
    <w:rsid w:val="00452147"/>
    <w:rsid w:val="00454E99"/>
    <w:rsid w:val="00456BE5"/>
    <w:rsid w:val="00463AA5"/>
    <w:rsid w:val="00467402"/>
    <w:rsid w:val="00470FC1"/>
    <w:rsid w:val="0047129E"/>
    <w:rsid w:val="004740F2"/>
    <w:rsid w:val="00474C2F"/>
    <w:rsid w:val="00477611"/>
    <w:rsid w:val="004802B6"/>
    <w:rsid w:val="00495490"/>
    <w:rsid w:val="0049577C"/>
    <w:rsid w:val="004A2D39"/>
    <w:rsid w:val="004A2FDB"/>
    <w:rsid w:val="004A5941"/>
    <w:rsid w:val="004A5DBE"/>
    <w:rsid w:val="004B5F6E"/>
    <w:rsid w:val="004B69D7"/>
    <w:rsid w:val="004B7F1A"/>
    <w:rsid w:val="004C1697"/>
    <w:rsid w:val="004C5D9C"/>
    <w:rsid w:val="004C6D93"/>
    <w:rsid w:val="004D3164"/>
    <w:rsid w:val="004E45B5"/>
    <w:rsid w:val="004E79A0"/>
    <w:rsid w:val="004F4846"/>
    <w:rsid w:val="00501976"/>
    <w:rsid w:val="00503701"/>
    <w:rsid w:val="0050482F"/>
    <w:rsid w:val="00514E25"/>
    <w:rsid w:val="0051744A"/>
    <w:rsid w:val="00544BC6"/>
    <w:rsid w:val="00550C09"/>
    <w:rsid w:val="00551141"/>
    <w:rsid w:val="00551E89"/>
    <w:rsid w:val="005559BC"/>
    <w:rsid w:val="0055795A"/>
    <w:rsid w:val="00560C34"/>
    <w:rsid w:val="00567F2B"/>
    <w:rsid w:val="00570D58"/>
    <w:rsid w:val="00572930"/>
    <w:rsid w:val="0057449F"/>
    <w:rsid w:val="005758E5"/>
    <w:rsid w:val="00577EB9"/>
    <w:rsid w:val="00585FE9"/>
    <w:rsid w:val="00591510"/>
    <w:rsid w:val="00591AC9"/>
    <w:rsid w:val="00592F80"/>
    <w:rsid w:val="005A0B30"/>
    <w:rsid w:val="005A1C92"/>
    <w:rsid w:val="005A43CF"/>
    <w:rsid w:val="005B26E1"/>
    <w:rsid w:val="005B4EA3"/>
    <w:rsid w:val="005C0A0D"/>
    <w:rsid w:val="005C1219"/>
    <w:rsid w:val="005C2734"/>
    <w:rsid w:val="005E0380"/>
    <w:rsid w:val="005E0A0C"/>
    <w:rsid w:val="005E0F0C"/>
    <w:rsid w:val="005F4522"/>
    <w:rsid w:val="00600E56"/>
    <w:rsid w:val="006070C3"/>
    <w:rsid w:val="00607AED"/>
    <w:rsid w:val="00610BCB"/>
    <w:rsid w:val="00612632"/>
    <w:rsid w:val="00626BBD"/>
    <w:rsid w:val="006304CA"/>
    <w:rsid w:val="006325A1"/>
    <w:rsid w:val="006331F1"/>
    <w:rsid w:val="00637DA3"/>
    <w:rsid w:val="00644EE5"/>
    <w:rsid w:val="00657640"/>
    <w:rsid w:val="00667B22"/>
    <w:rsid w:val="0067089C"/>
    <w:rsid w:val="00673077"/>
    <w:rsid w:val="00683B94"/>
    <w:rsid w:val="00687D1C"/>
    <w:rsid w:val="0069331A"/>
    <w:rsid w:val="006A3FAA"/>
    <w:rsid w:val="006A7DFA"/>
    <w:rsid w:val="006B43C5"/>
    <w:rsid w:val="006B6C2A"/>
    <w:rsid w:val="006C1DDB"/>
    <w:rsid w:val="006C230A"/>
    <w:rsid w:val="006C362D"/>
    <w:rsid w:val="006D1025"/>
    <w:rsid w:val="006D2FB0"/>
    <w:rsid w:val="006D6D6C"/>
    <w:rsid w:val="006E1C48"/>
    <w:rsid w:val="006E518A"/>
    <w:rsid w:val="006E6085"/>
    <w:rsid w:val="006E73CA"/>
    <w:rsid w:val="006F0393"/>
    <w:rsid w:val="006F582B"/>
    <w:rsid w:val="006F742A"/>
    <w:rsid w:val="0070222A"/>
    <w:rsid w:val="00722761"/>
    <w:rsid w:val="007308DB"/>
    <w:rsid w:val="007314D6"/>
    <w:rsid w:val="007335C3"/>
    <w:rsid w:val="00741209"/>
    <w:rsid w:val="007443C4"/>
    <w:rsid w:val="0074716F"/>
    <w:rsid w:val="0075570A"/>
    <w:rsid w:val="00760889"/>
    <w:rsid w:val="007639EC"/>
    <w:rsid w:val="00776979"/>
    <w:rsid w:val="00781A4D"/>
    <w:rsid w:val="00783ECC"/>
    <w:rsid w:val="00786009"/>
    <w:rsid w:val="00790554"/>
    <w:rsid w:val="007A07AC"/>
    <w:rsid w:val="007B7C24"/>
    <w:rsid w:val="007C4BC4"/>
    <w:rsid w:val="007C6FC4"/>
    <w:rsid w:val="007C7154"/>
    <w:rsid w:val="007D03EB"/>
    <w:rsid w:val="007E0495"/>
    <w:rsid w:val="007E6229"/>
    <w:rsid w:val="007F1598"/>
    <w:rsid w:val="0080013C"/>
    <w:rsid w:val="008034BE"/>
    <w:rsid w:val="008126CD"/>
    <w:rsid w:val="008372CE"/>
    <w:rsid w:val="008418CF"/>
    <w:rsid w:val="00841F4A"/>
    <w:rsid w:val="008434BA"/>
    <w:rsid w:val="008449B3"/>
    <w:rsid w:val="00851D86"/>
    <w:rsid w:val="008526ED"/>
    <w:rsid w:val="0085626A"/>
    <w:rsid w:val="0086152A"/>
    <w:rsid w:val="00867F78"/>
    <w:rsid w:val="00873704"/>
    <w:rsid w:val="00882369"/>
    <w:rsid w:val="00886652"/>
    <w:rsid w:val="0088766E"/>
    <w:rsid w:val="008A3872"/>
    <w:rsid w:val="008A5E65"/>
    <w:rsid w:val="008A6AE7"/>
    <w:rsid w:val="008A6F6C"/>
    <w:rsid w:val="008B1544"/>
    <w:rsid w:val="008B17C5"/>
    <w:rsid w:val="008B4288"/>
    <w:rsid w:val="008B4F4C"/>
    <w:rsid w:val="008B527E"/>
    <w:rsid w:val="008C17A3"/>
    <w:rsid w:val="008D2EBA"/>
    <w:rsid w:val="008D6FD0"/>
    <w:rsid w:val="008E1020"/>
    <w:rsid w:val="008E44CB"/>
    <w:rsid w:val="008F2090"/>
    <w:rsid w:val="008F4CB5"/>
    <w:rsid w:val="008F754D"/>
    <w:rsid w:val="00904111"/>
    <w:rsid w:val="00913EE3"/>
    <w:rsid w:val="00913FAC"/>
    <w:rsid w:val="00916D2F"/>
    <w:rsid w:val="00922347"/>
    <w:rsid w:val="00922F22"/>
    <w:rsid w:val="00925154"/>
    <w:rsid w:val="009313BE"/>
    <w:rsid w:val="009333F2"/>
    <w:rsid w:val="0093483E"/>
    <w:rsid w:val="00934C5A"/>
    <w:rsid w:val="0093508F"/>
    <w:rsid w:val="009365C0"/>
    <w:rsid w:val="00937803"/>
    <w:rsid w:val="0094750C"/>
    <w:rsid w:val="00951133"/>
    <w:rsid w:val="00957C3E"/>
    <w:rsid w:val="00957DFE"/>
    <w:rsid w:val="009651A6"/>
    <w:rsid w:val="00972251"/>
    <w:rsid w:val="00983E41"/>
    <w:rsid w:val="00985FFF"/>
    <w:rsid w:val="00997A0D"/>
    <w:rsid w:val="009A2FAF"/>
    <w:rsid w:val="009A4B0E"/>
    <w:rsid w:val="009B7240"/>
    <w:rsid w:val="009C0FB0"/>
    <w:rsid w:val="009C10FD"/>
    <w:rsid w:val="009C3649"/>
    <w:rsid w:val="009C75B3"/>
    <w:rsid w:val="009C7A9F"/>
    <w:rsid w:val="009C7F71"/>
    <w:rsid w:val="009D066B"/>
    <w:rsid w:val="009D3DC2"/>
    <w:rsid w:val="009D5633"/>
    <w:rsid w:val="009E1A20"/>
    <w:rsid w:val="009E1D7E"/>
    <w:rsid w:val="00A057DA"/>
    <w:rsid w:val="00A11BE8"/>
    <w:rsid w:val="00A13957"/>
    <w:rsid w:val="00A201B5"/>
    <w:rsid w:val="00A22AF2"/>
    <w:rsid w:val="00A233AF"/>
    <w:rsid w:val="00A23FD2"/>
    <w:rsid w:val="00A27021"/>
    <w:rsid w:val="00A2760E"/>
    <w:rsid w:val="00A35A97"/>
    <w:rsid w:val="00A3793E"/>
    <w:rsid w:val="00A42FA8"/>
    <w:rsid w:val="00A44145"/>
    <w:rsid w:val="00A46817"/>
    <w:rsid w:val="00A46CED"/>
    <w:rsid w:val="00A52C04"/>
    <w:rsid w:val="00A544E5"/>
    <w:rsid w:val="00A5742E"/>
    <w:rsid w:val="00A668ED"/>
    <w:rsid w:val="00A679D3"/>
    <w:rsid w:val="00A700C6"/>
    <w:rsid w:val="00A750AA"/>
    <w:rsid w:val="00A752D5"/>
    <w:rsid w:val="00A80FAE"/>
    <w:rsid w:val="00A8122E"/>
    <w:rsid w:val="00A8193D"/>
    <w:rsid w:val="00A82A1A"/>
    <w:rsid w:val="00A85F1F"/>
    <w:rsid w:val="00A9699E"/>
    <w:rsid w:val="00A96BC1"/>
    <w:rsid w:val="00AA415F"/>
    <w:rsid w:val="00AC2B97"/>
    <w:rsid w:val="00AD0C36"/>
    <w:rsid w:val="00AE121C"/>
    <w:rsid w:val="00AE20D8"/>
    <w:rsid w:val="00AE476F"/>
    <w:rsid w:val="00AF05FC"/>
    <w:rsid w:val="00AF19A5"/>
    <w:rsid w:val="00AF5AD8"/>
    <w:rsid w:val="00AF6EFD"/>
    <w:rsid w:val="00B0069B"/>
    <w:rsid w:val="00B13C51"/>
    <w:rsid w:val="00B15FDB"/>
    <w:rsid w:val="00B26DCC"/>
    <w:rsid w:val="00B326EB"/>
    <w:rsid w:val="00B35689"/>
    <w:rsid w:val="00B373DC"/>
    <w:rsid w:val="00B4424E"/>
    <w:rsid w:val="00B54B5A"/>
    <w:rsid w:val="00B57F5C"/>
    <w:rsid w:val="00B61C4B"/>
    <w:rsid w:val="00B70E35"/>
    <w:rsid w:val="00B72BCE"/>
    <w:rsid w:val="00B72E79"/>
    <w:rsid w:val="00B80A11"/>
    <w:rsid w:val="00B81DAE"/>
    <w:rsid w:val="00B839A1"/>
    <w:rsid w:val="00B8509E"/>
    <w:rsid w:val="00B85ABF"/>
    <w:rsid w:val="00B9372B"/>
    <w:rsid w:val="00BA6655"/>
    <w:rsid w:val="00BA74DB"/>
    <w:rsid w:val="00BB036C"/>
    <w:rsid w:val="00BB323D"/>
    <w:rsid w:val="00BB498F"/>
    <w:rsid w:val="00BB597D"/>
    <w:rsid w:val="00BB62A1"/>
    <w:rsid w:val="00BB67AC"/>
    <w:rsid w:val="00BC6E32"/>
    <w:rsid w:val="00BD0A6D"/>
    <w:rsid w:val="00BD20A3"/>
    <w:rsid w:val="00BD46C3"/>
    <w:rsid w:val="00BD537E"/>
    <w:rsid w:val="00BE26D6"/>
    <w:rsid w:val="00BE5821"/>
    <w:rsid w:val="00C0174D"/>
    <w:rsid w:val="00C055DD"/>
    <w:rsid w:val="00C07EF6"/>
    <w:rsid w:val="00C11664"/>
    <w:rsid w:val="00C21810"/>
    <w:rsid w:val="00C25CCC"/>
    <w:rsid w:val="00C27215"/>
    <w:rsid w:val="00C33D74"/>
    <w:rsid w:val="00C3773B"/>
    <w:rsid w:val="00C3782F"/>
    <w:rsid w:val="00C37B44"/>
    <w:rsid w:val="00C427D9"/>
    <w:rsid w:val="00C51C6E"/>
    <w:rsid w:val="00C54B05"/>
    <w:rsid w:val="00C61BB3"/>
    <w:rsid w:val="00C66BD2"/>
    <w:rsid w:val="00C76B52"/>
    <w:rsid w:val="00C80DC0"/>
    <w:rsid w:val="00C924E8"/>
    <w:rsid w:val="00C933E3"/>
    <w:rsid w:val="00C966C4"/>
    <w:rsid w:val="00CB081E"/>
    <w:rsid w:val="00CB2645"/>
    <w:rsid w:val="00CB2681"/>
    <w:rsid w:val="00CB4873"/>
    <w:rsid w:val="00CB5603"/>
    <w:rsid w:val="00CC2380"/>
    <w:rsid w:val="00CE533B"/>
    <w:rsid w:val="00CF271A"/>
    <w:rsid w:val="00CF3330"/>
    <w:rsid w:val="00D02F8D"/>
    <w:rsid w:val="00D03F7F"/>
    <w:rsid w:val="00D1006C"/>
    <w:rsid w:val="00D12AE0"/>
    <w:rsid w:val="00D147DA"/>
    <w:rsid w:val="00D23239"/>
    <w:rsid w:val="00D278BB"/>
    <w:rsid w:val="00D37A8C"/>
    <w:rsid w:val="00D41F19"/>
    <w:rsid w:val="00D42619"/>
    <w:rsid w:val="00D46F2F"/>
    <w:rsid w:val="00D521C8"/>
    <w:rsid w:val="00D536D6"/>
    <w:rsid w:val="00D54AFD"/>
    <w:rsid w:val="00D54CAE"/>
    <w:rsid w:val="00D55DA1"/>
    <w:rsid w:val="00D56BEE"/>
    <w:rsid w:val="00D5720A"/>
    <w:rsid w:val="00D65E7C"/>
    <w:rsid w:val="00D66438"/>
    <w:rsid w:val="00D6696F"/>
    <w:rsid w:val="00D74AD1"/>
    <w:rsid w:val="00D96ADC"/>
    <w:rsid w:val="00DA3829"/>
    <w:rsid w:val="00DA46D7"/>
    <w:rsid w:val="00DA5581"/>
    <w:rsid w:val="00DA668D"/>
    <w:rsid w:val="00DA6D7F"/>
    <w:rsid w:val="00DC018F"/>
    <w:rsid w:val="00DC336D"/>
    <w:rsid w:val="00DC3981"/>
    <w:rsid w:val="00DC44A2"/>
    <w:rsid w:val="00DC4B0E"/>
    <w:rsid w:val="00DC6AD9"/>
    <w:rsid w:val="00DD319E"/>
    <w:rsid w:val="00DD4BA5"/>
    <w:rsid w:val="00DD529D"/>
    <w:rsid w:val="00DD691E"/>
    <w:rsid w:val="00DE18D0"/>
    <w:rsid w:val="00DE65D0"/>
    <w:rsid w:val="00E076E7"/>
    <w:rsid w:val="00E13764"/>
    <w:rsid w:val="00E2520F"/>
    <w:rsid w:val="00E25F1A"/>
    <w:rsid w:val="00E35496"/>
    <w:rsid w:val="00E4254C"/>
    <w:rsid w:val="00E42586"/>
    <w:rsid w:val="00E431E7"/>
    <w:rsid w:val="00E52462"/>
    <w:rsid w:val="00E56A90"/>
    <w:rsid w:val="00E62D13"/>
    <w:rsid w:val="00E7175D"/>
    <w:rsid w:val="00E726F8"/>
    <w:rsid w:val="00E74045"/>
    <w:rsid w:val="00E8401D"/>
    <w:rsid w:val="00E85867"/>
    <w:rsid w:val="00E85E77"/>
    <w:rsid w:val="00E87297"/>
    <w:rsid w:val="00E92A6B"/>
    <w:rsid w:val="00EA132D"/>
    <w:rsid w:val="00EA2763"/>
    <w:rsid w:val="00EA2C5C"/>
    <w:rsid w:val="00EA3C4B"/>
    <w:rsid w:val="00EA6C52"/>
    <w:rsid w:val="00EA7DEC"/>
    <w:rsid w:val="00EA7EA3"/>
    <w:rsid w:val="00EB2109"/>
    <w:rsid w:val="00EB2CFA"/>
    <w:rsid w:val="00EB46B0"/>
    <w:rsid w:val="00EB7E39"/>
    <w:rsid w:val="00EC797C"/>
    <w:rsid w:val="00ED131C"/>
    <w:rsid w:val="00ED49FA"/>
    <w:rsid w:val="00EE3196"/>
    <w:rsid w:val="00EE53E9"/>
    <w:rsid w:val="00EF1719"/>
    <w:rsid w:val="00EF1C8F"/>
    <w:rsid w:val="00EF4DFF"/>
    <w:rsid w:val="00F061F3"/>
    <w:rsid w:val="00F072CA"/>
    <w:rsid w:val="00F13E0B"/>
    <w:rsid w:val="00F17C0C"/>
    <w:rsid w:val="00F239BC"/>
    <w:rsid w:val="00F26FA4"/>
    <w:rsid w:val="00F35B56"/>
    <w:rsid w:val="00F36831"/>
    <w:rsid w:val="00F37532"/>
    <w:rsid w:val="00F44B87"/>
    <w:rsid w:val="00F457FA"/>
    <w:rsid w:val="00F45D4F"/>
    <w:rsid w:val="00F63539"/>
    <w:rsid w:val="00F71AEB"/>
    <w:rsid w:val="00F72478"/>
    <w:rsid w:val="00F96BB5"/>
    <w:rsid w:val="00F975D2"/>
    <w:rsid w:val="00FB4C36"/>
    <w:rsid w:val="00FB588C"/>
    <w:rsid w:val="00FB6B73"/>
    <w:rsid w:val="00FB6E04"/>
    <w:rsid w:val="00FC4841"/>
    <w:rsid w:val="00FD71D7"/>
    <w:rsid w:val="00FE1423"/>
    <w:rsid w:val="00FE2EC0"/>
    <w:rsid w:val="00FE6CB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1EDD"/>
    <w:rPr>
      <w:sz w:val="24"/>
    </w:rPr>
  </w:style>
  <w:style w:type="paragraph" w:styleId="Titre1">
    <w:name w:val="heading 1"/>
    <w:basedOn w:val="Normal"/>
    <w:next w:val="Normal"/>
    <w:qFormat/>
    <w:rsid w:val="002D1EDD"/>
    <w:pPr>
      <w:keepNext/>
      <w:ind w:left="-1417" w:right="-802"/>
      <w:jc w:val="center"/>
      <w:outlineLvl w:val="0"/>
    </w:pPr>
    <w:rPr>
      <w:rFonts w:ascii="Bookman Old Style" w:hAnsi="Bookman Old Style"/>
      <w:b/>
      <w:bCs/>
      <w:color w:val="0000FF"/>
      <w:sz w:val="36"/>
      <w:szCs w:val="24"/>
    </w:rPr>
  </w:style>
  <w:style w:type="paragraph" w:styleId="Titre2">
    <w:name w:val="heading 2"/>
    <w:basedOn w:val="Normal"/>
    <w:next w:val="Normal"/>
    <w:qFormat/>
    <w:rsid w:val="002D1EDD"/>
    <w:pPr>
      <w:keepNext/>
      <w:ind w:left="-1417" w:right="-802"/>
      <w:jc w:val="center"/>
      <w:outlineLvl w:val="1"/>
    </w:pPr>
    <w:rPr>
      <w:b/>
      <w:bCs/>
      <w:sz w:val="40"/>
      <w:szCs w:val="24"/>
    </w:rPr>
  </w:style>
  <w:style w:type="paragraph" w:styleId="Titre3">
    <w:name w:val="heading 3"/>
    <w:basedOn w:val="Normal"/>
    <w:next w:val="Normal"/>
    <w:qFormat/>
    <w:rsid w:val="002D1EDD"/>
    <w:pPr>
      <w:keepNext/>
      <w:ind w:left="-1320" w:right="-802"/>
      <w:jc w:val="center"/>
      <w:outlineLvl w:val="2"/>
    </w:pPr>
    <w:rPr>
      <w:b/>
      <w:bCs/>
      <w:sz w:val="36"/>
      <w:szCs w:val="24"/>
      <w:u w:val="single"/>
    </w:rPr>
  </w:style>
  <w:style w:type="paragraph" w:styleId="Titre4">
    <w:name w:val="heading 4"/>
    <w:basedOn w:val="Normal"/>
    <w:next w:val="Normal"/>
    <w:qFormat/>
    <w:rsid w:val="002D1EDD"/>
    <w:pPr>
      <w:keepNext/>
      <w:ind w:left="-1417" w:right="-802"/>
      <w:jc w:val="center"/>
      <w:outlineLvl w:val="3"/>
    </w:pPr>
    <w:rPr>
      <w:b/>
      <w:bCs/>
      <w:sz w:val="28"/>
      <w:szCs w:val="24"/>
    </w:rPr>
  </w:style>
  <w:style w:type="paragraph" w:styleId="Titre5">
    <w:name w:val="heading 5"/>
    <w:basedOn w:val="Normal"/>
    <w:next w:val="Normal"/>
    <w:qFormat/>
    <w:rsid w:val="002D1EDD"/>
    <w:pPr>
      <w:keepNext/>
      <w:ind w:left="-1417" w:right="-802"/>
      <w:jc w:val="center"/>
      <w:outlineLvl w:val="4"/>
    </w:pPr>
    <w:rPr>
      <w:b/>
      <w:bCs/>
      <w:color w:val="3366FF"/>
      <w:spacing w:val="20"/>
      <w:sz w:val="40"/>
      <w:szCs w:val="24"/>
    </w:rPr>
  </w:style>
  <w:style w:type="paragraph" w:styleId="Titre6">
    <w:name w:val="heading 6"/>
    <w:basedOn w:val="Normal"/>
    <w:next w:val="Normal"/>
    <w:qFormat/>
    <w:rsid w:val="002D1EDD"/>
    <w:pPr>
      <w:keepNext/>
      <w:ind w:right="-82"/>
      <w:jc w:val="center"/>
      <w:outlineLvl w:val="5"/>
    </w:pPr>
    <w:rPr>
      <w:sz w:val="44"/>
      <w:szCs w:val="24"/>
      <w:u w:val="single"/>
    </w:rPr>
  </w:style>
  <w:style w:type="paragraph" w:styleId="Titre7">
    <w:name w:val="heading 7"/>
    <w:basedOn w:val="Normal"/>
    <w:next w:val="Normal"/>
    <w:qFormat/>
    <w:rsid w:val="002D1EDD"/>
    <w:pPr>
      <w:keepNext/>
      <w:jc w:val="center"/>
      <w:outlineLvl w:val="6"/>
    </w:pPr>
    <w:rPr>
      <w:b/>
      <w:bCs/>
      <w:spacing w:val="20"/>
      <w:sz w:val="40"/>
      <w:szCs w:val="24"/>
    </w:rPr>
  </w:style>
  <w:style w:type="paragraph" w:styleId="Titre8">
    <w:name w:val="heading 8"/>
    <w:basedOn w:val="Normal"/>
    <w:next w:val="Normal"/>
    <w:qFormat/>
    <w:rsid w:val="002D1EDD"/>
    <w:pPr>
      <w:keepNext/>
      <w:ind w:right="-82"/>
      <w:jc w:val="both"/>
      <w:outlineLvl w:val="7"/>
    </w:pPr>
    <w:rPr>
      <w:b/>
      <w:bCs/>
      <w:i/>
      <w:iCs/>
      <w:sz w:val="26"/>
      <w:szCs w:val="24"/>
    </w:rPr>
  </w:style>
  <w:style w:type="paragraph" w:styleId="Titre9">
    <w:name w:val="heading 9"/>
    <w:basedOn w:val="Normal"/>
    <w:next w:val="Normal"/>
    <w:qFormat/>
    <w:rsid w:val="002D1EDD"/>
    <w:pPr>
      <w:keepNext/>
      <w:ind w:right="37"/>
      <w:jc w:val="center"/>
      <w:outlineLvl w:val="8"/>
    </w:pPr>
    <w:rPr>
      <w:b/>
      <w:bCs/>
      <w:sz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2D1EDD"/>
    <w:rPr>
      <w:rFonts w:ascii="Bookman Old Style" w:hAnsi="Bookman Old Style"/>
      <w:sz w:val="28"/>
      <w:szCs w:val="24"/>
    </w:rPr>
  </w:style>
  <w:style w:type="paragraph" w:styleId="Corpsdetexte3">
    <w:name w:val="Body Text 3"/>
    <w:basedOn w:val="Normal"/>
    <w:rsid w:val="002D1EDD"/>
    <w:pPr>
      <w:ind w:right="-442"/>
    </w:pPr>
    <w:rPr>
      <w:sz w:val="26"/>
      <w:szCs w:val="24"/>
    </w:rPr>
  </w:style>
  <w:style w:type="paragraph" w:styleId="Corpsdetexte2">
    <w:name w:val="Body Text 2"/>
    <w:basedOn w:val="Normal"/>
    <w:rsid w:val="002D1EDD"/>
    <w:pPr>
      <w:ind w:right="-82"/>
      <w:jc w:val="both"/>
    </w:pPr>
    <w:rPr>
      <w:sz w:val="26"/>
      <w:szCs w:val="24"/>
    </w:rPr>
  </w:style>
  <w:style w:type="paragraph" w:styleId="Normalcentr">
    <w:name w:val="Block Text"/>
    <w:basedOn w:val="Normal"/>
    <w:rsid w:val="002D1EDD"/>
    <w:pPr>
      <w:ind w:left="-120" w:right="-322"/>
      <w:jc w:val="both"/>
    </w:pPr>
    <w:rPr>
      <w:rFonts w:ascii="Bookman Old Style" w:hAnsi="Bookman Old Style"/>
      <w:sz w:val="28"/>
      <w:szCs w:val="24"/>
    </w:rPr>
  </w:style>
  <w:style w:type="paragraph" w:styleId="Pieddepage">
    <w:name w:val="footer"/>
    <w:basedOn w:val="Normal"/>
    <w:rsid w:val="002D1EDD"/>
    <w:pPr>
      <w:tabs>
        <w:tab w:val="center" w:pos="4536"/>
        <w:tab w:val="right" w:pos="9072"/>
      </w:tabs>
    </w:pPr>
    <w:rPr>
      <w:rFonts w:ascii="Bookman Old Style" w:hAnsi="Bookman Old Style"/>
      <w:szCs w:val="24"/>
    </w:rPr>
  </w:style>
  <w:style w:type="paragraph" w:styleId="Retraitcorpsdetexte">
    <w:name w:val="Body Text Indent"/>
    <w:basedOn w:val="Normal"/>
    <w:rsid w:val="002D1EDD"/>
    <w:pPr>
      <w:ind w:firstLine="840"/>
      <w:jc w:val="both"/>
    </w:pPr>
    <w:rPr>
      <w:rFonts w:ascii="Bookman Old Style" w:hAnsi="Bookman Old Style"/>
      <w:szCs w:val="24"/>
    </w:rPr>
  </w:style>
  <w:style w:type="paragraph" w:styleId="Retraitcorpsdetexte2">
    <w:name w:val="Body Text Indent 2"/>
    <w:basedOn w:val="Normal"/>
    <w:rsid w:val="002D1EDD"/>
    <w:pPr>
      <w:ind w:left="1080" w:hanging="1080"/>
      <w:jc w:val="both"/>
    </w:pPr>
    <w:rPr>
      <w:sz w:val="26"/>
      <w:szCs w:val="24"/>
    </w:rPr>
  </w:style>
  <w:style w:type="character" w:styleId="Numrodepage">
    <w:name w:val="page number"/>
    <w:basedOn w:val="Policepardfaut"/>
    <w:rsid w:val="002D1EDD"/>
  </w:style>
  <w:style w:type="paragraph" w:styleId="En-tte">
    <w:name w:val="header"/>
    <w:basedOn w:val="Normal"/>
    <w:rsid w:val="002D1EDD"/>
    <w:pPr>
      <w:tabs>
        <w:tab w:val="center" w:pos="4536"/>
        <w:tab w:val="right" w:pos="9072"/>
      </w:tabs>
    </w:pPr>
    <w:rPr>
      <w:rFonts w:ascii="Bookman Old Style" w:hAnsi="Bookman Old Style"/>
      <w:szCs w:val="24"/>
    </w:rPr>
  </w:style>
  <w:style w:type="table" w:styleId="Grilledutableau">
    <w:name w:val="Table Grid"/>
    <w:basedOn w:val="TableauNormal"/>
    <w:rsid w:val="00E858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121D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4855</Words>
  <Characters>26703</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CYCLE SUPÉRIEUR</vt:lpstr>
    </vt:vector>
  </TitlesOfParts>
  <Company>EPSI</Company>
  <LinksUpToDate>false</LinksUpToDate>
  <CharactersWithSpaces>31496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CYCLE SUPÉRIEUR</dc:title>
  <dc:creator>EPSI</dc:creator>
  <cp:lastModifiedBy>m.alliotsangare</cp:lastModifiedBy>
  <cp:revision>4</cp:revision>
  <cp:lastPrinted>2012-03-14T12:34:00Z</cp:lastPrinted>
  <dcterms:created xsi:type="dcterms:W3CDTF">2014-03-26T14:19:00Z</dcterms:created>
  <dcterms:modified xsi:type="dcterms:W3CDTF">2014-03-26T14:20:00Z</dcterms:modified>
</cp:coreProperties>
</file>