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67C1" w14:textId="77777777" w:rsidR="00926910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Digitalization Portfolio — Status Report</w:t>
      </w:r>
    </w:p>
    <w:p w14:paraId="20C067C2" w14:textId="77777777" w:rsidR="00926910" w:rsidRDefault="00000000">
      <w:pPr>
        <w:spacing w:after="40"/>
      </w:pPr>
      <w:r>
        <w:rPr>
          <w:color w:val="888888"/>
        </w:rPr>
        <w:t>Week 28  |  July 9, 2026</w:t>
      </w:r>
    </w:p>
    <w:p w14:paraId="20C067C3" w14:textId="77777777" w:rsidR="00926910" w:rsidRDefault="00926910">
      <w:pPr>
        <w:pBdr>
          <w:bottom w:val="single" w:sz="2" w:space="1" w:color="E8E8E8"/>
        </w:pBdr>
        <w:spacing w:before="80" w:after="80"/>
      </w:pPr>
    </w:p>
    <w:p w14:paraId="20C067C4" w14:textId="77777777" w:rsidR="00926910" w:rsidRDefault="00926910">
      <w:pPr>
        <w:spacing w:before="120" w:after="80"/>
      </w:pPr>
    </w:p>
    <w:p w14:paraId="20C067C5" w14:textId="77777777" w:rsidR="00926910" w:rsidRDefault="00000000">
      <w:pPr>
        <w:pStyle w:val="Ttulo1"/>
      </w:pPr>
      <w:r>
        <w:t>Portfolio Assessment</w:t>
      </w:r>
    </w:p>
    <w:p w14:paraId="20C067CB" w14:textId="77777777" w:rsidR="00926910" w:rsidRDefault="00926910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200"/>
        <w:gridCol w:w="3560"/>
      </w:tblGrid>
      <w:tr w:rsidR="00926910" w14:paraId="20C067CF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CC" w14:textId="77777777" w:rsidR="00926910" w:rsidRDefault="00000000">
            <w:r>
              <w:rPr>
                <w:b/>
                <w:bCs/>
                <w:color w:val="FFFFFF"/>
                <w:sz w:val="20"/>
                <w:szCs w:val="20"/>
              </w:rPr>
              <w:t>Initiative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CD" w14:textId="77777777" w:rsidR="0092691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CE" w14:textId="77777777" w:rsidR="00926910" w:rsidRDefault="00000000">
            <w:r>
              <w:rPr>
                <w:b/>
                <w:bCs/>
                <w:color w:val="FFFFFF"/>
                <w:sz w:val="20"/>
                <w:szCs w:val="20"/>
              </w:rPr>
              <w:t>Key signal</w:t>
            </w:r>
          </w:p>
        </w:tc>
      </w:tr>
      <w:tr w:rsidR="00926910" w14:paraId="20000001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0002" w14:textId="77777777" w:rsidR="00926910" w:rsidRDefault="00000000">
            <w:r>
              <w:rPr>
                <w:b/>
                <w:bCs/>
                <w:sz w:val="20"/>
                <w:szCs w:val="20"/>
              </w:rPr>
              <w:t>IBPROM Production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66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0003" w14:textId="77777777" w:rsidR="00926910" w:rsidRDefault="00000000">
            <w:r>
              <w:rPr>
                <w:b/>
                <w:bCs/>
                <w:color w:val="FFFFFF"/>
                <w:sz w:val="19"/>
                <w:szCs w:val="19"/>
              </w:rPr>
              <w:t>Live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0004" w14:textId="77777777" w:rsidR="00926910" w:rsidRDefault="00000000">
            <w:r>
              <w:rPr>
                <w:color w:val="444444"/>
                <w:sz w:val="19"/>
                <w:szCs w:val="19"/>
              </w:rPr>
              <w:t>Over 85% digital reports KPI in 2026; stable and widely implemented</w:t>
            </w:r>
          </w:p>
        </w:tc>
      </w:tr>
      <w:tr w:rsidR="00926910" w14:paraId="20000005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0006" w14:textId="77777777" w:rsidR="00926910" w:rsidRDefault="00000000">
            <w:r>
              <w:rPr>
                <w:b/>
                <w:bCs/>
                <w:sz w:val="20"/>
                <w:szCs w:val="20"/>
              </w:rPr>
              <w:t>IBPROM Topography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66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0007" w14:textId="77777777" w:rsidR="00926910" w:rsidRDefault="00000000">
            <w:r>
              <w:rPr>
                <w:b/>
                <w:bCs/>
                <w:color w:val="FFFFFF"/>
                <w:sz w:val="19"/>
                <w:szCs w:val="19"/>
              </w:rPr>
              <w:t>Live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0008" w14:textId="77777777" w:rsidR="00926910" w:rsidRDefault="00000000">
            <w:r>
              <w:rPr>
                <w:color w:val="444444"/>
                <w:sz w:val="19"/>
                <w:szCs w:val="19"/>
              </w:rPr>
              <w:t>100% digital reporting for ICL data; non-ICL onboarding pending</w:t>
            </w:r>
          </w:p>
        </w:tc>
      </w:tr>
      <w:tr w:rsidR="00926910" w14:paraId="20C067D3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D0" w14:textId="77777777" w:rsidR="00926910" w:rsidRDefault="00000000">
            <w:r>
              <w:rPr>
                <w:b/>
                <w:bCs/>
                <w:sz w:val="20"/>
                <w:szCs w:val="20"/>
              </w:rPr>
              <w:t>IBPROM Geology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66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D1" w14:textId="77777777" w:rsidR="00926910" w:rsidRDefault="00000000">
            <w:r>
              <w:rPr>
                <w:b/>
                <w:bCs/>
                <w:color w:val="FFFFFF"/>
                <w:sz w:val="19"/>
                <w:szCs w:val="19"/>
              </w:rPr>
              <w:t>Live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D2" w14:textId="77777777" w:rsidR="00926910" w:rsidRDefault="00000000">
            <w:r>
              <w:rPr>
                <w:color w:val="444444"/>
                <w:sz w:val="19"/>
                <w:szCs w:val="19"/>
              </w:rPr>
              <w:t>Full 2026 data entry in progress</w:t>
            </w:r>
          </w:p>
        </w:tc>
      </w:tr>
      <w:tr w:rsidR="00926910" w14:paraId="20C067D7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D4" w14:textId="77777777" w:rsidR="00926910" w:rsidRDefault="00000000">
            <w:r>
              <w:rPr>
                <w:b/>
                <w:bCs/>
                <w:sz w:val="20"/>
                <w:szCs w:val="20"/>
              </w:rPr>
              <w:t>IBPROM v3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66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D5" w14:textId="77777777" w:rsidR="00926910" w:rsidRDefault="00000000">
            <w:r>
              <w:rPr>
                <w:b/>
                <w:bCs/>
                <w:color w:val="FFFFFF"/>
                <w:sz w:val="19"/>
                <w:szCs w:val="19"/>
              </w:rPr>
              <w:t>Live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D6" w14:textId="77777777" w:rsidR="00926910" w:rsidRDefault="00000000">
            <w:r>
              <w:rPr>
                <w:color w:val="444444"/>
                <w:sz w:val="19"/>
                <w:szCs w:val="19"/>
              </w:rPr>
              <w:t>Released and stable; DB schema cleanup now underway</w:t>
            </w:r>
          </w:p>
        </w:tc>
      </w:tr>
      <w:tr w:rsidR="00926910" w14:paraId="10000020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21" w14:textId="77777777" w:rsidR="00926910" w:rsidRDefault="00000000">
            <w:r>
              <w:rPr>
                <w:b/>
                <w:bCs/>
                <w:sz w:val="20"/>
                <w:szCs w:val="20"/>
              </w:rPr>
              <w:t>IBPROM DB Schema Cleanup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5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22" w14:textId="77777777" w:rsidR="00926910" w:rsidRDefault="00000000">
            <w:r>
              <w:rPr>
                <w:b/>
                <w:bCs/>
                <w:color w:val="FFFFFF"/>
                <w:sz w:val="19"/>
                <w:szCs w:val="19"/>
              </w:rPr>
              <w:t>Scoped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23" w14:textId="77777777" w:rsidR="00926910" w:rsidRDefault="00000000">
            <w:r>
              <w:rPr>
                <w:color w:val="444444"/>
                <w:sz w:val="19"/>
                <w:szCs w:val="19"/>
              </w:rPr>
              <w:t>Jira-tracked cleanup defined; not yet started</w:t>
            </w:r>
          </w:p>
        </w:tc>
      </w:tr>
      <w:tr w:rsidR="00926910" w14:paraId="10000032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33" w14:textId="77777777" w:rsidR="00926910" w:rsidRDefault="00000000">
            <w:r>
              <w:rPr>
                <w:b/>
                <w:bCs/>
                <w:sz w:val="20"/>
                <w:szCs w:val="20"/>
              </w:rPr>
              <w:t>IBPROM v4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5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34" w14:textId="77777777" w:rsidR="00926910" w:rsidRDefault="00000000">
            <w:r>
              <w:rPr>
                <w:b/>
                <w:bCs/>
                <w:color w:val="FFFFFF"/>
                <w:sz w:val="19"/>
                <w:szCs w:val="19"/>
              </w:rPr>
              <w:t>Scoped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35" w14:textId="77777777" w:rsidR="00926910" w:rsidRDefault="00000000">
            <w:r>
              <w:rPr>
                <w:color w:val="444444"/>
                <w:sz w:val="19"/>
                <w:szCs w:val="19"/>
              </w:rPr>
              <w:t>FSD complete; awaiting business approval and budget</w:t>
            </w:r>
          </w:p>
        </w:tc>
      </w:tr>
      <w:tr w:rsidR="00926910" w14:paraId="10000036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37" w14:textId="77777777" w:rsidR="00926910" w:rsidRDefault="00000000">
            <w:r>
              <w:rPr>
                <w:b/>
                <w:bCs/>
                <w:sz w:val="20"/>
                <w:szCs w:val="20"/>
              </w:rPr>
              <w:t>IBPROM Shift Handover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A75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38" w14:textId="77777777" w:rsidR="00926910" w:rsidRDefault="00000000">
            <w:r>
              <w:rPr>
                <w:b/>
                <w:bCs/>
                <w:color w:val="FFFFFF"/>
                <w:sz w:val="19"/>
                <w:szCs w:val="19"/>
              </w:rPr>
              <w:t>Live (low adoption)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39" w14:textId="77777777" w:rsidR="00926910" w:rsidRDefault="00000000">
            <w:r>
              <w:rPr>
                <w:color w:val="444444"/>
                <w:sz w:val="19"/>
                <w:szCs w:val="19"/>
              </w:rPr>
              <w:t>MVP live but not used; scope was oversimplified</w:t>
            </w:r>
          </w:p>
        </w:tc>
      </w:tr>
      <w:tr w:rsidR="00926910" w14:paraId="100000A9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AA" w14:textId="77777777" w:rsidR="00926910" w:rsidRDefault="00000000">
            <w:r>
              <w:rPr>
                <w:b/>
                <w:bCs/>
                <w:sz w:val="20"/>
                <w:szCs w:val="20"/>
              </w:rPr>
              <w:t>Geotechnical Domains PowerApp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A75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AB" w14:textId="77777777" w:rsidR="00926910" w:rsidRDefault="00000000">
            <w:r>
              <w:rPr>
                <w:b/>
                <w:bCs/>
                <w:color w:val="FFFFFF"/>
                <w:sz w:val="19"/>
                <w:szCs w:val="19"/>
              </w:rPr>
              <w:t>Live (blocked)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AC" w14:textId="77777777" w:rsidR="00926910" w:rsidRDefault="00000000">
            <w:r>
              <w:rPr>
                <w:color w:val="444444"/>
                <w:sz w:val="19"/>
                <w:szCs w:val="19"/>
              </w:rPr>
              <w:t>App works, but iPad enrollment blocker prevents use</w:t>
            </w:r>
          </w:p>
        </w:tc>
      </w:tr>
      <w:tr w:rsidR="00926910" w14:paraId="100000AD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AE" w14:textId="77777777" w:rsidR="00926910" w:rsidRDefault="00000000">
            <w:r>
              <w:rPr>
                <w:b/>
                <w:bCs/>
                <w:sz w:val="20"/>
                <w:szCs w:val="20"/>
              </w:rPr>
              <w:t>PowerApp – IBPROM Middleware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AF" w14:textId="77777777" w:rsidR="00926910" w:rsidRDefault="00000000">
            <w:r>
              <w:rPr>
                <w:b/>
                <w:bCs/>
                <w:color w:val="FFFFFF"/>
                <w:sz w:val="19"/>
                <w:szCs w:val="19"/>
              </w:rPr>
              <w:t>UAT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B0" w14:textId="77777777" w:rsidR="00926910" w:rsidRDefault="00000000">
            <w:r>
              <w:rPr>
                <w:color w:val="444444"/>
                <w:sz w:val="19"/>
                <w:szCs w:val="19"/>
              </w:rPr>
              <w:t>Dev complete; awaiting confirmation to start testing</w:t>
            </w:r>
          </w:p>
        </w:tc>
      </w:tr>
      <w:tr w:rsidR="00926910" w14:paraId="20C067DB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D8" w14:textId="77777777" w:rsidR="00926910" w:rsidRDefault="00000000">
            <w:r>
              <w:rPr>
                <w:b/>
                <w:bCs/>
                <w:sz w:val="20"/>
                <w:szCs w:val="20"/>
              </w:rPr>
              <w:t>HR Payroll — Miners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B6D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D9" w14:textId="2AA74FFD" w:rsidR="00DE0B38" w:rsidRPr="00DE0B38" w:rsidRDefault="00000000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Live (partial)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DA" w14:textId="74B6098A" w:rsidR="00926910" w:rsidRDefault="00000000">
            <w:r>
              <w:rPr>
                <w:color w:val="444444"/>
                <w:sz w:val="19"/>
                <w:szCs w:val="19"/>
              </w:rPr>
              <w:t>Rollout paused — awaiting v4</w:t>
            </w:r>
          </w:p>
        </w:tc>
      </w:tr>
      <w:tr w:rsidR="00926910" w14:paraId="20C067DF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DC" w14:textId="77777777" w:rsidR="00926910" w:rsidRDefault="00000000">
            <w:r>
              <w:rPr>
                <w:b/>
                <w:bCs/>
                <w:sz w:val="20"/>
                <w:szCs w:val="20"/>
              </w:rPr>
              <w:t>HR Payroll — Brigada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A75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DD" w14:textId="77777777" w:rsidR="00926910" w:rsidRDefault="00000000">
            <w:r>
              <w:rPr>
                <w:b/>
                <w:bCs/>
                <w:color w:val="FFFFFF"/>
                <w:sz w:val="19"/>
                <w:szCs w:val="19"/>
              </w:rPr>
              <w:t>Pilot in progress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DE" w14:textId="57EF477A" w:rsidR="00926910" w:rsidRDefault="00DE0B38">
            <w:r>
              <w:rPr>
                <w:color w:val="444444"/>
                <w:sz w:val="19"/>
                <w:szCs w:val="19"/>
              </w:rPr>
              <w:t>Brigada pilot underway with Mine Manager</w:t>
            </w:r>
          </w:p>
        </w:tc>
      </w:tr>
      <w:tr w:rsidR="00926910" w14:paraId="1000003A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3B" w14:textId="77777777" w:rsidR="00926910" w:rsidRDefault="00000000">
            <w:r>
              <w:rPr>
                <w:b/>
                <w:bCs/>
                <w:sz w:val="20"/>
                <w:szCs w:val="20"/>
              </w:rPr>
              <w:t>HR Payroll Fiori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3C" w14:textId="77777777" w:rsidR="00926910" w:rsidRDefault="00000000">
            <w:r>
              <w:rPr>
                <w:b/>
                <w:bCs/>
                <w:color w:val="FFFFFF"/>
                <w:sz w:val="19"/>
                <w:szCs w:val="19"/>
              </w:rPr>
              <w:t>UAT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3D" w14:textId="77777777" w:rsidR="00926910" w:rsidRDefault="00000000">
            <w:r>
              <w:rPr>
                <w:color w:val="444444"/>
                <w:sz w:val="19"/>
                <w:szCs w:val="19"/>
              </w:rPr>
              <w:t>E2E test repeatedly blocked by IPQ errors</w:t>
            </w:r>
          </w:p>
        </w:tc>
      </w:tr>
      <w:tr w:rsidR="00926910" w14:paraId="20C067E3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E0" w14:textId="77777777" w:rsidR="00926910" w:rsidRDefault="00000000">
            <w:r>
              <w:rPr>
                <w:b/>
                <w:bCs/>
                <w:sz w:val="20"/>
                <w:szCs w:val="20"/>
              </w:rPr>
              <w:t>Truck Portal MMA 44t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66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E1" w14:textId="77777777" w:rsidR="00926910" w:rsidRDefault="00000000">
            <w:r>
              <w:rPr>
                <w:b/>
                <w:bCs/>
                <w:color w:val="FFFFFF"/>
                <w:sz w:val="19"/>
                <w:szCs w:val="19"/>
              </w:rPr>
              <w:t>Live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E2" w14:textId="77777777" w:rsidR="00926910" w:rsidRDefault="00000000">
            <w:r>
              <w:rPr>
                <w:color w:val="444444"/>
                <w:sz w:val="19"/>
                <w:szCs w:val="19"/>
              </w:rPr>
              <w:t>Phase 2 functional design open</w:t>
            </w:r>
          </w:p>
        </w:tc>
      </w:tr>
      <w:tr w:rsidR="00926910" w14:paraId="10000030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31" w14:textId="77777777" w:rsidR="00926910" w:rsidRDefault="00000000">
            <w:r>
              <w:rPr>
                <w:b/>
                <w:bCs/>
                <w:sz w:val="20"/>
                <w:szCs w:val="20"/>
              </w:rPr>
              <w:t>Truck Portal — Cognito Auth Migration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995A" w14:textId="77777777" w:rsidR="00926910" w:rsidRDefault="00000000">
            <w:r>
              <w:rPr>
                <w:b/>
                <w:bCs/>
                <w:color w:val="FFFFFF"/>
                <w:sz w:val="19"/>
                <w:szCs w:val="19"/>
              </w:rPr>
              <w:t>Ready for rollout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F606" w14:textId="77777777" w:rsidR="00926910" w:rsidRDefault="00000000">
            <w:r>
              <w:rPr>
                <w:color w:val="444444"/>
                <w:sz w:val="19"/>
                <w:szCs w:val="19"/>
              </w:rPr>
              <w:t>Built and documented; rollout to users pending</w:t>
            </w:r>
          </w:p>
        </w:tc>
      </w:tr>
      <w:tr w:rsidR="00926910" w14:paraId="20C067E7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E4" w14:textId="77777777" w:rsidR="00926910" w:rsidRDefault="00000000">
            <w:r>
              <w:rPr>
                <w:b/>
                <w:bCs/>
                <w:sz w:val="20"/>
                <w:szCs w:val="20"/>
              </w:rPr>
              <w:t>Queue Management System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E5" w14:textId="77777777" w:rsidR="00926910" w:rsidRDefault="00000000">
            <w:r>
              <w:rPr>
                <w:b/>
                <w:bCs/>
                <w:color w:val="FFFFFF"/>
                <w:sz w:val="19"/>
                <w:szCs w:val="19"/>
              </w:rPr>
              <w:t>UAT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E6" w14:textId="77777777" w:rsidR="00926910" w:rsidRDefault="00000000">
            <w:r>
              <w:rPr>
                <w:color w:val="444444"/>
                <w:sz w:val="19"/>
                <w:szCs w:val="19"/>
              </w:rPr>
              <w:t>UAT underway; targeting June 2026 go-live</w:t>
            </w:r>
          </w:p>
        </w:tc>
      </w:tr>
      <w:tr w:rsidR="00926910" w14:paraId="1000003E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3F" w14:textId="77777777" w:rsidR="00926910" w:rsidRDefault="00000000">
            <w:r>
              <w:rPr>
                <w:b/>
                <w:bCs/>
                <w:sz w:val="20"/>
                <w:szCs w:val="20"/>
              </w:rPr>
              <w:t>QMS Public Site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5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40" w14:textId="77777777" w:rsidR="00926910" w:rsidRDefault="00000000">
            <w:r>
              <w:rPr>
                <w:b/>
                <w:bCs/>
                <w:color w:val="FFFFFF"/>
                <w:sz w:val="19"/>
                <w:szCs w:val="19"/>
              </w:rPr>
              <w:t>Scoped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41" w14:textId="77777777" w:rsidR="00926910" w:rsidRDefault="00000000">
            <w:r>
              <w:rPr>
                <w:color w:val="444444"/>
                <w:sz w:val="19"/>
                <w:szCs w:val="19"/>
              </w:rPr>
              <w:t>Public wiki + docs site for QMS; scoped, not started</w:t>
            </w:r>
          </w:p>
        </w:tc>
      </w:tr>
      <w:tr w:rsidR="00926910" w14:paraId="20C067EB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E8" w14:textId="77777777" w:rsidR="00926910" w:rsidRDefault="00000000">
            <w:r>
              <w:rPr>
                <w:b/>
                <w:bCs/>
                <w:sz w:val="20"/>
                <w:szCs w:val="20"/>
              </w:rPr>
              <w:t>SAL VESTA RPA Automation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5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E9" w14:textId="77777777" w:rsidR="00926910" w:rsidRDefault="00000000">
            <w:r>
              <w:rPr>
                <w:b/>
                <w:bCs/>
                <w:color w:val="FFFFFF"/>
                <w:sz w:val="19"/>
                <w:szCs w:val="19"/>
              </w:rPr>
              <w:t>Pending gate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7EA" w14:textId="77777777" w:rsidR="00926910" w:rsidRDefault="00000000">
            <w:r>
              <w:rPr>
                <w:color w:val="444444"/>
                <w:sz w:val="19"/>
                <w:szCs w:val="19"/>
              </w:rPr>
              <w:t>Awaiting IT approval + RPA estimate</w:t>
            </w:r>
          </w:p>
        </w:tc>
      </w:tr>
      <w:tr w:rsidR="00926910" w14:paraId="10000001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02" w14:textId="77777777" w:rsidR="00926910" w:rsidRDefault="00000000">
            <w:r>
              <w:rPr>
                <w:b/>
                <w:bCs/>
                <w:sz w:val="20"/>
                <w:szCs w:val="20"/>
              </w:rPr>
              <w:t>SAP Logistics — DCA Digitization (SIMPLE)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5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03" w14:textId="77777777" w:rsidR="00926910" w:rsidRDefault="00000000">
            <w:r>
              <w:rPr>
                <w:b/>
                <w:bCs/>
                <w:color w:val="FFFFFF"/>
                <w:sz w:val="19"/>
                <w:szCs w:val="19"/>
              </w:rPr>
              <w:t>Architecture / pending gate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04" w14:textId="77777777" w:rsidR="00926910" w:rsidRDefault="00000000">
            <w:r>
              <w:rPr>
                <w:color w:val="444444"/>
                <w:sz w:val="19"/>
                <w:szCs w:val="19"/>
              </w:rPr>
              <w:t>Public-URL API question delegated to SAP team; Oct 2026 deadline</w:t>
            </w:r>
          </w:p>
        </w:tc>
      </w:tr>
      <w:tr w:rsidR="00926910" w14:paraId="10000042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43" w14:textId="77777777" w:rsidR="00926910" w:rsidRDefault="00000000">
            <w:r>
              <w:rPr>
                <w:b/>
                <w:bCs/>
                <w:sz w:val="20"/>
                <w:szCs w:val="20"/>
              </w:rPr>
              <w:t>IBPROM – SAP HR Middleware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F5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44" w14:textId="77777777" w:rsidR="00926910" w:rsidRDefault="00000000">
            <w:r>
              <w:rPr>
                <w:b/>
                <w:bCs/>
                <w:color w:val="FFFFFF"/>
                <w:sz w:val="19"/>
                <w:szCs w:val="19"/>
              </w:rPr>
              <w:t>Pending scope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0045" w14:textId="77777777" w:rsidR="00926910" w:rsidRDefault="00000000">
            <w:r>
              <w:rPr>
                <w:color w:val="444444"/>
                <w:sz w:val="19"/>
                <w:szCs w:val="19"/>
              </w:rPr>
              <w:t>Master data not synced; SAP needs to be source of truth</w:t>
            </w:r>
          </w:p>
        </w:tc>
      </w:tr>
    </w:tbl>
    <w:p w14:paraId="20C06AEC" w14:textId="77777777" w:rsidR="00926910" w:rsidRDefault="00926910">
      <w:pPr>
        <w:spacing w:before="200" w:after="80"/>
      </w:pPr>
    </w:p>
    <w:p w14:paraId="20C067EE" w14:textId="77777777" w:rsidR="00926910" w:rsidRDefault="00000000">
      <w:pPr>
        <w:pBdr>
          <w:bottom w:val="single" w:sz="6" w:space="4" w:color="C0C8D8"/>
        </w:pBdr>
        <w:spacing w:before="300" w:after="60"/>
      </w:pPr>
      <w:r>
        <w:rPr>
          <w:b/>
          <w:bCs/>
          <w:color w:val="888888"/>
          <w:sz w:val="18"/>
          <w:szCs w:val="18"/>
        </w:rPr>
        <w:t>IBPROM PLATFORM</w:t>
      </w:r>
    </w:p>
    <w:p w14:paraId="20C067EF" w14:textId="77777777" w:rsidR="00926910" w:rsidRDefault="00926910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20000010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0000011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IBPROM Production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6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2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LIVE</w:t>
            </w:r>
          </w:p>
        </w:tc>
      </w:tr>
    </w:tbl>
    <w:p w14:paraId="20000013" w14:textId="77777777" w:rsidR="00926910" w:rsidRDefault="00926910">
      <w:pPr>
        <w:spacing w:before="80" w:after="40"/>
      </w:pPr>
    </w:p>
    <w:p w14:paraId="20000014" w14:textId="77777777" w:rsidR="00926910" w:rsidRDefault="00000000">
      <w:pPr>
        <w:spacing w:before="60" w:after="80"/>
      </w:pPr>
      <w:r>
        <w:rPr>
          <w:b/>
          <w:bCs/>
        </w:rPr>
        <w:t>Status: LIVE — Stable and widely implemented; over 85% digital reports KPI in 2026</w:t>
      </w:r>
    </w:p>
    <w:p w14:paraId="20000015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Digital reports KPI has exceeded 85% for 2026, reflecting strong and sustained adoption across production teams</w:t>
      </w:r>
    </w:p>
    <w:p w14:paraId="20000016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Product is stable and widely implemented across the business, with no open issues at this time</w:t>
      </w:r>
    </w:p>
    <w:p w14:paraId="20000017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Next steps: monitor KPI and adoption to sustain current performance</w:t>
      </w:r>
    </w:p>
    <w:p w14:paraId="20000018" w14:textId="77777777" w:rsidR="00926910" w:rsidRDefault="00926910">
      <w:pPr>
        <w:pBdr>
          <w:bottom w:val="single" w:sz="2" w:space="1" w:color="E8E8E8"/>
        </w:pBdr>
        <w:spacing w:before="80" w:after="80"/>
      </w:pPr>
    </w:p>
    <w:p w14:paraId="20000019" w14:textId="77777777" w:rsidR="00926910" w:rsidRDefault="00926910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2000001A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000001B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IBPROM Topography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6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001C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LIVE</w:t>
            </w:r>
          </w:p>
        </w:tc>
      </w:tr>
    </w:tbl>
    <w:p w14:paraId="2000001D" w14:textId="77777777" w:rsidR="00926910" w:rsidRDefault="00926910">
      <w:pPr>
        <w:spacing w:before="80" w:after="40"/>
      </w:pPr>
    </w:p>
    <w:p w14:paraId="2000001E" w14:textId="77777777" w:rsidR="00926910" w:rsidRDefault="00000000">
      <w:pPr>
        <w:spacing w:before="60" w:after="80"/>
      </w:pPr>
      <w:r>
        <w:rPr>
          <w:b/>
          <w:bCs/>
        </w:rPr>
        <w:t>Status: LIVE — 100% digital reporting for ICL data; non-ICL onboarding pending</w:t>
      </w:r>
    </w:p>
    <w:p w14:paraId="2000001F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Digital reporting has reached 100% coverage for ICL-operated machines</w:t>
      </w:r>
    </w:p>
    <w:p w14:paraId="20000020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Remaining gap: onboarding of contracted/external operator machines (non-ICL) is still pending, with no firm timeline set yet</w:t>
      </w:r>
    </w:p>
    <w:p w14:paraId="20000021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Next steps: define an onboarding plan and timeline for non-ICL contracted operators</w:t>
      </w:r>
    </w:p>
    <w:p w14:paraId="20000022" w14:textId="77777777" w:rsidR="00926910" w:rsidRDefault="00926910">
      <w:pPr>
        <w:pBdr>
          <w:bottom w:val="single" w:sz="2" w:space="1" w:color="E8E8E8"/>
        </w:pBdr>
        <w:spacing w:before="80" w:after="80"/>
      </w:pPr>
    </w:p>
    <w:p w14:paraId="20000023" w14:textId="77777777" w:rsidR="00926910" w:rsidRDefault="00926910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20C067F2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0C067F0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IBPROM Geology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6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67F1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LIVE</w:t>
            </w:r>
          </w:p>
        </w:tc>
      </w:tr>
    </w:tbl>
    <w:p w14:paraId="20C067F3" w14:textId="77777777" w:rsidR="00926910" w:rsidRDefault="00926910">
      <w:pPr>
        <w:spacing w:before="80" w:after="40"/>
      </w:pPr>
    </w:p>
    <w:p w14:paraId="20C067F4" w14:textId="77777777" w:rsidR="00926910" w:rsidRDefault="00000000">
      <w:pPr>
        <w:spacing w:before="60" w:after="80"/>
      </w:pPr>
      <w:r>
        <w:rPr>
          <w:b/>
          <w:bCs/>
        </w:rPr>
        <w:t>Status: LIVE — Go-live executed; full 2026 data entry in progress</w:t>
      </w:r>
    </w:p>
    <w:p w14:paraId="20C067F5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Go-live formally executed following successful UAT and resolution of all issues from the previous rollback (machinery data inconsistencies, form usability)</w:t>
      </w:r>
    </w:p>
    <w:p w14:paraId="20C067F6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Geologists are actively entering data in IBPROM and have committed to capturing all 2026 records from January onward — ensuring a complete and continuous dataset from the start of the year</w:t>
      </w:r>
    </w:p>
    <w:p w14:paraId="20C067F9" w14:textId="09C0AE30" w:rsidR="00926910" w:rsidRPr="00DE0B38" w:rsidRDefault="00000000" w:rsidP="00DE0B38">
      <w:pPr>
        <w:pStyle w:val="Prrafodelista"/>
        <w:numPr>
          <w:ilvl w:val="0"/>
          <w:numId w:val="2"/>
        </w:numPr>
        <w:spacing w:before="80" w:after="40"/>
      </w:pPr>
      <w:r>
        <w:rPr>
          <w:sz w:val="21"/>
          <w:szCs w:val="21"/>
        </w:rPr>
        <w:t>Next steps: monitor adoption and data quality</w:t>
      </w:r>
    </w:p>
    <w:p w14:paraId="20C067FB" w14:textId="77777777" w:rsidR="00926910" w:rsidRDefault="00926910">
      <w:pPr>
        <w:pBdr>
          <w:bottom w:val="single" w:sz="2" w:space="1" w:color="E8E8E8"/>
        </w:pBdr>
        <w:spacing w:before="80" w:after="80"/>
      </w:pPr>
    </w:p>
    <w:p w14:paraId="20C067FC" w14:textId="77777777" w:rsidR="00926910" w:rsidRDefault="00926910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20C067FF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0C067FD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IBPROM v3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6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67FE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LIVE</w:t>
            </w:r>
          </w:p>
        </w:tc>
      </w:tr>
    </w:tbl>
    <w:p w14:paraId="20C06800" w14:textId="77777777" w:rsidR="00926910" w:rsidRDefault="00926910">
      <w:pPr>
        <w:spacing w:before="80" w:after="40"/>
      </w:pPr>
    </w:p>
    <w:p w14:paraId="20C06801" w14:textId="77777777" w:rsidR="00926910" w:rsidRDefault="00000000">
      <w:pPr>
        <w:spacing w:before="60" w:after="80"/>
      </w:pPr>
      <w:r>
        <w:rPr>
          <w:b/>
          <w:bCs/>
        </w:rPr>
        <w:t>Status: LIVE — Released and stable; UAT closed successfully, full rollout complete</w:t>
      </w:r>
    </w:p>
    <w:p w14:paraId="20C06802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UAT completed successfully with end users, validating new interfaces (Geology module UI) and confirming compatibility with the Power BI data model — synchronization process unaffected</w:t>
      </w:r>
    </w:p>
    <w:p w14:paraId="20C06803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Release delivered on the two extended-scope items validated during UAT:</w:t>
      </w:r>
    </w:p>
    <w:p w14:paraId="20C06804" w14:textId="4E9872C5" w:rsidR="00926910" w:rsidRDefault="00DE0B38">
      <w:pPr>
        <w:pStyle w:val="Prrafodelista"/>
        <w:numPr>
          <w:ilvl w:val="1"/>
          <w:numId w:val="2"/>
        </w:numPr>
        <w:spacing w:before="40" w:after="40"/>
      </w:pPr>
      <w:r>
        <w:rPr>
          <w:sz w:val="21"/>
          <w:szCs w:val="21"/>
        </w:rPr>
        <w:t>Production paper dependency: historical pane access extended to other mine roles, unlocking full digital traceability</w:t>
      </w:r>
    </w:p>
    <w:p w14:paraId="20C06805" w14:textId="77777777" w:rsidR="0092691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sz w:val="21"/>
          <w:szCs w:val="21"/>
        </w:rPr>
        <w:t>Topography digital adoption: browser-based workaround validated in the real mine environment — topography supervisors now using multi-sketch tabs in production</w:t>
      </w:r>
    </w:p>
    <w:p w14:paraId="20C06806" w14:textId="5C3EA04C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>Brigada flow validated with HR as part of the release; both HR Payroll tracks now able to build on the v3 improvements</w:t>
      </w:r>
    </w:p>
    <w:p w14:paraId="20C06807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Next steps: monitor stability post-release; support IBPROM v4 scoping for HR Payroll Miners rollout</w:t>
      </w:r>
    </w:p>
    <w:p w14:paraId="20C06808" w14:textId="77777777" w:rsidR="00926910" w:rsidRDefault="00926910">
      <w:pPr>
        <w:spacing w:before="80" w:after="40"/>
      </w:pPr>
    </w:p>
    <w:p w14:paraId="10000005" w14:textId="77777777" w:rsidR="00926910" w:rsidRDefault="00926910">
      <w:pPr>
        <w:pBdr>
          <w:bottom w:val="single" w:sz="2" w:space="1" w:color="E8E8E8"/>
        </w:pBdr>
        <w:spacing w:before="80" w:after="80"/>
      </w:pPr>
    </w:p>
    <w:p w14:paraId="10000006" w14:textId="77777777" w:rsidR="00926910" w:rsidRDefault="00926910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10000007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0000008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IBPROM DB Schema Cleanup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F5E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09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SCOPED</w:t>
            </w:r>
          </w:p>
        </w:tc>
      </w:tr>
    </w:tbl>
    <w:p w14:paraId="1000000A" w14:textId="77777777" w:rsidR="00926910" w:rsidRDefault="00926910">
      <w:pPr>
        <w:spacing w:before="80" w:after="40"/>
      </w:pPr>
    </w:p>
    <w:p w14:paraId="1000000B" w14:textId="77777777" w:rsidR="00926910" w:rsidRDefault="00000000">
      <w:pPr>
        <w:spacing w:before="60" w:after="80"/>
      </w:pPr>
      <w:r>
        <w:rPr>
          <w:b/>
          <w:bCs/>
        </w:rPr>
        <w:t>Status: Scoped — Jira-tracked cleanup defined; not yet started</w:t>
      </w:r>
    </w:p>
    <w:p w14:paraId="1000000C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Cleanup covers naming convention inconsistencies, string-stored foreign key anti-patterns, and column-name typos across multiple form tables</w:t>
      </w:r>
    </w:p>
    <w:p w14:paraId="1000000D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Fully scoped in Jira; work has not yet started</w:t>
      </w:r>
    </w:p>
    <w:p w14:paraId="1000000E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Next steps: prioritize against active IBPROM/v4 work; begin execution</w:t>
      </w:r>
    </w:p>
    <w:p w14:paraId="10000046" w14:textId="77777777" w:rsidR="00926910" w:rsidRDefault="00926910">
      <w:pPr>
        <w:spacing w:before="80" w:after="40"/>
      </w:pPr>
    </w:p>
    <w:p w14:paraId="10000047" w14:textId="77777777" w:rsidR="00926910" w:rsidRDefault="00926910">
      <w:pPr>
        <w:pBdr>
          <w:bottom w:val="single" w:sz="2" w:space="1" w:color="E8E8E8"/>
        </w:pBdr>
        <w:spacing w:before="80" w:after="80"/>
      </w:pPr>
    </w:p>
    <w:p w14:paraId="10000048" w14:textId="77777777" w:rsidR="00926910" w:rsidRDefault="00926910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10000049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000004A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IBPROM v4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F5E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4B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SCOPED</w:t>
            </w:r>
          </w:p>
        </w:tc>
      </w:tr>
    </w:tbl>
    <w:p w14:paraId="1000004C" w14:textId="77777777" w:rsidR="00926910" w:rsidRDefault="00926910">
      <w:pPr>
        <w:spacing w:before="80" w:after="40"/>
      </w:pPr>
    </w:p>
    <w:p w14:paraId="1000004D" w14:textId="77777777" w:rsidR="00926910" w:rsidRDefault="00000000">
      <w:pPr>
        <w:spacing w:before="60" w:after="80"/>
      </w:pPr>
      <w:r>
        <w:rPr>
          <w:b/>
          <w:bCs/>
        </w:rPr>
        <w:t>Status: Scoped — FSD complete; awaiting business approval and budget confirmation</w:t>
      </w:r>
    </w:p>
    <w:p w14:paraId="1000004E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Functional Specification Document written and completed; main feature scoped is work instructions</w:t>
      </w:r>
    </w:p>
    <w:p w14:paraId="1000004F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Awaiting business approval of the FSD and confirmation of budget before development can start</w:t>
      </w:r>
    </w:p>
    <w:p w14:paraId="10000050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Next steps: secure business approval; confirm budget; schedule development kickoff</w:t>
      </w:r>
    </w:p>
    <w:p w14:paraId="10000051" w14:textId="77777777" w:rsidR="00926910" w:rsidRDefault="00926910">
      <w:pPr>
        <w:spacing w:before="80" w:after="40"/>
      </w:pPr>
    </w:p>
    <w:p w14:paraId="10000052" w14:textId="77777777" w:rsidR="00926910" w:rsidRDefault="00926910">
      <w:pPr>
        <w:pBdr>
          <w:bottom w:val="single" w:sz="2" w:space="1" w:color="E8E8E8"/>
        </w:pBdr>
        <w:spacing w:before="80" w:after="80"/>
      </w:pPr>
    </w:p>
    <w:p w14:paraId="10000053" w14:textId="77777777" w:rsidR="00926910" w:rsidRDefault="00926910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10000054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0000055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IBPROM Shift Handover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A75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56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LIVE (LOW ADOPTION)</w:t>
            </w:r>
          </w:p>
        </w:tc>
      </w:tr>
    </w:tbl>
    <w:p w14:paraId="10000057" w14:textId="77777777" w:rsidR="00926910" w:rsidRDefault="00926910">
      <w:pPr>
        <w:spacing w:before="80" w:after="40"/>
      </w:pPr>
    </w:p>
    <w:p w14:paraId="10000058" w14:textId="77777777" w:rsidR="00926910" w:rsidRDefault="00000000">
      <w:pPr>
        <w:spacing w:before="60" w:after="80"/>
      </w:pPr>
      <w:r>
        <w:rPr>
          <w:b/>
          <w:bCs/>
        </w:rPr>
        <w:t>Status: MVP live — released but not adopted by the business</w:t>
      </w:r>
    </w:p>
    <w:p w14:paraId="10000059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MVP released, but usage by the business has not materialized</w:t>
      </w:r>
    </w:p>
    <w:p w14:paraId="1000005A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Root cause: scope was oversimplified to accelerate delivery, resulting in a product that does not add enough value to the business as-is</w:t>
      </w:r>
    </w:p>
    <w:p w14:paraId="1000005B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Key dependencies: two contributing projects gate this initiative's value — the IBPROM – SAP HR Middleware (unlocks personnel management) and the PowerApp – IBPROM Middleware (currently in UAT)</w:t>
      </w:r>
    </w:p>
    <w:p w14:paraId="1000005C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Next steps: rescope with the value gaps identified from the MVP; align delivery with progress on both the SAP HR Middleware and PowerApp Middleware projects</w:t>
      </w:r>
    </w:p>
    <w:p w14:paraId="1000005D" w14:textId="77777777" w:rsidR="00926910" w:rsidRDefault="00926910">
      <w:pPr>
        <w:spacing w:before="80" w:after="40"/>
      </w:pPr>
    </w:p>
    <w:p w14:paraId="10000090" w14:textId="77777777" w:rsidR="00926910" w:rsidRDefault="00926910">
      <w:pPr>
        <w:pBdr>
          <w:bottom w:val="single" w:sz="2" w:space="1" w:color="E8E8E8"/>
        </w:pBdr>
        <w:spacing w:before="80" w:after="80"/>
      </w:pPr>
    </w:p>
    <w:p w14:paraId="10000091" w14:textId="77777777" w:rsidR="00926910" w:rsidRDefault="00926910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10000092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0000093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Geotechnical Domains PowerApp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A75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94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LIVE (BLOCKED)</w:t>
            </w:r>
          </w:p>
        </w:tc>
      </w:tr>
    </w:tbl>
    <w:p w14:paraId="10000095" w14:textId="77777777" w:rsidR="00926910" w:rsidRDefault="00926910">
      <w:pPr>
        <w:spacing w:before="80" w:after="40"/>
      </w:pPr>
    </w:p>
    <w:p w14:paraId="10000096" w14:textId="77777777" w:rsidR="00926910" w:rsidRDefault="00000000">
      <w:pPr>
        <w:spacing w:before="60" w:after="80"/>
      </w:pPr>
      <w:r>
        <w:rPr>
          <w:b/>
          <w:bCs/>
        </w:rPr>
        <w:t>Status: Live — functional, but blocked from use by a device enrollment issue</w:t>
      </w:r>
    </w:p>
    <w:p w14:paraId="10000097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>App itself works well; business feedback on functionality has been positive</w:t>
      </w:r>
    </w:p>
    <w:p w14:paraId="10000098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Reporting output is not compatible with the business's current workflow — a gap identified after go-live</w:t>
      </w:r>
    </w:p>
    <w:p w14:paraId="10000099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Blocking issue: the business uses iPads that are not enrolled in company IT, making it impossible to operate the PowerApp on those devices</w:t>
      </w:r>
    </w:p>
    <w:p w14:paraId="1000009A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Local IT has reportedly been unable to enroll the devices into the ICL cloud</w:t>
      </w:r>
    </w:p>
    <w:p w14:paraId="1000009B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Next steps: resolve iPad enrollment with local IT; revisit reporting format against the business's actual workflow</w:t>
      </w:r>
    </w:p>
    <w:p w14:paraId="1000009C" w14:textId="77777777" w:rsidR="00926910" w:rsidRDefault="00926910">
      <w:pPr>
        <w:spacing w:before="80" w:after="40"/>
      </w:pPr>
    </w:p>
    <w:p w14:paraId="1000009D" w14:textId="77777777" w:rsidR="00926910" w:rsidRDefault="00926910">
      <w:pPr>
        <w:pBdr>
          <w:bottom w:val="single" w:sz="2" w:space="1" w:color="E8E8E8"/>
        </w:pBdr>
        <w:spacing w:before="80" w:after="80"/>
      </w:pPr>
    </w:p>
    <w:p w14:paraId="1000009E" w14:textId="77777777" w:rsidR="00926910" w:rsidRDefault="00926910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1000009F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00000A0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PowerApp – IBPROM Middleware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A1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UAT</w:t>
            </w:r>
          </w:p>
        </w:tc>
      </w:tr>
    </w:tbl>
    <w:p w14:paraId="100000A2" w14:textId="77777777" w:rsidR="00926910" w:rsidRDefault="00926910">
      <w:pPr>
        <w:spacing w:before="80" w:after="40"/>
      </w:pPr>
    </w:p>
    <w:p w14:paraId="100000A3" w14:textId="77777777" w:rsidR="00926910" w:rsidRDefault="00000000">
      <w:pPr>
        <w:spacing w:before="60" w:after="80"/>
      </w:pPr>
      <w:r>
        <w:rPr>
          <w:b/>
          <w:bCs/>
        </w:rPr>
        <w:t>Status: UAT — development complete; awaiting confirmation to begin testing</w:t>
      </w:r>
    </w:p>
    <w:p w14:paraId="100000A4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Development completed by the team</w:t>
      </w:r>
    </w:p>
    <w:p w14:paraId="100000A5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Waiting on confirmation from the development team to start UAT</w:t>
      </w:r>
    </w:p>
    <w:p w14:paraId="100000A6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Key dependency: this is another major contributing factor to the IBPROM Shift Handover project</w:t>
      </w:r>
    </w:p>
    <w:p w14:paraId="100000A7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Next steps: get confirmation from development team; schedule and begin UAT</w:t>
      </w:r>
    </w:p>
    <w:p w14:paraId="100000A8" w14:textId="77777777" w:rsidR="00926910" w:rsidRDefault="00926910">
      <w:pPr>
        <w:spacing w:before="80" w:after="40"/>
      </w:pPr>
    </w:p>
    <w:p w14:paraId="20C0680E" w14:textId="77777777" w:rsidR="00926910" w:rsidRDefault="00926910">
      <w:pPr>
        <w:spacing w:before="200" w:after="80"/>
      </w:pPr>
    </w:p>
    <w:p w14:paraId="20C0680F" w14:textId="77777777" w:rsidR="00926910" w:rsidRDefault="00000000">
      <w:r>
        <w:br w:type="page"/>
      </w:r>
    </w:p>
    <w:p w14:paraId="20C06810" w14:textId="77777777" w:rsidR="00926910" w:rsidRDefault="00000000">
      <w:pPr>
        <w:pBdr>
          <w:bottom w:val="single" w:sz="6" w:space="4" w:color="C0C8D8"/>
        </w:pBdr>
        <w:spacing w:before="300" w:after="60"/>
      </w:pPr>
      <w:r>
        <w:rPr>
          <w:b/>
          <w:bCs/>
          <w:color w:val="888888"/>
          <w:sz w:val="18"/>
          <w:szCs w:val="18"/>
        </w:rPr>
        <w:lastRenderedPageBreak/>
        <w:t>HR PAYROLL DIGITALIZATION</w:t>
      </w:r>
    </w:p>
    <w:p w14:paraId="20C06811" w14:textId="77777777" w:rsidR="00926910" w:rsidRDefault="00926910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20C06814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0C06812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Shift Hours — Production / Miners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D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6813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LIVE (PARTIAL)</w:t>
            </w:r>
          </w:p>
        </w:tc>
      </w:tr>
    </w:tbl>
    <w:p w14:paraId="20C06815" w14:textId="77777777" w:rsidR="00926910" w:rsidRDefault="00926910">
      <w:pPr>
        <w:spacing w:before="80" w:after="40"/>
      </w:pPr>
    </w:p>
    <w:p w14:paraId="20C06816" w14:textId="77777777" w:rsidR="00926910" w:rsidRDefault="00000000">
      <w:pPr>
        <w:spacing w:before="60" w:after="80"/>
      </w:pPr>
      <w:r>
        <w:rPr>
          <w:b/>
          <w:bCs/>
        </w:rPr>
        <w:t>Status: LIVE — Rollout still paused at 50%; IBPROM v3 now live but v4 requirements still pending</w:t>
      </w:r>
    </w:p>
    <w:p w14:paraId="20C06817" w14:textId="53FA20B3" w:rsidR="00926910" w:rsidRDefault="00950B67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Digital process stable</w:t>
      </w:r>
    </w:p>
    <w:p w14:paraId="20C06818" w14:textId="77777777" w:rsidR="00926910" w:rsidRPr="00950B6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Rollout to remaining mine teams remains on hold — IBPROM v3 has now released, but the specific data entry controls, approval flow visibility, and cost monitoring improvements this track needs are being tracked separately for v4</w:t>
      </w:r>
    </w:p>
    <w:p w14:paraId="20C06819" w14:textId="37F6A6B8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 structured end-to-end review is pending to allocate responsibilities correctly: IBPROM (operational data entry controls), SAP (authoritative validations), Power BI (cost visibility and exception monitoring)</w:t>
      </w:r>
    </w:p>
    <w:p w14:paraId="20C0681A" w14:textId="59D5B71C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Requirements emerging from active rollout reflect genuine user pain points and are being tracked separately from the planned v4 scope</w:t>
      </w:r>
    </w:p>
    <w:p w14:paraId="20C0681B" w14:textId="54A5F0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Next steps: complete system responsibility mapping; define mandatory vs. deferrable requirements; package into IBPROM v4</w:t>
      </w:r>
    </w:p>
    <w:p w14:paraId="20C0681C" w14:textId="0B9D07BB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Target: full mine-team rollout Q2 2026, contingent on v4 delivery</w:t>
      </w:r>
    </w:p>
    <w:p w14:paraId="20C0681D" w14:textId="77777777" w:rsidR="00926910" w:rsidRDefault="00926910">
      <w:pPr>
        <w:spacing w:before="80" w:after="40"/>
      </w:pPr>
    </w:p>
    <w:p w14:paraId="20C0681F" w14:textId="77777777" w:rsidR="00926910" w:rsidRDefault="00926910">
      <w:pPr>
        <w:pBdr>
          <w:bottom w:val="single" w:sz="2" w:space="1" w:color="E8E8E8"/>
        </w:pBdr>
        <w:spacing w:before="80" w:after="80"/>
      </w:pPr>
    </w:p>
    <w:p w14:paraId="20C06820" w14:textId="77777777" w:rsidR="00926910" w:rsidRDefault="00926910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20C06823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0C06821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Shift Hours — Brigada / Services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6822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PILOT IN PROGRESS</w:t>
            </w:r>
          </w:p>
        </w:tc>
      </w:tr>
    </w:tbl>
    <w:p w14:paraId="20C06824" w14:textId="77777777" w:rsidR="00926910" w:rsidRDefault="00926910">
      <w:pPr>
        <w:spacing w:before="80" w:after="40"/>
      </w:pPr>
    </w:p>
    <w:p w14:paraId="20C06825" w14:textId="1C35C1AC" w:rsidR="00926910" w:rsidRDefault="00000000">
      <w:pPr>
        <w:spacing w:before="60" w:after="80"/>
      </w:pPr>
      <w:r>
        <w:rPr>
          <w:b/>
          <w:bCs/>
        </w:rPr>
        <w:t>Status: Pilot underway with Brigada — hybrid flow validated; SAP ingestion checked</w:t>
      </w:r>
    </w:p>
    <w:p w14:paraId="20C06827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Important nuance: Brigada workflow starts on paper (partes filled by supervisors, entered centrally into IBPROM by an administrative) — digital chain runs from IBPROM entry onward through approval and SAP ingestion</w:t>
      </w:r>
    </w:p>
    <w:p w14:paraId="20C06829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Rollout strategy session held with the Brigada Mine Manager — pilot scope agreed and pilot now underway; progressive rollout to follow</w:t>
      </w:r>
    </w:p>
    <w:p w14:paraId="20C0682A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Even in hybrid form, this go-live enables the Brigada Mine Manager to work with Power BI data and KPIs for the first time</w:t>
      </w:r>
    </w:p>
    <w:p w14:paraId="20C0682B" w14:textId="55539D1A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Next steps: monitor pilot results; plan progressive rollout and training sessions for remaining Brigada teams</w:t>
      </w:r>
    </w:p>
    <w:p w14:paraId="1000005E" w14:textId="77777777" w:rsidR="00926910" w:rsidRDefault="00926910">
      <w:pPr>
        <w:spacing w:before="80" w:after="40"/>
      </w:pPr>
    </w:p>
    <w:p w14:paraId="1000005F" w14:textId="77777777" w:rsidR="00926910" w:rsidRDefault="00926910">
      <w:pPr>
        <w:pBdr>
          <w:bottom w:val="single" w:sz="2" w:space="1" w:color="E8E8E8"/>
        </w:pBdr>
        <w:spacing w:before="80" w:after="80"/>
      </w:pPr>
    </w:p>
    <w:p w14:paraId="10000060" w14:textId="77777777" w:rsidR="00926910" w:rsidRDefault="00926910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10000061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0000062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HR Payroll Fiori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63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UAT</w:t>
            </w:r>
          </w:p>
        </w:tc>
      </w:tr>
    </w:tbl>
    <w:p w14:paraId="10000064" w14:textId="77777777" w:rsidR="00926910" w:rsidRDefault="00926910">
      <w:pPr>
        <w:spacing w:before="80" w:after="40"/>
      </w:pPr>
    </w:p>
    <w:p w14:paraId="10000065" w14:textId="77777777" w:rsidR="00926910" w:rsidRDefault="00000000">
      <w:pPr>
        <w:spacing w:before="60" w:after="80"/>
      </w:pPr>
      <w:r>
        <w:rPr>
          <w:b/>
          <w:bCs/>
        </w:rPr>
        <w:t>Status: UAT — end-to-end test repeatedly blocked by IPQ system errors</w:t>
      </w:r>
    </w:p>
    <w:p w14:paraId="10000066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E2E test has not been completed successfully due to recurring errors in IPQ</w:t>
      </w:r>
    </w:p>
    <w:p w14:paraId="10000067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No direct access to IPQ, which means each attempt requires scheduling user acceptance tests with real users; these sessions have repeatedly failed due to the underlying IPQ issues, not the test design</w:t>
      </w:r>
    </w:p>
    <w:p w14:paraId="10000068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Tech teams have applied fixes after each failed round, but a full E2E pass has not yet been achieved</w:t>
      </w:r>
    </w:p>
    <w:p w14:paraId="10000069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Next steps: get direct IPQ visibility or a dedicated diagnostic session with the tech team ahead of the next user test; avoid scheduling further live user tests until the underlying IPQ issue is confirmed resolved</w:t>
      </w:r>
    </w:p>
    <w:p w14:paraId="1000006A" w14:textId="77777777" w:rsidR="00926910" w:rsidRDefault="00926910">
      <w:pPr>
        <w:spacing w:before="80" w:after="40"/>
      </w:pPr>
    </w:p>
    <w:p w14:paraId="20C06830" w14:textId="77777777" w:rsidR="00926910" w:rsidRDefault="00000000">
      <w:pPr>
        <w:pBdr>
          <w:bottom w:val="single" w:sz="6" w:space="4" w:color="C0C8D8"/>
        </w:pBdr>
        <w:spacing w:before="300" w:after="60"/>
      </w:pPr>
      <w:r>
        <w:rPr>
          <w:b/>
          <w:bCs/>
          <w:color w:val="888888"/>
          <w:sz w:val="18"/>
          <w:szCs w:val="18"/>
        </w:rPr>
        <w:t>LOGISTICS &amp; TRUCK MANAGEMENT</w:t>
      </w:r>
    </w:p>
    <w:p w14:paraId="20C06831" w14:textId="77777777" w:rsidR="00926910" w:rsidRDefault="00926910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20C06834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0C06832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Truck Portal MMA 44-Ton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6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6833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LIVE</w:t>
            </w:r>
          </w:p>
        </w:tc>
      </w:tr>
    </w:tbl>
    <w:p w14:paraId="20C06835" w14:textId="77777777" w:rsidR="00926910" w:rsidRDefault="00926910">
      <w:pPr>
        <w:spacing w:before="80" w:after="40"/>
      </w:pPr>
    </w:p>
    <w:p w14:paraId="20C06836" w14:textId="77777777" w:rsidR="00926910" w:rsidRDefault="00000000">
      <w:pPr>
        <w:spacing w:before="60" w:after="80"/>
      </w:pPr>
      <w:r>
        <w:rPr>
          <w:b/>
          <w:bCs/>
        </w:rPr>
        <w:t>Status: LIVE — In production; Phase 2 functional design in progress</w:t>
      </w:r>
    </w:p>
    <w:p w14:paraId="20C06837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Production deployment completed; the 44-ton capacity flow is live and operational</w:t>
      </w:r>
    </w:p>
    <w:p w14:paraId="20C06838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Phase 2 scope initiated — working sessions with SAP (NTT Data), Logistics, VIDMAR, and ARIPLAN underway</w:t>
      </w:r>
    </w:p>
    <w:p w14:paraId="20C06839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Four functional areas identified for Phase 2:</w:t>
      </w:r>
    </w:p>
    <w:p w14:paraId="20C0683A" w14:textId="77777777" w:rsidR="0092691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sz w:val="21"/>
          <w:szCs w:val="21"/>
        </w:rPr>
        <w:t>Axle management: axle count travels correctly from the reservation web to middleware, but SAP is using internal master data instead — causing inconsistencies in loading logic and downstream systems</w:t>
      </w:r>
    </w:p>
    <w:p w14:paraId="20C0683B" w14:textId="7362E970" w:rsidR="0092691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sz w:val="21"/>
          <w:szCs w:val="21"/>
        </w:rPr>
        <w:t xml:space="preserve">Load capacity logic: SAP axle-to-maximum-load rules need revision </w:t>
      </w:r>
    </w:p>
    <w:p w14:paraId="20C0683C" w14:textId="77777777" w:rsidR="0092691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sz w:val="21"/>
          <w:szCs w:val="21"/>
        </w:rPr>
        <w:t>Net weight calculation: currently done manually at the entry weighbridge — automation would eliminate errors and improve operational efficiency</w:t>
      </w:r>
    </w:p>
    <w:p w14:paraId="20C0683D" w14:textId="77777777" w:rsidR="0092691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sz w:val="21"/>
          <w:szCs w:val="21"/>
        </w:rPr>
        <w:t>Reservation data completeness: fields available in the web (transport card, driver ID, carrier details) not always persisted in SAP — forcing logistics operators to consult external sources</w:t>
      </w:r>
    </w:p>
    <w:p w14:paraId="20C0683E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Active incident under investigation: net weight not appearing in TRS.NET for a specific case — likely caused by message arrival ordering between Operational status update and LoadingInformation update; VIDMAR asked to validate</w:t>
      </w:r>
    </w:p>
    <w:p w14:paraId="20C06840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Next steps: validate SAP message ordering with VIDMAR; confirm Phase 2 functional scope with all teams; plan development start</w:t>
      </w:r>
    </w:p>
    <w:p w14:paraId="20C06841" w14:textId="77777777" w:rsidR="00926910" w:rsidRDefault="00926910">
      <w:pPr>
        <w:spacing w:before="80" w:after="40"/>
      </w:pPr>
    </w:p>
    <w:p w14:paraId="1000000F" w14:textId="77777777" w:rsidR="00926910" w:rsidRDefault="00926910">
      <w:pPr>
        <w:pBdr>
          <w:bottom w:val="single" w:sz="2" w:space="1" w:color="E8E8E8"/>
        </w:pBdr>
        <w:spacing w:before="80" w:after="80"/>
      </w:pPr>
    </w:p>
    <w:p w14:paraId="10000010" w14:textId="77777777" w:rsidR="00926910" w:rsidRDefault="00926910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10000011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0000012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Truck Portal — AWS Cognito Auth Migration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13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READY FOR ROLLOUT</w:t>
            </w:r>
          </w:p>
        </w:tc>
      </w:tr>
    </w:tbl>
    <w:p w14:paraId="10000014" w14:textId="77777777" w:rsidR="00926910" w:rsidRDefault="00926910">
      <w:pPr>
        <w:spacing w:before="80" w:after="40"/>
      </w:pPr>
    </w:p>
    <w:p w14:paraId="10000015" w14:textId="77777777" w:rsidR="00926910" w:rsidRDefault="00000000">
      <w:pPr>
        <w:spacing w:before="60" w:after="80"/>
      </w:pPr>
      <w:r>
        <w:rPr>
          <w:b/>
          <w:bCs/>
        </w:rPr>
        <w:t>Status: Documentation complete — migration built, not yet rolled out to users</w:t>
      </w:r>
    </w:p>
    <w:p w14:paraId="10000016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Authentication migrated from the previous scheme to AWS Cognito with email-based one-time codes</w:t>
      </w:r>
    </w:p>
    <w:p w14:paraId="10000017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User communication and supporting documentation completed in Spanish</w:t>
      </w:r>
    </w:p>
    <w:p w14:paraId="10000018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Next steps: schedule and execute rollout to users</w:t>
      </w:r>
    </w:p>
    <w:p w14:paraId="10000019" w14:textId="77777777" w:rsidR="00926910" w:rsidRDefault="00926910">
      <w:pPr>
        <w:spacing w:before="80" w:after="40"/>
      </w:pPr>
    </w:p>
    <w:p w14:paraId="20C06845" w14:textId="77777777" w:rsidR="00926910" w:rsidRDefault="00926910">
      <w:pPr>
        <w:pBdr>
          <w:bottom w:val="single" w:sz="2" w:space="1" w:color="E8E8E8"/>
        </w:pBdr>
        <w:spacing w:before="80" w:after="80"/>
      </w:pPr>
    </w:p>
    <w:p w14:paraId="20C06846" w14:textId="77777777" w:rsidR="00926910" w:rsidRDefault="00926910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20C06849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0C06847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Queue Management System (Suria Plant)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6848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UAT</w:t>
            </w:r>
          </w:p>
        </w:tc>
      </w:tr>
    </w:tbl>
    <w:p w14:paraId="20C0684A" w14:textId="77777777" w:rsidR="00926910" w:rsidRDefault="00926910">
      <w:pPr>
        <w:spacing w:before="80" w:after="40"/>
      </w:pPr>
    </w:p>
    <w:p w14:paraId="20C0684B" w14:textId="77777777" w:rsidR="00926910" w:rsidRDefault="00000000">
      <w:pPr>
        <w:spacing w:before="60" w:after="80"/>
      </w:pPr>
      <w:r>
        <w:rPr>
          <w:b/>
          <w:bCs/>
        </w:rPr>
        <w:t>Status: UAT — Development completed; UAT underway ahead of June 2026 go-live</w:t>
      </w:r>
    </w:p>
    <w:p w14:paraId="20C0684C" w14:textId="34A25BD5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API contract closed and mock APIs delivered by VIDMAR as committed; development completed on that foundation</w:t>
      </w:r>
    </w:p>
    <w:p w14:paraId="20C0684D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Azure infrastructure session completed; VIDMAR server deployed in Azure</w:t>
      </w:r>
    </w:p>
    <w:p w14:paraId="20C0684E" w14:textId="53A9D4D1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New state model in place: PLANNED_RESERVATION / ACTIVE_RESERVATION — handles daily queue trigger and spontaneous/EXW truck arrivals; TRS.NET remains sole source of truth</w:t>
      </w:r>
    </w:p>
    <w:p w14:paraId="20C06851" w14:textId="355638FB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 xml:space="preserve">SMS confirmed as primary channel; URL-based digital confirmation adopted as the inbound reply mechanism — resolves the international SMS routing risk identified </w:t>
      </w:r>
    </w:p>
    <w:p w14:paraId="20C06852" w14:textId="2ADE0D69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UAT sessions in progress with VIDMAR and ICL dev team</w:t>
      </w:r>
    </w:p>
    <w:p w14:paraId="20C06853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Next steps: complete UAT sign-off; prepare for go-live</w:t>
      </w:r>
    </w:p>
    <w:p w14:paraId="1000001A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Target: June 2026 go-live</w:t>
      </w:r>
    </w:p>
    <w:p w14:paraId="20C06854" w14:textId="77777777" w:rsidR="00926910" w:rsidRDefault="00926910">
      <w:pPr>
        <w:spacing w:before="80" w:after="40"/>
      </w:pPr>
    </w:p>
    <w:p w14:paraId="1000006B" w14:textId="77777777" w:rsidR="00926910" w:rsidRDefault="00926910">
      <w:pPr>
        <w:pBdr>
          <w:bottom w:val="single" w:sz="2" w:space="1" w:color="E8E8E8"/>
        </w:pBdr>
        <w:spacing w:before="80" w:after="80"/>
      </w:pPr>
    </w:p>
    <w:p w14:paraId="1000006C" w14:textId="77777777" w:rsidR="00926910" w:rsidRDefault="00926910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1000006D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000006E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QMS Public Site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F5E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6F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SCOPED</w:t>
            </w:r>
          </w:p>
        </w:tc>
      </w:tr>
    </w:tbl>
    <w:p w14:paraId="10000070" w14:textId="77777777" w:rsidR="00926910" w:rsidRDefault="00926910">
      <w:pPr>
        <w:spacing w:before="80" w:after="40"/>
      </w:pPr>
    </w:p>
    <w:p w14:paraId="10000071" w14:textId="77777777" w:rsidR="00926910" w:rsidRDefault="00000000">
      <w:pPr>
        <w:spacing w:before="60" w:after="80"/>
      </w:pPr>
      <w:r>
        <w:rPr>
          <w:b/>
          <w:bCs/>
        </w:rPr>
        <w:t>Status: Scoped — not yet started</w:t>
      </w:r>
    </w:p>
    <w:p w14:paraId="10000072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Scope defined: a small public-facing website hosting a wiki and a set of public documents directly tied to the QMS project</w:t>
      </w:r>
    </w:p>
    <w:p w14:paraId="10000073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Work has not yet started</w:t>
      </w:r>
    </w:p>
    <w:p w14:paraId="10000074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Next steps: prioritize against QMS core delivery; begin build once scheduled</w:t>
      </w:r>
    </w:p>
    <w:p w14:paraId="10000075" w14:textId="77777777" w:rsidR="00926910" w:rsidRDefault="00926910">
      <w:pPr>
        <w:spacing w:before="80" w:after="40"/>
      </w:pPr>
    </w:p>
    <w:p w14:paraId="1000001B" w14:textId="77777777" w:rsidR="00926910" w:rsidRDefault="00000000">
      <w:pPr>
        <w:pBdr>
          <w:bottom w:val="single" w:sz="6" w:space="4" w:color="C0C8D8"/>
        </w:pBdr>
        <w:spacing w:before="300" w:after="60"/>
      </w:pPr>
      <w:r>
        <w:rPr>
          <w:b/>
          <w:bCs/>
          <w:color w:val="888888"/>
          <w:sz w:val="18"/>
          <w:szCs w:val="18"/>
        </w:rPr>
        <w:t>SAP LOGISTICS — REGULATORY DIGITIZATION</w:t>
      </w:r>
    </w:p>
    <w:p w14:paraId="1000001C" w14:textId="77777777" w:rsidR="00926910" w:rsidRDefault="00926910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1000001D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000001E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DCA Digitization — Plataforma SIMPLE Integration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F5E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1F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ARCHITECTURE / PENDING GATE</w:t>
            </w:r>
          </w:p>
        </w:tc>
      </w:tr>
    </w:tbl>
    <w:p w14:paraId="16102657" w14:textId="77777777" w:rsidR="00926910" w:rsidRDefault="00926910">
      <w:pPr>
        <w:spacing w:before="80" w:after="40"/>
      </w:pPr>
    </w:p>
    <w:p w14:paraId="049B8923" w14:textId="77777777" w:rsidR="00926910" w:rsidRDefault="00000000">
      <w:pPr>
        <w:spacing w:before="60" w:after="80"/>
      </w:pPr>
      <w:r>
        <w:rPr>
          <w:b/>
          <w:bCs/>
        </w:rPr>
        <w:t>Status: Architecture defined — critical integration question outstanding; regulatory deadline October 2026</w:t>
      </w:r>
    </w:p>
    <w:p w14:paraId="5DE8B9A9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Mandatory digitization of the Documento de Control Administrativo (DCA) applies from October 2026; architecture favors a middleware-over-SAP approach integrating with Plataforma SIMPLE, the free Ministry of Transport-backed platform</w:t>
      </w:r>
    </w:p>
    <w:p w14:paraId="44278034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Critical open question: whether SIMPLE's Documentation API serves QR-linked documents via a public, unauthenticated URL — required by regulation. Question has been delegated to the SAP team for follow-up with SIMPLE support; no reply yet</w:t>
      </w:r>
    </w:p>
    <w:p w14:paraId="10000024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Entity registration on SIMPLE not yet started — pending an FNMT digital representation certificate; Integration Kit download still to be requested</w:t>
      </w:r>
    </w:p>
    <w:p w14:paraId="10000025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Next steps: follow up on the SIMPLE public-URL question; secure FNMT certificate and register the entity; download Integration Kit once registered</w:t>
      </w:r>
    </w:p>
    <w:p w14:paraId="10000026" w14:textId="77777777" w:rsidR="00926910" w:rsidRDefault="00926910">
      <w:pPr>
        <w:spacing w:before="80" w:after="40"/>
      </w:pPr>
    </w:p>
    <w:p w14:paraId="10000027" w14:textId="77777777" w:rsidR="00926910" w:rsidRDefault="00926910">
      <w:pPr>
        <w:spacing w:before="200" w:after="80"/>
      </w:pPr>
    </w:p>
    <w:p w14:paraId="10000028" w14:textId="77777777" w:rsidR="00926910" w:rsidRDefault="00000000">
      <w:r>
        <w:br w:type="page"/>
      </w:r>
    </w:p>
    <w:p w14:paraId="20C0685C" w14:textId="77777777" w:rsidR="00926910" w:rsidRDefault="00000000">
      <w:pPr>
        <w:pBdr>
          <w:bottom w:val="single" w:sz="6" w:space="4" w:color="C0C8D8"/>
        </w:pBdr>
        <w:spacing w:before="300" w:after="60"/>
      </w:pPr>
      <w:r>
        <w:rPr>
          <w:b/>
          <w:bCs/>
          <w:color w:val="888888"/>
          <w:sz w:val="18"/>
          <w:szCs w:val="18"/>
        </w:rPr>
        <w:lastRenderedPageBreak/>
        <w:t>PROCESS AUTOMATION</w:t>
      </w:r>
    </w:p>
    <w:p w14:paraId="20C0685D" w14:textId="77777777" w:rsidR="00926910" w:rsidRDefault="00926910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20C06860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0C0685E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SAL VESTA Order Automation (RPA → SAP)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F5E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685F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 GATE</w:t>
            </w:r>
          </w:p>
        </w:tc>
      </w:tr>
    </w:tbl>
    <w:p w14:paraId="20C06861" w14:textId="77777777" w:rsidR="00926910" w:rsidRDefault="00926910">
      <w:pPr>
        <w:spacing w:before="80" w:after="40"/>
      </w:pPr>
    </w:p>
    <w:p w14:paraId="20C06862" w14:textId="77777777" w:rsidR="00926910" w:rsidRDefault="00000000">
      <w:pPr>
        <w:spacing w:before="60" w:after="80"/>
      </w:pPr>
      <w:r>
        <w:rPr>
          <w:b/>
          <w:bCs/>
        </w:rPr>
        <w:t>Status: Functional design closed — Pending effort estimation and IT management approval to proceed</w:t>
      </w:r>
    </w:p>
    <w:p w14:paraId="20C06863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Functional design (DF v3, NTT Data) reviewed, confirmed complete, and approved by business — no additional functional development required</w:t>
      </w:r>
    </w:p>
    <w:p w14:paraId="20C06864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Agreed solution: hybrid RPA + SAP approach</w:t>
      </w:r>
    </w:p>
    <w:p w14:paraId="20C06865" w14:textId="77777777" w:rsidR="0092691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sz w:val="21"/>
          <w:szCs w:val="21"/>
        </w:rPr>
        <w:t>RPA monitors incoming emails, extracts data from SAL VESTA PDF orders, converts to XML, and deposits files in the designated SAP directory</w:t>
      </w:r>
    </w:p>
    <w:p w14:paraId="20C06866" w14:textId="77777777" w:rsidR="0092691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sz w:val="21"/>
          <w:szCs w:val="21"/>
        </w:rPr>
        <w:t>SAP processes the XML to create sales orders automatically, including duplicate prevention and execution logging</w:t>
      </w:r>
    </w:p>
    <w:p w14:paraId="20C06867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Notification design closed: SAP sends the order PDF automatically to the requester; no custom internal notification development needed — users can consult created orders directly via standard SAP transactions</w:t>
      </w:r>
    </w:p>
    <w:p w14:paraId="20C06868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Business validation provided; development approval pending final IT management sign-off together with RPA effort estimation</w:t>
      </w:r>
    </w:p>
    <w:p w14:paraId="20C06869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Next steps: receive RPA effort estimation; complete overall cost and planning; obtain IT management approval to proceed with development</w:t>
      </w:r>
    </w:p>
    <w:p w14:paraId="20C0686A" w14:textId="77777777" w:rsidR="00926910" w:rsidRDefault="00926910">
      <w:pPr>
        <w:spacing w:before="80" w:after="40"/>
      </w:pPr>
    </w:p>
    <w:p w14:paraId="10000076" w14:textId="77777777" w:rsidR="00926910" w:rsidRDefault="00926910">
      <w:pPr>
        <w:spacing w:before="200" w:after="80"/>
      </w:pPr>
    </w:p>
    <w:p w14:paraId="10000077" w14:textId="77777777" w:rsidR="00926910" w:rsidRDefault="00000000">
      <w:r>
        <w:br w:type="page"/>
      </w:r>
    </w:p>
    <w:p w14:paraId="10000078" w14:textId="77777777" w:rsidR="00926910" w:rsidRDefault="00000000">
      <w:pPr>
        <w:pBdr>
          <w:bottom w:val="single" w:sz="6" w:space="4" w:color="C0C8D8"/>
        </w:pBdr>
        <w:spacing w:before="300" w:after="60"/>
      </w:pPr>
      <w:r>
        <w:rPr>
          <w:b/>
          <w:bCs/>
          <w:color w:val="888888"/>
          <w:sz w:val="18"/>
          <w:szCs w:val="18"/>
        </w:rPr>
        <w:lastRenderedPageBreak/>
        <w:t>CROSS-SYSTEM INTEGRATION</w:t>
      </w:r>
    </w:p>
    <w:p w14:paraId="10000079" w14:textId="77777777" w:rsidR="00926910" w:rsidRDefault="00926910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926910" w14:paraId="1000007A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000007B" w14:textId="77777777" w:rsidR="00926910" w:rsidRDefault="00000000">
            <w:r>
              <w:rPr>
                <w:b/>
                <w:bCs/>
                <w:color w:val="1F3864"/>
                <w:sz w:val="24"/>
                <w:szCs w:val="24"/>
              </w:rPr>
              <w:t>IBPROM – SAP HR Middleware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F5E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07C" w14:textId="77777777" w:rsidR="0092691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 SCOPE</w:t>
            </w:r>
          </w:p>
        </w:tc>
      </w:tr>
    </w:tbl>
    <w:p w14:paraId="1000007D" w14:textId="77777777" w:rsidR="00926910" w:rsidRDefault="00926910">
      <w:pPr>
        <w:spacing w:before="80" w:after="40"/>
      </w:pPr>
    </w:p>
    <w:p w14:paraId="1000007E" w14:textId="77777777" w:rsidR="00926910" w:rsidRDefault="00000000">
      <w:pPr>
        <w:spacing w:before="60" w:after="80"/>
      </w:pPr>
      <w:r>
        <w:rPr>
          <w:b/>
          <w:bCs/>
        </w:rPr>
        <w:t>Status: Pending scope — master data synchronization gap identified between IBPROM and SAP HR</w:t>
      </w:r>
    </w:p>
    <w:p w14:paraId="1000007F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IBPROM and SAP HR are already connected via middleware for payroll data, but master data between the two systems is not synchronized</w:t>
      </w:r>
    </w:p>
    <w:p w14:paraId="10000080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Target design: SAP master data should become the source of truth in both systems, removing the current inconsistency risk</w:t>
      </w:r>
    </w:p>
    <w:p w14:paraId="10000081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Strategic importance: this project is a key unlock for IBPROM Shift Handover, since it enables the personnel management capability that initiative needs to deliver real value</w:t>
      </w:r>
    </w:p>
    <w:p w14:paraId="10000082" w14:textId="77777777" w:rsidR="0092691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Next steps: scope the master-data synchronization approach; align with SAP HR team on source-of-truth model; sequence against Shift Handover rescoping</w:t>
      </w:r>
    </w:p>
    <w:p w14:paraId="10000083" w14:textId="77777777" w:rsidR="00926910" w:rsidRDefault="00926910">
      <w:pPr>
        <w:spacing w:before="80" w:after="40"/>
      </w:pPr>
    </w:p>
    <w:p w14:paraId="20C0686D" w14:textId="119605D0" w:rsidR="00926910" w:rsidRDefault="00926910">
      <w:pPr>
        <w:spacing w:before="60" w:after="80"/>
      </w:pPr>
    </w:p>
    <w:sectPr w:rsidR="0092691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8D5"/>
    <w:multiLevelType w:val="hybridMultilevel"/>
    <w:tmpl w:val="2752F4F0"/>
    <w:lvl w:ilvl="0" w:tplc="3D20524E">
      <w:start w:val="1"/>
      <w:numFmt w:val="bullet"/>
      <w:lvlText w:val="•"/>
      <w:lvlJc w:val="left"/>
      <w:pPr>
        <w:ind w:left="480" w:hanging="240"/>
      </w:pPr>
    </w:lvl>
    <w:lvl w:ilvl="1" w:tplc="D68C3130">
      <w:start w:val="1"/>
      <w:numFmt w:val="bullet"/>
      <w:lvlText w:val="◦"/>
      <w:lvlJc w:val="left"/>
      <w:pPr>
        <w:ind w:left="900" w:hanging="240"/>
      </w:pPr>
    </w:lvl>
    <w:lvl w:ilvl="2" w:tplc="4ED811A0">
      <w:numFmt w:val="decimal"/>
      <w:lvlText w:val=""/>
      <w:lvlJc w:val="left"/>
    </w:lvl>
    <w:lvl w:ilvl="3" w:tplc="880832C4">
      <w:numFmt w:val="decimal"/>
      <w:lvlText w:val=""/>
      <w:lvlJc w:val="left"/>
    </w:lvl>
    <w:lvl w:ilvl="4" w:tplc="F3E08F08">
      <w:numFmt w:val="decimal"/>
      <w:lvlText w:val=""/>
      <w:lvlJc w:val="left"/>
    </w:lvl>
    <w:lvl w:ilvl="5" w:tplc="BBC64A48">
      <w:numFmt w:val="decimal"/>
      <w:lvlText w:val=""/>
      <w:lvlJc w:val="left"/>
    </w:lvl>
    <w:lvl w:ilvl="6" w:tplc="394EB4EE">
      <w:numFmt w:val="decimal"/>
      <w:lvlText w:val=""/>
      <w:lvlJc w:val="left"/>
    </w:lvl>
    <w:lvl w:ilvl="7" w:tplc="A46A18B0">
      <w:numFmt w:val="decimal"/>
      <w:lvlText w:val=""/>
      <w:lvlJc w:val="left"/>
    </w:lvl>
    <w:lvl w:ilvl="8" w:tplc="968870A2">
      <w:numFmt w:val="decimal"/>
      <w:lvlText w:val=""/>
      <w:lvlJc w:val="left"/>
    </w:lvl>
  </w:abstractNum>
  <w:abstractNum w:abstractNumId="1" w15:restartNumberingAfterBreak="0">
    <w:nsid w:val="10584314"/>
    <w:multiLevelType w:val="hybridMultilevel"/>
    <w:tmpl w:val="21F04F40"/>
    <w:lvl w:ilvl="0" w:tplc="A9E08262">
      <w:start w:val="1"/>
      <w:numFmt w:val="bullet"/>
      <w:lvlText w:val="●"/>
      <w:lvlJc w:val="left"/>
      <w:pPr>
        <w:ind w:left="720" w:hanging="360"/>
      </w:pPr>
    </w:lvl>
    <w:lvl w:ilvl="1" w:tplc="80C2293E">
      <w:start w:val="1"/>
      <w:numFmt w:val="bullet"/>
      <w:lvlText w:val="○"/>
      <w:lvlJc w:val="left"/>
      <w:pPr>
        <w:ind w:left="1440" w:hanging="360"/>
      </w:pPr>
    </w:lvl>
    <w:lvl w:ilvl="2" w:tplc="8432E668">
      <w:start w:val="1"/>
      <w:numFmt w:val="bullet"/>
      <w:lvlText w:val="■"/>
      <w:lvlJc w:val="left"/>
      <w:pPr>
        <w:ind w:left="2160" w:hanging="360"/>
      </w:pPr>
    </w:lvl>
    <w:lvl w:ilvl="3" w:tplc="B1BC1E3C">
      <w:start w:val="1"/>
      <w:numFmt w:val="bullet"/>
      <w:lvlText w:val="●"/>
      <w:lvlJc w:val="left"/>
      <w:pPr>
        <w:ind w:left="2880" w:hanging="360"/>
      </w:pPr>
    </w:lvl>
    <w:lvl w:ilvl="4" w:tplc="5776A8CE">
      <w:start w:val="1"/>
      <w:numFmt w:val="bullet"/>
      <w:lvlText w:val="○"/>
      <w:lvlJc w:val="left"/>
      <w:pPr>
        <w:ind w:left="3600" w:hanging="360"/>
      </w:pPr>
    </w:lvl>
    <w:lvl w:ilvl="5" w:tplc="8E2CB3B6">
      <w:start w:val="1"/>
      <w:numFmt w:val="bullet"/>
      <w:lvlText w:val="■"/>
      <w:lvlJc w:val="left"/>
      <w:pPr>
        <w:ind w:left="4320" w:hanging="360"/>
      </w:pPr>
    </w:lvl>
    <w:lvl w:ilvl="6" w:tplc="FF868514">
      <w:start w:val="1"/>
      <w:numFmt w:val="bullet"/>
      <w:lvlText w:val="●"/>
      <w:lvlJc w:val="left"/>
      <w:pPr>
        <w:ind w:left="5040" w:hanging="360"/>
      </w:pPr>
    </w:lvl>
    <w:lvl w:ilvl="7" w:tplc="D4D4701A">
      <w:start w:val="1"/>
      <w:numFmt w:val="bullet"/>
      <w:lvlText w:val="●"/>
      <w:lvlJc w:val="left"/>
      <w:pPr>
        <w:ind w:left="5760" w:hanging="360"/>
      </w:pPr>
    </w:lvl>
    <w:lvl w:ilvl="8" w:tplc="FD6CC30E">
      <w:start w:val="1"/>
      <w:numFmt w:val="bullet"/>
      <w:lvlText w:val="●"/>
      <w:lvlJc w:val="left"/>
      <w:pPr>
        <w:ind w:left="6480" w:hanging="360"/>
      </w:pPr>
    </w:lvl>
  </w:abstractNum>
  <w:num w:numId="1" w16cid:durableId="2029793406">
    <w:abstractNumId w:val="1"/>
    <w:lvlOverride w:ilvl="0">
      <w:startOverride w:val="1"/>
    </w:lvlOverride>
  </w:num>
  <w:num w:numId="2" w16cid:durableId="6652128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910"/>
    <w:rsid w:val="00250531"/>
    <w:rsid w:val="004350A8"/>
    <w:rsid w:val="006D3110"/>
    <w:rsid w:val="00763D87"/>
    <w:rsid w:val="00926910"/>
    <w:rsid w:val="00950B67"/>
    <w:rsid w:val="00950F48"/>
    <w:rsid w:val="00DE0B38"/>
    <w:rsid w:val="00E87B0B"/>
    <w:rsid w:val="00F4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067C1"/>
  <w15:docId w15:val="{B103DC41-3403-4A6D-918B-0D7627F5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color w:val="2E5797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d17d95b-dfe3-43ca-aac4-b4ba4b847d4d}" enabled="1" method="Standard" siteId="{6175d210-b772-480e-9894-6ab2970b007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2174</Words>
  <Characters>11958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Arnau Tresserras Ridao</cp:lastModifiedBy>
  <cp:revision>2</cp:revision>
  <dcterms:created xsi:type="dcterms:W3CDTF">2026-07-23T07:44:00Z</dcterms:created>
  <dcterms:modified xsi:type="dcterms:W3CDTF">2026-07-23T07:44:00Z</dcterms:modified>
</cp:coreProperties>
</file>