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9D88" w14:textId="77777777" w:rsidR="00B42CB1" w:rsidRDefault="00B42CB1">
      <w:pPr>
        <w:spacing w:after="320"/>
      </w:pPr>
    </w:p>
    <w:p w14:paraId="0D2256E9" w14:textId="77777777" w:rsidR="00794BC9" w:rsidRDefault="00794BC9">
      <w:pPr>
        <w:spacing w:after="80"/>
        <w:jc w:val="center"/>
        <w:rPr>
          <w:b/>
          <w:bCs/>
          <w:color w:val="1E3A5F"/>
          <w:sz w:val="72"/>
          <w:szCs w:val="72"/>
        </w:rPr>
      </w:pPr>
    </w:p>
    <w:p w14:paraId="60ACDE47" w14:textId="77777777" w:rsidR="00794BC9" w:rsidRDefault="00794BC9">
      <w:pPr>
        <w:spacing w:after="80"/>
        <w:jc w:val="center"/>
        <w:rPr>
          <w:b/>
          <w:bCs/>
          <w:color w:val="1E3A5F"/>
          <w:sz w:val="72"/>
          <w:szCs w:val="72"/>
        </w:rPr>
      </w:pPr>
    </w:p>
    <w:p w14:paraId="1993C740" w14:textId="77777777" w:rsidR="00794BC9" w:rsidRDefault="00794BC9">
      <w:pPr>
        <w:spacing w:after="80"/>
        <w:jc w:val="center"/>
        <w:rPr>
          <w:b/>
          <w:bCs/>
          <w:color w:val="1E3A5F"/>
          <w:sz w:val="72"/>
          <w:szCs w:val="72"/>
        </w:rPr>
      </w:pPr>
    </w:p>
    <w:p w14:paraId="3D3A4213" w14:textId="62D8286D" w:rsidR="00B42CB1" w:rsidRDefault="00000000">
      <w:pPr>
        <w:spacing w:after="80"/>
        <w:jc w:val="center"/>
      </w:pPr>
      <w:r>
        <w:rPr>
          <w:b/>
          <w:bCs/>
          <w:color w:val="1E3A5F"/>
          <w:sz w:val="72"/>
          <w:szCs w:val="72"/>
        </w:rPr>
        <w:t>KRITI 2026</w:t>
      </w:r>
    </w:p>
    <w:p w14:paraId="7F05B14F" w14:textId="77777777" w:rsidR="00B42CB1" w:rsidRDefault="00000000">
      <w:pPr>
        <w:spacing w:after="80"/>
        <w:jc w:val="center"/>
      </w:pPr>
      <w:r>
        <w:rPr>
          <w:color w:val="2563EB"/>
          <w:sz w:val="36"/>
          <w:szCs w:val="36"/>
        </w:rPr>
        <w:t>Strategy Technical Documentation</w:t>
      </w:r>
    </w:p>
    <w:p w14:paraId="18701ECF" w14:textId="77777777" w:rsidR="00B42CB1" w:rsidRDefault="00000000">
      <w:pPr>
        <w:spacing w:after="80"/>
        <w:jc w:val="center"/>
      </w:pPr>
      <w:r>
        <w:rPr>
          <w:i/>
          <w:iCs/>
          <w:color w:val="6B7280"/>
          <w:sz w:val="26"/>
          <w:szCs w:val="26"/>
        </w:rPr>
        <w:t>Systematic Long-Only Equity Strategy — Indian Equity Markets</w:t>
      </w:r>
    </w:p>
    <w:p w14:paraId="205AAF76" w14:textId="77777777" w:rsidR="00B42CB1" w:rsidRDefault="00B42CB1">
      <w:pPr>
        <w:spacing w:after="80"/>
      </w:pPr>
    </w:p>
    <w:tbl>
      <w:tblPr>
        <w:tblW w:w="5000" w:type="dxa"/>
        <w:tblInd w:w="2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B42CB1" w14:paraId="0B46AA67" w14:textId="77777777" w:rsidTr="00794BC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200" w:type="dxa"/>
              <w:left w:w="400" w:type="dxa"/>
              <w:bottom w:w="200" w:type="dxa"/>
              <w:right w:w="400" w:type="dxa"/>
            </w:tcMar>
          </w:tcPr>
          <w:p w14:paraId="520A078D" w14:textId="77777777" w:rsidR="00B42CB1" w:rsidRDefault="00000000">
            <w:pPr>
              <w:spacing w:after="80"/>
              <w:jc w:val="center"/>
            </w:pPr>
            <w:proofErr w:type="spellStart"/>
            <w:r>
              <w:rPr>
                <w:b/>
                <w:bCs/>
                <w:color w:val="FFFFFF"/>
                <w:sz w:val="24"/>
                <w:szCs w:val="24"/>
              </w:rPr>
              <w:t>LevUp</w:t>
            </w:r>
            <w:proofErr w:type="spellEnd"/>
            <w:r>
              <w:rPr>
                <w:b/>
                <w:bCs/>
                <w:color w:val="FFFFFF"/>
                <w:sz w:val="24"/>
                <w:szCs w:val="24"/>
              </w:rPr>
              <w:t xml:space="preserve"> — </w:t>
            </w:r>
            <w:proofErr w:type="spellStart"/>
            <w:r>
              <w:rPr>
                <w:b/>
                <w:bCs/>
                <w:color w:val="FFFFFF"/>
                <w:sz w:val="24"/>
                <w:szCs w:val="24"/>
              </w:rPr>
              <w:t>BeyondIRR</w:t>
            </w:r>
            <w:proofErr w:type="spellEnd"/>
            <w:r>
              <w:rPr>
                <w:b/>
                <w:bCs/>
                <w:color w:val="FFFFFF"/>
                <w:sz w:val="24"/>
                <w:szCs w:val="24"/>
              </w:rPr>
              <w:t xml:space="preserve"> Group</w:t>
            </w:r>
          </w:p>
          <w:p w14:paraId="65D08336" w14:textId="77777777" w:rsidR="00B42CB1" w:rsidRDefault="00000000">
            <w:pPr>
              <w:jc w:val="center"/>
            </w:pPr>
            <w:r>
              <w:rPr>
                <w:color w:val="93C5FD"/>
                <w:sz w:val="20"/>
                <w:szCs w:val="20"/>
              </w:rPr>
              <w:t>Quant Beyond IRR</w:t>
            </w:r>
          </w:p>
        </w:tc>
      </w:tr>
    </w:tbl>
    <w:p w14:paraId="3103E798" w14:textId="77777777" w:rsidR="00B42CB1" w:rsidRDefault="00B42CB1">
      <w:pPr>
        <w:spacing w:after="160"/>
      </w:pPr>
    </w:p>
    <w:p w14:paraId="7DD87234" w14:textId="77777777" w:rsidR="00B42CB1" w:rsidRDefault="00000000">
      <w:pPr>
        <w:spacing w:after="60"/>
        <w:jc w:val="center"/>
      </w:pPr>
      <w:r>
        <w:rPr>
          <w:color w:val="374151"/>
        </w:rPr>
        <w:t>Competition: Kriti 2026 (High Prep Track)</w:t>
      </w:r>
    </w:p>
    <w:p w14:paraId="73A239BC" w14:textId="77777777" w:rsidR="00B42CB1" w:rsidRDefault="00000000">
      <w:pPr>
        <w:spacing w:after="60"/>
        <w:jc w:val="center"/>
      </w:pPr>
      <w:r>
        <w:rPr>
          <w:color w:val="374151"/>
        </w:rPr>
        <w:t xml:space="preserve">Strategy: </w:t>
      </w:r>
      <w:proofErr w:type="spellStart"/>
      <w:r>
        <w:rPr>
          <w:color w:val="374151"/>
        </w:rPr>
        <w:t>XGBoost</w:t>
      </w:r>
      <w:proofErr w:type="spellEnd"/>
      <w:r>
        <w:rPr>
          <w:color w:val="374151"/>
        </w:rPr>
        <w:t>-Based Cross-Sectional Momentum with Adaptive Exposure</w:t>
      </w:r>
    </w:p>
    <w:p w14:paraId="318DE373" w14:textId="77777777" w:rsidR="00B42CB1" w:rsidRDefault="00000000">
      <w:pPr>
        <w:spacing w:after="60"/>
        <w:jc w:val="center"/>
      </w:pPr>
      <w:r>
        <w:rPr>
          <w:color w:val="374151"/>
        </w:rPr>
        <w:t>Universe: 144 NSE-listed stocks (Large Cap, Mid Cap, Small Cap)</w:t>
      </w:r>
    </w:p>
    <w:p w14:paraId="2B5B79E3" w14:textId="77777777" w:rsidR="00B42CB1" w:rsidRDefault="00000000">
      <w:pPr>
        <w:jc w:val="center"/>
      </w:pPr>
      <w:r>
        <w:rPr>
          <w:color w:val="374151"/>
        </w:rPr>
        <w:t>Training Period: 2010–</w:t>
      </w:r>
      <w:proofErr w:type="gramStart"/>
      <w:r>
        <w:rPr>
          <w:color w:val="374151"/>
        </w:rPr>
        <w:t>2019  |</w:t>
      </w:r>
      <w:proofErr w:type="gramEnd"/>
      <w:r>
        <w:rPr>
          <w:color w:val="374151"/>
        </w:rPr>
        <w:t xml:space="preserve">  Out-of-Sample Period: 2020–2025</w:t>
      </w:r>
    </w:p>
    <w:p w14:paraId="6F5FBB66" w14:textId="77777777" w:rsidR="00B42CB1" w:rsidRDefault="00000000">
      <w:r>
        <w:br w:type="page"/>
      </w:r>
    </w:p>
    <w:p w14:paraId="46A53243" w14:textId="77777777" w:rsidR="00B42CB1" w:rsidRDefault="00000000">
      <w:pPr>
        <w:pStyle w:val="Heading1"/>
        <w:pBdr>
          <w:bottom w:val="single" w:sz="4" w:space="4" w:color="2563EB"/>
        </w:pBdr>
      </w:pPr>
      <w:r>
        <w:lastRenderedPageBreak/>
        <w:t>1. Scope and Purpose</w:t>
      </w:r>
    </w:p>
    <w:p w14:paraId="4A861812" w14:textId="77777777" w:rsidR="00B42CB1" w:rsidRDefault="00000000">
      <w:pPr>
        <w:spacing w:after="160"/>
        <w:jc w:val="both"/>
      </w:pPr>
      <w:r>
        <w:rPr>
          <w:color w:val="374151"/>
        </w:rPr>
        <w:t xml:space="preserve">This document provides a complete technical specification of the systematic equity strategy submitted for the Kriti 2026 competition by </w:t>
      </w:r>
      <w:proofErr w:type="spellStart"/>
      <w:r>
        <w:rPr>
          <w:color w:val="374151"/>
        </w:rPr>
        <w:t>LevUp</w:t>
      </w:r>
      <w:proofErr w:type="spellEnd"/>
      <w:r>
        <w:rPr>
          <w:color w:val="374151"/>
        </w:rPr>
        <w:t xml:space="preserve">, the algorithmic investment arm of </w:t>
      </w:r>
      <w:proofErr w:type="spellStart"/>
      <w:r>
        <w:rPr>
          <w:color w:val="374151"/>
        </w:rPr>
        <w:t>BeyondIRR</w:t>
      </w:r>
      <w:proofErr w:type="spellEnd"/>
      <w:r>
        <w:rPr>
          <w:color w:val="374151"/>
        </w:rPr>
        <w:t xml:space="preserve"> Group. The strategy is a fully systematic, rules-based, long-only equity strategy operating on equities listed on the National Stock Exchange (NSE) of India.</w:t>
      </w:r>
    </w:p>
    <w:p w14:paraId="15563B51" w14:textId="77777777" w:rsidR="00B42CB1" w:rsidRDefault="00B42CB1">
      <w:pPr>
        <w:spacing w:after="80"/>
      </w:pPr>
    </w:p>
    <w:p w14:paraId="282E3E8F" w14:textId="77777777" w:rsidR="00B42CB1" w:rsidRDefault="00000000">
      <w:pPr>
        <w:spacing w:after="160"/>
        <w:jc w:val="both"/>
      </w:pPr>
      <w:r>
        <w:rPr>
          <w:color w:val="374151"/>
        </w:rPr>
        <w:t>The document covers, in order: (</w:t>
      </w:r>
      <w:proofErr w:type="spellStart"/>
      <w:r>
        <w:rPr>
          <w:color w:val="374151"/>
        </w:rPr>
        <w:t>i</w:t>
      </w:r>
      <w:proofErr w:type="spellEnd"/>
      <w:r>
        <w:rPr>
          <w:color w:val="374151"/>
        </w:rPr>
        <w:t>) a summary of strategy parameters, (ii) data sourcing and universe construction, (iii) feature engineering methodology, (iv) the machine learning model and walk-forward training protocol, (v) portfolio construction and exposure management, (vi) position exit rules, (vii) the daily execution sequence, (viii) risk controls, and (ix) a complete parameter reference. All strategy decisions are encoded as deterministic Python logic with no manual overrides and no use of information unavailable at the time of each decision.</w:t>
      </w:r>
    </w:p>
    <w:p w14:paraId="1122CD44" w14:textId="77777777" w:rsidR="00B42CB1" w:rsidRDefault="00B42CB1">
      <w:pPr>
        <w:spacing w:after="80"/>
      </w:pPr>
    </w:p>
    <w:p w14:paraId="7F2970F5" w14:textId="77777777" w:rsidR="00B42CB1" w:rsidRDefault="00000000">
      <w:pPr>
        <w:pStyle w:val="Heading2"/>
      </w:pPr>
      <w:r>
        <w:t>1.1 Summary of Strategy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B42CB1" w14:paraId="7E6A72D7"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3DF5D3D" w14:textId="77777777" w:rsidR="00B42CB1" w:rsidRDefault="00000000">
            <w:r>
              <w:rPr>
                <w:b/>
                <w:bCs/>
                <w:color w:val="FFFFFF"/>
                <w:sz w:val="20"/>
                <w:szCs w:val="20"/>
              </w:rPr>
              <w:t>Parameter</w:t>
            </w:r>
          </w:p>
        </w:tc>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B08DF46" w14:textId="77777777" w:rsidR="00B42CB1" w:rsidRDefault="00000000">
            <w:r>
              <w:rPr>
                <w:b/>
                <w:bCs/>
                <w:color w:val="FFFFFF"/>
                <w:sz w:val="20"/>
                <w:szCs w:val="20"/>
              </w:rPr>
              <w:t>Value</w:t>
            </w:r>
          </w:p>
        </w:tc>
      </w:tr>
      <w:tr w:rsidR="00B42CB1" w14:paraId="417269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4B052" w14:textId="77777777" w:rsidR="00B42CB1" w:rsidRDefault="00000000">
            <w:r>
              <w:rPr>
                <w:color w:val="374151"/>
                <w:sz w:val="20"/>
                <w:szCs w:val="20"/>
              </w:rPr>
              <w:t>Strategy type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D0A57" w14:textId="77777777" w:rsidR="00B42CB1" w:rsidRDefault="00000000">
            <w:r>
              <w:rPr>
                <w:color w:val="374151"/>
                <w:sz w:val="20"/>
                <w:szCs w:val="20"/>
              </w:rPr>
              <w:t>Long-only, fully systematic, rules-based</w:t>
            </w:r>
          </w:p>
        </w:tc>
      </w:tr>
      <w:tr w:rsidR="00B42CB1" w14:paraId="0F3ECA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D3A88D7" w14:textId="77777777" w:rsidR="00B42CB1" w:rsidRDefault="00000000">
            <w:r>
              <w:rPr>
                <w:color w:val="374151"/>
                <w:sz w:val="20"/>
                <w:szCs w:val="20"/>
              </w:rPr>
              <w:t>Prediction model</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9A08C9A" w14:textId="77777777" w:rsidR="00B42CB1" w:rsidRDefault="00000000">
            <w:proofErr w:type="spellStart"/>
            <w:r>
              <w:rPr>
                <w:color w:val="374151"/>
                <w:sz w:val="20"/>
                <w:szCs w:val="20"/>
              </w:rPr>
              <w:t>XGBoost</w:t>
            </w:r>
            <w:proofErr w:type="spellEnd"/>
            <w:r>
              <w:rPr>
                <w:color w:val="374151"/>
                <w:sz w:val="20"/>
                <w:szCs w:val="20"/>
              </w:rPr>
              <w:t xml:space="preserve"> binary classifier (probability ranking)</w:t>
            </w:r>
          </w:p>
        </w:tc>
      </w:tr>
      <w:tr w:rsidR="00B42CB1" w14:paraId="0719B6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6F4A7" w14:textId="77777777" w:rsidR="00B42CB1" w:rsidRDefault="00000000">
            <w:r>
              <w:rPr>
                <w:color w:val="374151"/>
                <w:sz w:val="20"/>
                <w:szCs w:val="20"/>
              </w:rPr>
              <w:t>Universe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4AFD2" w14:textId="77777777" w:rsidR="00B42CB1" w:rsidRDefault="00000000">
            <w:r>
              <w:rPr>
                <w:color w:val="374151"/>
                <w:sz w:val="20"/>
                <w:szCs w:val="20"/>
              </w:rPr>
              <w:t>144 NSE-listed stocks across three capitalisation tiers</w:t>
            </w:r>
          </w:p>
        </w:tc>
      </w:tr>
      <w:tr w:rsidR="00B42CB1" w14:paraId="0A475E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070859F" w14:textId="77777777" w:rsidR="00B42CB1" w:rsidRDefault="00000000">
            <w:r>
              <w:rPr>
                <w:color w:val="374151"/>
                <w:sz w:val="20"/>
                <w:szCs w:val="20"/>
              </w:rPr>
              <w:t>Initial capital</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7C2E13A" w14:textId="77777777" w:rsidR="00B42CB1" w:rsidRDefault="00000000">
            <w:r>
              <w:rPr>
                <w:color w:val="374151"/>
                <w:sz w:val="20"/>
                <w:szCs w:val="20"/>
              </w:rPr>
              <w:t>₹50,00,000 (50 lakhs)</w:t>
            </w:r>
          </w:p>
        </w:tc>
      </w:tr>
      <w:tr w:rsidR="00B42CB1" w14:paraId="1B480B1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A0C2F" w14:textId="77777777" w:rsidR="00B42CB1" w:rsidRDefault="00000000">
            <w:r>
              <w:rPr>
                <w:color w:val="374151"/>
                <w:sz w:val="20"/>
                <w:szCs w:val="20"/>
              </w:rPr>
              <w:t>Maximum simultaneous holdings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26136" w14:textId="77777777" w:rsidR="00B42CB1" w:rsidRDefault="00000000">
            <w:r>
              <w:rPr>
                <w:color w:val="374151"/>
                <w:sz w:val="20"/>
                <w:szCs w:val="20"/>
              </w:rPr>
              <w:t>100 stocks</w:t>
            </w:r>
          </w:p>
        </w:tc>
      </w:tr>
      <w:tr w:rsidR="00B42CB1" w14:paraId="749CAC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5DE4D38" w14:textId="77777777" w:rsidR="00B42CB1" w:rsidRDefault="00000000">
            <w:r>
              <w:rPr>
                <w:color w:val="374151"/>
                <w:sz w:val="20"/>
                <w:szCs w:val="20"/>
              </w:rPr>
              <w:t>Rebalance frequency</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C452B58" w14:textId="77777777" w:rsidR="00B42CB1" w:rsidRDefault="00000000">
            <w:r>
              <w:rPr>
                <w:color w:val="374151"/>
                <w:sz w:val="20"/>
                <w:szCs w:val="20"/>
              </w:rPr>
              <w:t>Daily; execution on day T+1</w:t>
            </w:r>
          </w:p>
        </w:tc>
      </w:tr>
      <w:tr w:rsidR="00B42CB1" w14:paraId="6C2838A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6390D" w14:textId="77777777" w:rsidR="00B42CB1" w:rsidRDefault="00000000">
            <w:r>
              <w:rPr>
                <w:color w:val="374151"/>
                <w:sz w:val="20"/>
                <w:szCs w:val="20"/>
              </w:rPr>
              <w:t>Forward prediction horizon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7878E" w14:textId="77777777" w:rsidR="00B42CB1" w:rsidRDefault="00000000">
            <w:r>
              <w:rPr>
                <w:color w:val="374151"/>
                <w:sz w:val="20"/>
                <w:szCs w:val="20"/>
              </w:rPr>
              <w:t>21 trading days</w:t>
            </w:r>
          </w:p>
        </w:tc>
      </w:tr>
      <w:tr w:rsidR="00B42CB1" w14:paraId="05A906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E11AE56" w14:textId="77777777" w:rsidR="00B42CB1" w:rsidRDefault="00000000">
            <w:r>
              <w:rPr>
                <w:color w:val="374151"/>
                <w:sz w:val="20"/>
                <w:szCs w:val="20"/>
              </w:rPr>
              <w:t>Transaction cost applied</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75A1373" w14:textId="77777777" w:rsidR="00B42CB1" w:rsidRDefault="00000000">
            <w:r>
              <w:rPr>
                <w:color w:val="374151"/>
                <w:sz w:val="20"/>
                <w:szCs w:val="20"/>
              </w:rPr>
              <w:t>0.268% per side (STT + GST on STT + Brokerage + Slippage)</w:t>
            </w:r>
          </w:p>
        </w:tc>
      </w:tr>
      <w:tr w:rsidR="00B42CB1" w14:paraId="461CA54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89A21" w14:textId="77777777" w:rsidR="00B42CB1" w:rsidRDefault="00000000">
            <w:r>
              <w:rPr>
                <w:color w:val="374151"/>
                <w:sz w:val="20"/>
                <w:szCs w:val="20"/>
              </w:rPr>
              <w:t>Model training period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EDBA9C" w14:textId="77777777" w:rsidR="00B42CB1" w:rsidRDefault="00000000">
            <w:r>
              <w:rPr>
                <w:color w:val="374151"/>
                <w:sz w:val="20"/>
                <w:szCs w:val="20"/>
              </w:rPr>
              <w:t>2010–2019 (walk-forward; base model trained to end-2019)</w:t>
            </w:r>
          </w:p>
        </w:tc>
      </w:tr>
      <w:tr w:rsidR="00B42CB1" w14:paraId="284867E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3FC5307" w14:textId="77777777" w:rsidR="00B42CB1" w:rsidRDefault="00000000">
            <w:r>
              <w:rPr>
                <w:color w:val="374151"/>
                <w:sz w:val="20"/>
                <w:szCs w:val="20"/>
              </w:rPr>
              <w:t>Out-of-sample evaluation period</w:t>
            </w:r>
          </w:p>
        </w:tc>
        <w:tc>
          <w:tcPr>
            <w:tcW w:w="5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20A1806" w14:textId="77777777" w:rsidR="00B42CB1" w:rsidRDefault="00000000">
            <w:r>
              <w:rPr>
                <w:color w:val="374151"/>
                <w:sz w:val="20"/>
                <w:szCs w:val="20"/>
              </w:rPr>
              <w:t>2020–2025</w:t>
            </w:r>
          </w:p>
        </w:tc>
      </w:tr>
      <w:tr w:rsidR="00B42CB1" w14:paraId="206320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7254A" w14:textId="77777777" w:rsidR="00B42CB1" w:rsidRDefault="00000000">
            <w:r>
              <w:rPr>
                <w:color w:val="374151"/>
                <w:sz w:val="20"/>
                <w:szCs w:val="20"/>
              </w:rPr>
              <w:t>Benchmark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E8B4E" w14:textId="77777777" w:rsidR="00B42CB1" w:rsidRDefault="00000000">
            <w:r>
              <w:rPr>
                <w:color w:val="374151"/>
                <w:sz w:val="20"/>
                <w:szCs w:val="20"/>
              </w:rPr>
              <w:t>Nifty 500 Total Return Index</w:t>
            </w:r>
          </w:p>
        </w:tc>
      </w:tr>
    </w:tbl>
    <w:p w14:paraId="15D92D44" w14:textId="77777777" w:rsidR="00B42CB1" w:rsidRDefault="00B42CB1">
      <w:pPr>
        <w:spacing w:after="160"/>
      </w:pPr>
    </w:p>
    <w:p w14:paraId="47AA4067" w14:textId="77777777" w:rsidR="00B42CB1" w:rsidRDefault="00000000">
      <w:r>
        <w:br w:type="page"/>
      </w:r>
    </w:p>
    <w:p w14:paraId="697579D2" w14:textId="77777777" w:rsidR="00B42CB1" w:rsidRDefault="00000000">
      <w:pPr>
        <w:pStyle w:val="Heading1"/>
        <w:pBdr>
          <w:bottom w:val="single" w:sz="4" w:space="4" w:color="2563EB"/>
        </w:pBdr>
      </w:pPr>
      <w:r>
        <w:lastRenderedPageBreak/>
        <w:t>2. Strategy Architecture</w:t>
      </w:r>
    </w:p>
    <w:p w14:paraId="5ACF554A" w14:textId="77777777" w:rsidR="00B42CB1" w:rsidRDefault="00000000">
      <w:pPr>
        <w:spacing w:after="160"/>
        <w:jc w:val="both"/>
      </w:pPr>
      <w:r>
        <w:rPr>
          <w:color w:val="374151"/>
        </w:rPr>
        <w:t>The strategy is structured as a sequential pipeline comprising six components. Each component receives inputs from preceding components and passes outputs to subsequent ones. No component references future data.</w:t>
      </w:r>
    </w:p>
    <w:p w14:paraId="5F07D637" w14:textId="77777777" w:rsidR="00B42CB1" w:rsidRDefault="00B42CB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2183"/>
        <w:gridCol w:w="5992"/>
      </w:tblGrid>
      <w:tr w:rsidR="00B42CB1" w14:paraId="546A6FDF"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AB1F01E" w14:textId="77777777" w:rsidR="00B42CB1" w:rsidRDefault="00000000">
            <w:r>
              <w:rPr>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7559D92" w14:textId="77777777" w:rsidR="00B42CB1" w:rsidRDefault="00000000">
            <w:r>
              <w:rPr>
                <w:b/>
                <w:bCs/>
                <w:color w:val="FFFFFF"/>
                <w:sz w:val="20"/>
                <w:szCs w:val="20"/>
              </w:rPr>
              <w:t>Component</w:t>
            </w:r>
          </w:p>
        </w:tc>
        <w:tc>
          <w:tcPr>
            <w:tcW w:w="61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A8AA862" w14:textId="77777777" w:rsidR="00B42CB1" w:rsidRDefault="00000000">
            <w:r>
              <w:rPr>
                <w:b/>
                <w:bCs/>
                <w:color w:val="FFFFFF"/>
                <w:sz w:val="20"/>
                <w:szCs w:val="20"/>
              </w:rPr>
              <w:t>Function</w:t>
            </w:r>
          </w:p>
        </w:tc>
      </w:tr>
      <w:tr w:rsidR="00B42CB1" w14:paraId="51009D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2A7AA" w14:textId="77777777" w:rsidR="00B42CB1" w:rsidRDefault="00000000">
            <w:r>
              <w:rPr>
                <w:color w:val="374151"/>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6DC95" w14:textId="77777777" w:rsidR="00B42CB1" w:rsidRDefault="00000000">
            <w:r>
              <w:rPr>
                <w:color w:val="374151"/>
                <w:sz w:val="20"/>
                <w:szCs w:val="20"/>
              </w:rPr>
              <w:t>Data Ingestion</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8FFF8" w14:textId="77777777" w:rsidR="00B42CB1" w:rsidRDefault="00000000">
            <w:r>
              <w:rPr>
                <w:color w:val="374151"/>
                <w:sz w:val="20"/>
                <w:szCs w:val="20"/>
              </w:rPr>
              <w:t>Retrieves historical OHLCV price data for all universe tickers and the benchmark index. Applies basic validity filters.</w:t>
            </w:r>
          </w:p>
        </w:tc>
      </w:tr>
      <w:tr w:rsidR="00B42CB1" w14:paraId="0C7E6F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FAC8089" w14:textId="77777777" w:rsidR="00B42CB1" w:rsidRDefault="00000000">
            <w:r>
              <w:rPr>
                <w:color w:val="374151"/>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7CBC716" w14:textId="77777777" w:rsidR="00B42CB1" w:rsidRDefault="00000000">
            <w:r>
              <w:rPr>
                <w:color w:val="374151"/>
                <w:sz w:val="20"/>
                <w:szCs w:val="20"/>
              </w:rPr>
              <w:t>Feature Engineering</w:t>
            </w:r>
          </w:p>
        </w:tc>
        <w:tc>
          <w:tcPr>
            <w:tcW w:w="6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FA15D21" w14:textId="77777777" w:rsidR="00B42CB1" w:rsidRDefault="00000000">
            <w:r>
              <w:rPr>
                <w:color w:val="374151"/>
                <w:sz w:val="20"/>
                <w:szCs w:val="20"/>
              </w:rPr>
              <w:t>Derives 13 technical indicators per ticker per trading day from OHLCV data. Assigns a cross-sectional binary label for model training.</w:t>
            </w:r>
          </w:p>
        </w:tc>
      </w:tr>
      <w:tr w:rsidR="00B42CB1" w14:paraId="196519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79BDE" w14:textId="77777777" w:rsidR="00B42CB1" w:rsidRDefault="00000000">
            <w:r>
              <w:rPr>
                <w:color w:val="374151"/>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A3726F" w14:textId="77777777" w:rsidR="00B42CB1" w:rsidRDefault="00000000">
            <w:r>
              <w:rPr>
                <w:color w:val="374151"/>
                <w:sz w:val="20"/>
                <w:szCs w:val="20"/>
              </w:rPr>
              <w:t>Walk-Forward Training</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9DD8D" w14:textId="77777777" w:rsidR="00B42CB1" w:rsidRDefault="00000000">
            <w:r>
              <w:rPr>
                <w:color w:val="374151"/>
                <w:sz w:val="20"/>
                <w:szCs w:val="20"/>
              </w:rPr>
              <w:t xml:space="preserve">Trains an </w:t>
            </w:r>
            <w:proofErr w:type="spellStart"/>
            <w:r>
              <w:rPr>
                <w:color w:val="374151"/>
                <w:sz w:val="20"/>
                <w:szCs w:val="20"/>
              </w:rPr>
              <w:t>XGBoost</w:t>
            </w:r>
            <w:proofErr w:type="spellEnd"/>
            <w:r>
              <w:rPr>
                <w:color w:val="374151"/>
                <w:sz w:val="20"/>
                <w:szCs w:val="20"/>
              </w:rPr>
              <w:t xml:space="preserve"> classifier on all available historical data at each scheduled retraining date. A minimum row threshold must be met before training proceeds.</w:t>
            </w:r>
          </w:p>
        </w:tc>
      </w:tr>
      <w:tr w:rsidR="00B42CB1" w14:paraId="0A08D3A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69BB46C" w14:textId="77777777" w:rsidR="00B42CB1" w:rsidRDefault="00000000">
            <w:r>
              <w:rPr>
                <w:color w:val="374151"/>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E65831B" w14:textId="77777777" w:rsidR="00B42CB1" w:rsidRDefault="00000000">
            <w:r>
              <w:rPr>
                <w:color w:val="374151"/>
                <w:sz w:val="20"/>
                <w:szCs w:val="20"/>
              </w:rPr>
              <w:t>Signal Generation</w:t>
            </w:r>
          </w:p>
        </w:tc>
        <w:tc>
          <w:tcPr>
            <w:tcW w:w="6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7635D8E" w14:textId="77777777" w:rsidR="00B42CB1" w:rsidRDefault="00000000">
            <w:r>
              <w:rPr>
                <w:color w:val="374151"/>
                <w:sz w:val="20"/>
                <w:szCs w:val="20"/>
              </w:rPr>
              <w:t xml:space="preserve">The active model assigns a probability score to each universe stock daily. Stocks are ranked and those in the top 30th percentile </w:t>
            </w:r>
            <w:proofErr w:type="gramStart"/>
            <w:r>
              <w:rPr>
                <w:color w:val="374151"/>
                <w:sz w:val="20"/>
                <w:szCs w:val="20"/>
              </w:rPr>
              <w:t>are</w:t>
            </w:r>
            <w:proofErr w:type="gramEnd"/>
            <w:r>
              <w:rPr>
                <w:color w:val="374151"/>
                <w:sz w:val="20"/>
                <w:szCs w:val="20"/>
              </w:rPr>
              <w:t xml:space="preserve"> designated as buy candidates.</w:t>
            </w:r>
          </w:p>
        </w:tc>
      </w:tr>
      <w:tr w:rsidR="00B42CB1" w14:paraId="450DCC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C5096" w14:textId="77777777" w:rsidR="00B42CB1" w:rsidRDefault="00000000">
            <w:r>
              <w:rPr>
                <w:color w:val="374151"/>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C56B1" w14:textId="77777777" w:rsidR="00B42CB1" w:rsidRDefault="00000000">
            <w:r>
              <w:rPr>
                <w:color w:val="374151"/>
                <w:sz w:val="20"/>
                <w:szCs w:val="20"/>
              </w:rPr>
              <w:t>Portfolio Construction</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6BA16" w14:textId="77777777" w:rsidR="00B42CB1" w:rsidRDefault="00000000">
            <w:r>
              <w:rPr>
                <w:color w:val="374151"/>
                <w:sz w:val="20"/>
                <w:szCs w:val="20"/>
              </w:rPr>
              <w:t>Determines position sizes using ATR-inverse weighting, subject to per-stock weight caps and a breadth-scaled total exposure target.</w:t>
            </w:r>
          </w:p>
        </w:tc>
      </w:tr>
      <w:tr w:rsidR="00B42CB1" w14:paraId="080648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D6B945B" w14:textId="77777777" w:rsidR="00B42CB1" w:rsidRDefault="00000000">
            <w:r>
              <w:rPr>
                <w:color w:val="374151"/>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3274DEF" w14:textId="77777777" w:rsidR="00B42CB1" w:rsidRDefault="00000000">
            <w:r>
              <w:rPr>
                <w:color w:val="374151"/>
                <w:sz w:val="20"/>
                <w:szCs w:val="20"/>
              </w:rPr>
              <w:t>Exit Management</w:t>
            </w:r>
          </w:p>
        </w:tc>
        <w:tc>
          <w:tcPr>
            <w:tcW w:w="6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5E5B2B9" w14:textId="77777777" w:rsidR="00B42CB1" w:rsidRDefault="00000000">
            <w:r>
              <w:rPr>
                <w:color w:val="374151"/>
                <w:sz w:val="20"/>
                <w:szCs w:val="20"/>
              </w:rPr>
              <w:t>Evaluates held positions daily against an ATR-based trailing stop and a model re-score threshold. Exit orders are queued for T+1 execution.</w:t>
            </w:r>
          </w:p>
        </w:tc>
      </w:tr>
    </w:tbl>
    <w:p w14:paraId="7415B372" w14:textId="77777777" w:rsidR="00B42CB1" w:rsidRDefault="00B42CB1">
      <w:pPr>
        <w:spacing w:after="160"/>
      </w:pPr>
    </w:p>
    <w:p w14:paraId="7F92168B" w14:textId="77777777" w:rsidR="00B42CB1" w:rsidRDefault="00000000">
      <w:pPr>
        <w:pStyle w:val="Heading1"/>
        <w:pBdr>
          <w:bottom w:val="single" w:sz="4" w:space="4" w:color="2563EB"/>
        </w:pBdr>
      </w:pPr>
      <w:r>
        <w:t>3. Data Ingestion</w:t>
      </w:r>
    </w:p>
    <w:p w14:paraId="2277D5B3" w14:textId="77777777" w:rsidR="00B42CB1" w:rsidRDefault="00000000">
      <w:pPr>
        <w:spacing w:after="160"/>
        <w:jc w:val="both"/>
      </w:pPr>
      <w:r>
        <w:rPr>
          <w:color w:val="374151"/>
        </w:rPr>
        <w:t xml:space="preserve">Daily OHLCV (Open, High, Low, Close, Volume) price data is retrieved from Yahoo Finance via the </w:t>
      </w:r>
      <w:proofErr w:type="spellStart"/>
      <w:r>
        <w:rPr>
          <w:color w:val="374151"/>
        </w:rPr>
        <w:t>yfinance</w:t>
      </w:r>
      <w:proofErr w:type="spellEnd"/>
      <w:r>
        <w:rPr>
          <w:color w:val="374151"/>
        </w:rPr>
        <w:t xml:space="preserve"> library. The download window begins 300 calendar days prior to the training start date to ensure indicators with long lookback windows (e.g., the 200-day EMA) are fully initialised before the first training sample is used.</w:t>
      </w:r>
    </w:p>
    <w:p w14:paraId="6A4DE999" w14:textId="77777777" w:rsidR="00B42CB1" w:rsidRDefault="00000000">
      <w:pPr>
        <w:spacing w:after="160"/>
        <w:jc w:val="both"/>
      </w:pPr>
      <w:r>
        <w:rPr>
          <w:color w:val="374151"/>
        </w:rPr>
        <w:t>Any ticker for which fewer than 100 trading days of data are available, or for which the download fails, is excluded from the universe. In the reported run, two tickers (TATAMOTORS.NS, ZOMATO.NS) were excluded due to retrieval errors, resulting in a final universe of 144 tickers.</w:t>
      </w:r>
    </w:p>
    <w:p w14:paraId="4A078DEA" w14:textId="77777777" w:rsidR="00B42CB1" w:rsidRDefault="00000000">
      <w:pPr>
        <w:pStyle w:val="Heading2"/>
      </w:pPr>
      <w:r>
        <w:t>3.1 Universe Composition</w:t>
      </w:r>
    </w:p>
    <w:p w14:paraId="1EDC231A" w14:textId="77777777" w:rsidR="00B42CB1" w:rsidRDefault="00000000">
      <w:pPr>
        <w:spacing w:after="160"/>
        <w:jc w:val="both"/>
      </w:pPr>
      <w:r>
        <w:rPr>
          <w:color w:val="374151"/>
        </w:rPr>
        <w:t>The universe spans three capitalisation tiers, each assigned a classification label used in downstream feature construction:</w:t>
      </w:r>
    </w:p>
    <w:p w14:paraId="7E3B4ECB" w14:textId="77777777" w:rsidR="00B42CB1" w:rsidRDefault="00000000">
      <w:pPr>
        <w:pStyle w:val="ListParagraph"/>
        <w:numPr>
          <w:ilvl w:val="0"/>
          <w:numId w:val="2"/>
        </w:numPr>
        <w:spacing w:after="80"/>
      </w:pPr>
      <w:r>
        <w:rPr>
          <w:color w:val="374151"/>
        </w:rPr>
        <w:t>Large Cap (40 stocks): Constituents of the top tier of NSE-listed equities by market capitalisation. Examples: RELIANCE.NS, TCS.NS, HDFCBANK.NS, INFY.NS, ICICIBANK.NS.</w:t>
      </w:r>
    </w:p>
    <w:p w14:paraId="444AC459" w14:textId="77777777" w:rsidR="00B42CB1" w:rsidRDefault="00000000">
      <w:pPr>
        <w:pStyle w:val="ListParagraph"/>
        <w:numPr>
          <w:ilvl w:val="0"/>
          <w:numId w:val="2"/>
        </w:numPr>
        <w:spacing w:after="80"/>
      </w:pPr>
      <w:r>
        <w:rPr>
          <w:color w:val="374151"/>
        </w:rPr>
        <w:t>Mid Cap (49 stocks): Equities in the mid-capitalisation segment. Examples: MUTHOOTFIN.NS, PERSISTENT.NS, COFORGE.NS, IRCTC.NS.</w:t>
      </w:r>
    </w:p>
    <w:p w14:paraId="035B54E4" w14:textId="77777777" w:rsidR="00B42CB1" w:rsidRDefault="00000000">
      <w:pPr>
        <w:pStyle w:val="ListParagraph"/>
        <w:numPr>
          <w:ilvl w:val="0"/>
          <w:numId w:val="2"/>
        </w:numPr>
        <w:spacing w:after="80"/>
      </w:pPr>
      <w:r>
        <w:rPr>
          <w:color w:val="374151"/>
        </w:rPr>
        <w:lastRenderedPageBreak/>
        <w:t>Small Cap (55 stocks): Equities in the small-capitalisation segment. Examples: KAYNES.NS, TANLA.NS, DIXON.NS, GRAPHITE.NS.</w:t>
      </w:r>
    </w:p>
    <w:p w14:paraId="61D45809" w14:textId="77777777" w:rsidR="00B42CB1" w:rsidRDefault="00B42CB1">
      <w:pPr>
        <w:spacing w:after="80"/>
      </w:pPr>
    </w:p>
    <w:p w14:paraId="2A424DBA" w14:textId="77777777" w:rsidR="00B42CB1" w:rsidRDefault="00000000">
      <w:pPr>
        <w:spacing w:after="160"/>
        <w:jc w:val="both"/>
      </w:pPr>
      <w:r>
        <w:rPr>
          <w:color w:val="374151"/>
        </w:rPr>
        <w:t>The large-cap classification flag (in_NSE500) is used in the computation of the breadth_nse500 indicator. The three-tier structure allows universe-level breadth to be computed separately from the NSE500-specific breadth.</w:t>
      </w:r>
    </w:p>
    <w:p w14:paraId="4CACA718" w14:textId="77777777" w:rsidR="00B42CB1" w:rsidRDefault="00000000">
      <w:pPr>
        <w:pStyle w:val="Heading2"/>
      </w:pPr>
      <w:r>
        <w:t>3.2 Sector Classification</w:t>
      </w:r>
    </w:p>
    <w:p w14:paraId="16932B59" w14:textId="77777777" w:rsidR="00B42CB1" w:rsidRDefault="00000000">
      <w:pPr>
        <w:spacing w:after="160"/>
        <w:jc w:val="both"/>
      </w:pPr>
      <w:r>
        <w:rPr>
          <w:color w:val="374151"/>
        </w:rPr>
        <w:t xml:space="preserve">Each ticker is assigned to one of 22 predefined sector categories. The mapping is static and was established prior to training. Sector classification is used exclusively in the computation of the </w:t>
      </w:r>
      <w:proofErr w:type="spellStart"/>
      <w:r>
        <w:rPr>
          <w:color w:val="374151"/>
        </w:rPr>
        <w:t>sector_mom</w:t>
      </w:r>
      <w:proofErr w:type="spellEnd"/>
      <w:r>
        <w:rPr>
          <w:color w:val="374151"/>
        </w:rPr>
        <w:t xml:space="preserve"> feature. The 22 sectors are: Energy, IT, Banking, NBFC, FMCG, Pharma, Auto, Paints, Chemicals, Metals, Capital Goods, Jewellery, Healthcare, Retail, Internet, Real Estate, Telecom, Logistics, Cement, Consumer Durables, Building Materials, and Other (comprising Leisure, FinTech, Footwear, and Apparel).</w:t>
      </w:r>
    </w:p>
    <w:p w14:paraId="26F2B0D4" w14:textId="77777777" w:rsidR="00B42CB1" w:rsidRDefault="00000000">
      <w:pPr>
        <w:pStyle w:val="Heading2"/>
      </w:pPr>
      <w:r>
        <w:t>3.3 Benchmark Data</w:t>
      </w:r>
    </w:p>
    <w:p w14:paraId="47767108" w14:textId="77777777" w:rsidR="00B42CB1" w:rsidRDefault="00000000">
      <w:pPr>
        <w:spacing w:after="160"/>
        <w:jc w:val="both"/>
      </w:pPr>
      <w:r>
        <w:rPr>
          <w:color w:val="374151"/>
        </w:rPr>
        <w:t>The Nifty 500 index is downloaded over the full period (training start to test end). The primary ticker is ^CRSLDX; if unavailable, the fallback is ^NSEI. Benchmark data is used solely for post-hoc performance attribution (Information Ratio, Up/Down Capture, rolling relative returns). It is not used in any signal or trading decision.</w:t>
      </w:r>
    </w:p>
    <w:p w14:paraId="25DB2CB4" w14:textId="77777777" w:rsidR="00B42CB1" w:rsidRDefault="00B42CB1">
      <w:pPr>
        <w:spacing w:after="160"/>
      </w:pPr>
    </w:p>
    <w:p w14:paraId="644EC556" w14:textId="77777777" w:rsidR="00B42CB1" w:rsidRDefault="00000000">
      <w:pPr>
        <w:pStyle w:val="Heading1"/>
        <w:pBdr>
          <w:bottom w:val="single" w:sz="4" w:space="4" w:color="2563EB"/>
        </w:pBdr>
      </w:pPr>
      <w:r>
        <w:t>4. Feature Engineering</w:t>
      </w:r>
    </w:p>
    <w:p w14:paraId="3CF56D2D" w14:textId="77777777" w:rsidR="00B42CB1" w:rsidRDefault="00000000">
      <w:pPr>
        <w:spacing w:after="160"/>
        <w:jc w:val="both"/>
      </w:pPr>
      <w:r>
        <w:rPr>
          <w:color w:val="374151"/>
        </w:rPr>
        <w:t>Thirteen features are computed for each (ticker, date) pair. All features are constructed exclusively from data available on or before the computation date. Features are grouped into five categories: trend, momentum, volume, price structure, and macro/breadth.</w:t>
      </w:r>
    </w:p>
    <w:p w14:paraId="2E6A37A2" w14:textId="77777777" w:rsidR="00B42CB1" w:rsidRDefault="00000000">
      <w:pPr>
        <w:spacing w:after="160"/>
        <w:jc w:val="both"/>
      </w:pPr>
      <w:r>
        <w:rPr>
          <w:color w:val="374151"/>
        </w:rPr>
        <w:t xml:space="preserve">ATR normalisation is applied throughout where indicated. The 21-day Average True Range (ATR21) is computed using an exponential weighted mean of true range. When ATR21 is zero on any given day (e.g. halted trading), it is replaced with </w:t>
      </w:r>
      <w:proofErr w:type="spellStart"/>
      <w:r>
        <w:rPr>
          <w:color w:val="374151"/>
        </w:rPr>
        <w:t>NaN</w:t>
      </w:r>
      <w:proofErr w:type="spellEnd"/>
      <w:r>
        <w:rPr>
          <w:color w:val="374151"/>
        </w:rPr>
        <w:t xml:space="preserve">, and the corresponding feature value is excluded from training and scoring via the panel </w:t>
      </w:r>
      <w:proofErr w:type="spellStart"/>
      <w:r>
        <w:rPr>
          <w:color w:val="374151"/>
        </w:rPr>
        <w:t>dropna</w:t>
      </w:r>
      <w:proofErr w:type="spellEnd"/>
      <w:r>
        <w:rPr>
          <w:color w:val="374151"/>
        </w:rPr>
        <w:t xml:space="preserve"> step.</w:t>
      </w:r>
    </w:p>
    <w:p w14:paraId="3BE504FD" w14:textId="77777777" w:rsidR="00B42CB1" w:rsidRDefault="00000000">
      <w:pPr>
        <w:pStyle w:val="Heading2"/>
      </w:pPr>
      <w:r>
        <w:t>4.1 Trend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4300"/>
      </w:tblGrid>
      <w:tr w:rsidR="00B42CB1" w14:paraId="42C53865"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BFD2E28" w14:textId="77777777" w:rsidR="00B42CB1" w:rsidRDefault="00000000">
            <w:r>
              <w:rPr>
                <w:b/>
                <w:bCs/>
                <w:color w:val="FFFFFF"/>
                <w:sz w:val="20"/>
                <w:szCs w:val="20"/>
              </w:rPr>
              <w:t>Feature Name</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AE0A2FA" w14:textId="77777777" w:rsidR="00B42CB1" w:rsidRDefault="00000000">
            <w:r>
              <w:rPr>
                <w:b/>
                <w:bCs/>
                <w:color w:val="FFFFFF"/>
                <w:sz w:val="20"/>
                <w:szCs w:val="20"/>
              </w:rPr>
              <w:t>Computation</w:t>
            </w:r>
          </w:p>
        </w:tc>
        <w:tc>
          <w:tcPr>
            <w:tcW w:w="43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D9209F" w14:textId="77777777" w:rsidR="00B42CB1" w:rsidRDefault="00000000">
            <w:r>
              <w:rPr>
                <w:b/>
                <w:bCs/>
                <w:color w:val="FFFFFF"/>
                <w:sz w:val="20"/>
                <w:szCs w:val="20"/>
              </w:rPr>
              <w:t>Description</w:t>
            </w:r>
          </w:p>
        </w:tc>
      </w:tr>
      <w:tr w:rsidR="00B42CB1" w14:paraId="22138A1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116338" w14:textId="77777777" w:rsidR="00B42CB1" w:rsidRDefault="00000000">
            <w:r>
              <w:rPr>
                <w:color w:val="374151"/>
                <w:sz w:val="20"/>
                <w:szCs w:val="20"/>
              </w:rPr>
              <w:t>dist_ema50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81DBA" w14:textId="77777777" w:rsidR="00B42CB1" w:rsidRDefault="00000000">
            <w:r>
              <w:rPr>
                <w:color w:val="374151"/>
                <w:sz w:val="20"/>
                <w:szCs w:val="20"/>
              </w:rPr>
              <w:t>(Close − EMA₅₀) ÷ ATR21</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96639" w14:textId="77777777" w:rsidR="00B42CB1" w:rsidRDefault="00000000">
            <w:r>
              <w:rPr>
                <w:color w:val="374151"/>
                <w:sz w:val="20"/>
                <w:szCs w:val="20"/>
              </w:rPr>
              <w:t>ATR-normalised deviation of the closing price from the 50-day exponential moving average. Positive values indicate price above the short-term trend line.</w:t>
            </w:r>
          </w:p>
        </w:tc>
      </w:tr>
      <w:tr w:rsidR="00B42CB1" w14:paraId="1E1350D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2A4CDEC" w14:textId="77777777" w:rsidR="00B42CB1" w:rsidRDefault="00000000">
            <w:r>
              <w:rPr>
                <w:color w:val="374151"/>
                <w:sz w:val="20"/>
                <w:szCs w:val="20"/>
              </w:rPr>
              <w:t>dist_ema200</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77CBA76" w14:textId="77777777" w:rsidR="00B42CB1" w:rsidRDefault="00000000">
            <w:r>
              <w:rPr>
                <w:color w:val="374151"/>
                <w:sz w:val="20"/>
                <w:szCs w:val="20"/>
              </w:rPr>
              <w:t>(Close − EMA₂₀₀) ÷ ATR21</w:t>
            </w:r>
          </w:p>
        </w:tc>
        <w:tc>
          <w:tcPr>
            <w:tcW w:w="43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70A3801" w14:textId="77777777" w:rsidR="00B42CB1" w:rsidRDefault="00000000">
            <w:r>
              <w:rPr>
                <w:color w:val="374151"/>
                <w:sz w:val="20"/>
                <w:szCs w:val="20"/>
              </w:rPr>
              <w:t>ATR-normalised deviation from the 200-day EMA. Represents position relative to the long-term trend.</w:t>
            </w:r>
          </w:p>
        </w:tc>
      </w:tr>
      <w:tr w:rsidR="00B42CB1" w14:paraId="6D89CAF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1E13C" w14:textId="77777777" w:rsidR="00B42CB1" w:rsidRDefault="00000000">
            <w:proofErr w:type="spellStart"/>
            <w:r>
              <w:rPr>
                <w:color w:val="374151"/>
                <w:sz w:val="20"/>
                <w:szCs w:val="20"/>
              </w:rPr>
              <w:t>trend_cons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AA86A" w14:textId="77777777" w:rsidR="00B42CB1" w:rsidRDefault="00000000">
            <w:r>
              <w:rPr>
                <w:color w:val="374151"/>
                <w:sz w:val="20"/>
                <w:szCs w:val="20"/>
              </w:rPr>
              <w:t>Fraction of the last 21 daily closes greater than the prior close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BE0BE" w14:textId="77777777" w:rsidR="00B42CB1" w:rsidRDefault="00000000">
            <w:r>
              <w:rPr>
                <w:color w:val="374151"/>
                <w:sz w:val="20"/>
                <w:szCs w:val="20"/>
              </w:rPr>
              <w:t>A value between 0 and 1 measuring the proportion of recent sessions with positive price changes. Computed as the 21-period rolling mean of the sign of daily price change.</w:t>
            </w:r>
          </w:p>
        </w:tc>
      </w:tr>
    </w:tbl>
    <w:p w14:paraId="5A3D3050" w14:textId="77777777" w:rsidR="00B42CB1" w:rsidRDefault="00B42CB1">
      <w:pPr>
        <w:spacing w:after="80"/>
      </w:pPr>
    </w:p>
    <w:p w14:paraId="7873562F" w14:textId="77777777" w:rsidR="00B42CB1" w:rsidRDefault="00000000">
      <w:pPr>
        <w:pStyle w:val="Heading2"/>
      </w:pPr>
      <w:r>
        <w:t>4.2 Momentum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500"/>
      </w:tblGrid>
      <w:tr w:rsidR="00B42CB1" w14:paraId="75137536"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BBE4334" w14:textId="77777777" w:rsidR="00B42CB1" w:rsidRDefault="00000000">
            <w:r>
              <w:rPr>
                <w:b/>
                <w:bCs/>
                <w:color w:val="FFFFFF"/>
                <w:sz w:val="20"/>
                <w:szCs w:val="20"/>
              </w:rPr>
              <w:t>Feature Name</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D252517" w14:textId="77777777" w:rsidR="00B42CB1" w:rsidRDefault="00000000">
            <w:r>
              <w:rPr>
                <w:b/>
                <w:bCs/>
                <w:color w:val="FFFFFF"/>
                <w:sz w:val="20"/>
                <w:szCs w:val="20"/>
              </w:rPr>
              <w:t>Computation</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50CBF4B" w14:textId="77777777" w:rsidR="00B42CB1" w:rsidRDefault="00000000">
            <w:r>
              <w:rPr>
                <w:b/>
                <w:bCs/>
                <w:color w:val="FFFFFF"/>
                <w:sz w:val="20"/>
                <w:szCs w:val="20"/>
              </w:rPr>
              <w:t>Description</w:t>
            </w:r>
          </w:p>
        </w:tc>
      </w:tr>
      <w:tr w:rsidR="00B42CB1" w14:paraId="28898F9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49813" w14:textId="77777777" w:rsidR="00B42CB1" w:rsidRDefault="00000000">
            <w:r>
              <w:rPr>
                <w:color w:val="374151"/>
                <w:sz w:val="20"/>
                <w:szCs w:val="20"/>
              </w:rPr>
              <w:t>ret_5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AC355" w14:textId="77777777" w:rsidR="00B42CB1" w:rsidRDefault="00000000">
            <w:proofErr w:type="spellStart"/>
            <w:r>
              <w:rPr>
                <w:color w:val="374151"/>
                <w:sz w:val="20"/>
                <w:szCs w:val="20"/>
              </w:rPr>
              <w:t>Close.pct_</w:t>
            </w:r>
            <w:proofErr w:type="gramStart"/>
            <w:r>
              <w:rPr>
                <w:color w:val="374151"/>
                <w:sz w:val="20"/>
                <w:szCs w:val="20"/>
              </w:rPr>
              <w:t>change</w:t>
            </w:r>
            <w:proofErr w:type="spellEnd"/>
            <w:r>
              <w:rPr>
                <w:color w:val="374151"/>
                <w:sz w:val="20"/>
                <w:szCs w:val="20"/>
              </w:rPr>
              <w:t>(</w:t>
            </w:r>
            <w:proofErr w:type="gramEnd"/>
            <w:r>
              <w:rPr>
                <w:color w:val="374151"/>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450B9" w14:textId="77777777" w:rsidR="00B42CB1" w:rsidRDefault="00000000">
            <w:r>
              <w:rPr>
                <w:color w:val="374151"/>
                <w:sz w:val="20"/>
                <w:szCs w:val="20"/>
              </w:rPr>
              <w:t>5-trading-day price return. Captures very short-term price movement.</w:t>
            </w:r>
          </w:p>
        </w:tc>
      </w:tr>
      <w:tr w:rsidR="00B42CB1" w14:paraId="6571838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05576A8" w14:textId="77777777" w:rsidR="00B42CB1" w:rsidRDefault="00000000">
            <w:r>
              <w:rPr>
                <w:color w:val="374151"/>
                <w:sz w:val="20"/>
                <w:szCs w:val="20"/>
              </w:rPr>
              <w:t>ret_21</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9B5E1BA" w14:textId="77777777" w:rsidR="00B42CB1" w:rsidRDefault="00000000">
            <w:proofErr w:type="spellStart"/>
            <w:r>
              <w:rPr>
                <w:color w:val="374151"/>
                <w:sz w:val="20"/>
                <w:szCs w:val="20"/>
              </w:rPr>
              <w:t>Close.pct_</w:t>
            </w:r>
            <w:proofErr w:type="gramStart"/>
            <w:r>
              <w:rPr>
                <w:color w:val="374151"/>
                <w:sz w:val="20"/>
                <w:szCs w:val="20"/>
              </w:rPr>
              <w:t>change</w:t>
            </w:r>
            <w:proofErr w:type="spellEnd"/>
            <w:r>
              <w:rPr>
                <w:color w:val="374151"/>
                <w:sz w:val="20"/>
                <w:szCs w:val="20"/>
              </w:rPr>
              <w:t>(</w:t>
            </w:r>
            <w:proofErr w:type="gramEnd"/>
            <w:r>
              <w:rPr>
                <w:color w:val="374151"/>
                <w:sz w:val="20"/>
                <w:szCs w:val="20"/>
              </w:rPr>
              <w:t>21)</w:t>
            </w:r>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1A1561E" w14:textId="77777777" w:rsidR="00B42CB1" w:rsidRDefault="00000000">
            <w:r>
              <w:rPr>
                <w:color w:val="374151"/>
                <w:sz w:val="20"/>
                <w:szCs w:val="20"/>
              </w:rPr>
              <w:t>21-trading-day price return. Represents approximately one month of momentum.</w:t>
            </w:r>
          </w:p>
        </w:tc>
      </w:tr>
      <w:tr w:rsidR="00B42CB1" w14:paraId="72FF0B8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0C370" w14:textId="77777777" w:rsidR="00B42CB1" w:rsidRDefault="00000000">
            <w:r>
              <w:rPr>
                <w:color w:val="374151"/>
                <w:sz w:val="20"/>
                <w:szCs w:val="20"/>
              </w:rPr>
              <w:t>ret_63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68C42" w14:textId="77777777" w:rsidR="00B42CB1" w:rsidRDefault="00000000">
            <w:proofErr w:type="spellStart"/>
            <w:r>
              <w:rPr>
                <w:color w:val="374151"/>
                <w:sz w:val="20"/>
                <w:szCs w:val="20"/>
              </w:rPr>
              <w:t>Close.pct_</w:t>
            </w:r>
            <w:proofErr w:type="gramStart"/>
            <w:r>
              <w:rPr>
                <w:color w:val="374151"/>
                <w:sz w:val="20"/>
                <w:szCs w:val="20"/>
              </w:rPr>
              <w:t>change</w:t>
            </w:r>
            <w:proofErr w:type="spellEnd"/>
            <w:r>
              <w:rPr>
                <w:color w:val="374151"/>
                <w:sz w:val="20"/>
                <w:szCs w:val="20"/>
              </w:rPr>
              <w:t>(</w:t>
            </w:r>
            <w:proofErr w:type="gramEnd"/>
            <w:r>
              <w:rPr>
                <w:color w:val="374151"/>
                <w:sz w:val="20"/>
                <w:szCs w:val="20"/>
              </w:rPr>
              <w:t>63)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FA162" w14:textId="77777777" w:rsidR="00B42CB1" w:rsidRDefault="00000000">
            <w:r>
              <w:rPr>
                <w:color w:val="374151"/>
                <w:sz w:val="20"/>
                <w:szCs w:val="20"/>
              </w:rPr>
              <w:t>63-trading-day price return. Represents approximately one quarter of momentum.</w:t>
            </w:r>
          </w:p>
        </w:tc>
      </w:tr>
      <w:tr w:rsidR="00B42CB1" w14:paraId="5C0610D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D6A65EE" w14:textId="77777777" w:rsidR="00B42CB1" w:rsidRDefault="00000000">
            <w:r>
              <w:rPr>
                <w:color w:val="374151"/>
                <w:sz w:val="20"/>
                <w:szCs w:val="20"/>
              </w:rPr>
              <w:t>hi52w_prox</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5D52950" w14:textId="77777777" w:rsidR="00B42CB1" w:rsidRDefault="00000000">
            <w:r>
              <w:rPr>
                <w:color w:val="374151"/>
                <w:sz w:val="20"/>
                <w:szCs w:val="20"/>
              </w:rPr>
              <w:t xml:space="preserve">Close ÷ </w:t>
            </w:r>
            <w:proofErr w:type="gramStart"/>
            <w:r>
              <w:rPr>
                <w:color w:val="374151"/>
                <w:sz w:val="20"/>
                <w:szCs w:val="20"/>
              </w:rPr>
              <w:t>max(</w:t>
            </w:r>
            <w:proofErr w:type="gramEnd"/>
            <w:r>
              <w:rPr>
                <w:color w:val="374151"/>
                <w:sz w:val="20"/>
                <w:szCs w:val="20"/>
              </w:rPr>
              <w:t>High over trailing 252 days)</w:t>
            </w:r>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D9EB156" w14:textId="77777777" w:rsidR="00B42CB1" w:rsidRDefault="00000000">
            <w:r>
              <w:rPr>
                <w:color w:val="374151"/>
                <w:sz w:val="20"/>
                <w:szCs w:val="20"/>
              </w:rPr>
              <w:t>Ratio of current price to the 52-week high. A value of 1.0 indicates the stock is trading at its annual high; lower values indicate greater distance from it.</w:t>
            </w:r>
          </w:p>
        </w:tc>
      </w:tr>
      <w:tr w:rsidR="00B42CB1" w14:paraId="48FF93E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04DA9" w14:textId="77777777" w:rsidR="00B42CB1" w:rsidRDefault="00000000">
            <w:r>
              <w:rPr>
                <w:color w:val="374151"/>
                <w:sz w:val="20"/>
                <w:szCs w:val="20"/>
              </w:rPr>
              <w:t>pullback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03286" w14:textId="77777777" w:rsidR="00B42CB1" w:rsidRDefault="00000000">
            <w:r>
              <w:rPr>
                <w:color w:val="374151"/>
                <w:sz w:val="20"/>
                <w:szCs w:val="20"/>
              </w:rPr>
              <w:t>1 if ret_21 &gt; 0 and ret_5 &lt; 0; else 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F0855" w14:textId="77777777" w:rsidR="00B42CB1" w:rsidRDefault="00000000">
            <w:r>
              <w:rPr>
                <w:color w:val="374151"/>
                <w:sz w:val="20"/>
                <w:szCs w:val="20"/>
              </w:rPr>
              <w:t>Binary indicator. Takes the value 1 when a stock has positive 21-day momentum but negative 5-day return, indicating a short-term retracement within a positive medium-term trend.</w:t>
            </w:r>
          </w:p>
        </w:tc>
      </w:tr>
    </w:tbl>
    <w:p w14:paraId="0FDAA5EB" w14:textId="77777777" w:rsidR="00B42CB1" w:rsidRDefault="00B42CB1">
      <w:pPr>
        <w:spacing w:after="80"/>
      </w:pPr>
    </w:p>
    <w:p w14:paraId="521BF266" w14:textId="77777777" w:rsidR="00B42CB1" w:rsidRDefault="00000000">
      <w:pPr>
        <w:pStyle w:val="Heading2"/>
      </w:pPr>
      <w:r>
        <w:t>4.3 Volume Feature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500"/>
      </w:tblGrid>
      <w:tr w:rsidR="00B42CB1" w14:paraId="694453EC"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52F1E94" w14:textId="77777777" w:rsidR="00B42CB1" w:rsidRDefault="00000000">
            <w:r>
              <w:rPr>
                <w:b/>
                <w:bCs/>
                <w:color w:val="FFFFFF"/>
                <w:sz w:val="20"/>
                <w:szCs w:val="20"/>
              </w:rPr>
              <w:t>Feature Name</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BB4E058" w14:textId="77777777" w:rsidR="00B42CB1" w:rsidRDefault="00000000">
            <w:r>
              <w:rPr>
                <w:b/>
                <w:bCs/>
                <w:color w:val="FFFFFF"/>
                <w:sz w:val="20"/>
                <w:szCs w:val="20"/>
              </w:rPr>
              <w:t>Computation</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50F5BDE" w14:textId="77777777" w:rsidR="00B42CB1" w:rsidRDefault="00000000">
            <w:r>
              <w:rPr>
                <w:b/>
                <w:bCs/>
                <w:color w:val="FFFFFF"/>
                <w:sz w:val="20"/>
                <w:szCs w:val="20"/>
              </w:rPr>
              <w:t>Description</w:t>
            </w:r>
          </w:p>
        </w:tc>
      </w:tr>
      <w:tr w:rsidR="00B42CB1" w14:paraId="6DC010C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483BC" w14:textId="77777777" w:rsidR="00B42CB1" w:rsidRDefault="00000000">
            <w:proofErr w:type="spellStart"/>
            <w:r>
              <w:rPr>
                <w:color w:val="374151"/>
                <w:sz w:val="20"/>
                <w:szCs w:val="20"/>
              </w:rPr>
              <w:t>vol_ratio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EBEEE" w14:textId="77777777" w:rsidR="00B42CB1" w:rsidRDefault="00000000">
            <w:proofErr w:type="gramStart"/>
            <w:r>
              <w:rPr>
                <w:color w:val="374151"/>
                <w:sz w:val="20"/>
                <w:szCs w:val="20"/>
              </w:rPr>
              <w:t>log(</w:t>
            </w:r>
            <w:proofErr w:type="gramEnd"/>
            <w:r>
              <w:rPr>
                <w:color w:val="374151"/>
                <w:sz w:val="20"/>
                <w:szCs w:val="20"/>
              </w:rPr>
              <w:t>1 + Volume ÷ 20-day rolling mean of Volume)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F7F37" w14:textId="77777777" w:rsidR="00B42CB1" w:rsidRDefault="00000000">
            <w:r>
              <w:rPr>
                <w:color w:val="374151"/>
                <w:sz w:val="20"/>
                <w:szCs w:val="20"/>
              </w:rPr>
              <w:t>Log-scaled ratio of current volume to its 20-day rolling mean. The log transformation reduces the influence of extreme volume spikes.</w:t>
            </w:r>
          </w:p>
        </w:tc>
      </w:tr>
    </w:tbl>
    <w:p w14:paraId="7C50C482" w14:textId="77777777" w:rsidR="00B42CB1" w:rsidRDefault="00B42CB1">
      <w:pPr>
        <w:spacing w:after="80"/>
      </w:pPr>
    </w:p>
    <w:p w14:paraId="418FB92B" w14:textId="77777777" w:rsidR="00B42CB1" w:rsidRDefault="00000000">
      <w:pPr>
        <w:pStyle w:val="Heading2"/>
      </w:pPr>
      <w:r>
        <w:t>4.4 Price Structure Feature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700"/>
      </w:tblGrid>
      <w:tr w:rsidR="00B42CB1" w14:paraId="4BF177C0"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1BF8FE5" w14:textId="77777777" w:rsidR="00B42CB1" w:rsidRDefault="00000000">
            <w:r>
              <w:rPr>
                <w:b/>
                <w:bCs/>
                <w:color w:val="FFFFFF"/>
                <w:sz w:val="20"/>
                <w:szCs w:val="20"/>
              </w:rPr>
              <w:t>Feature Name</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D0025E5" w14:textId="77777777" w:rsidR="00B42CB1" w:rsidRDefault="00000000">
            <w:r>
              <w:rPr>
                <w:b/>
                <w:bCs/>
                <w:color w:val="FFFFFF"/>
                <w:sz w:val="20"/>
                <w:szCs w:val="20"/>
              </w:rPr>
              <w:t>Computation</w:t>
            </w:r>
          </w:p>
        </w:tc>
        <w:tc>
          <w:tcPr>
            <w:tcW w:w="37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9BABD00" w14:textId="77777777" w:rsidR="00B42CB1" w:rsidRDefault="00000000">
            <w:r>
              <w:rPr>
                <w:b/>
                <w:bCs/>
                <w:color w:val="FFFFFF"/>
                <w:sz w:val="20"/>
                <w:szCs w:val="20"/>
              </w:rPr>
              <w:t>Description</w:t>
            </w:r>
          </w:p>
        </w:tc>
      </w:tr>
      <w:tr w:rsidR="00B42CB1" w14:paraId="65881E9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BD6EC" w14:textId="77777777" w:rsidR="00B42CB1" w:rsidRDefault="00000000">
            <w:proofErr w:type="spellStart"/>
            <w:r>
              <w:rPr>
                <w:color w:val="374151"/>
                <w:sz w:val="20"/>
                <w:szCs w:val="20"/>
              </w:rPr>
              <w:t>dist_pivot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0CADD" w14:textId="77777777" w:rsidR="00B42CB1" w:rsidRDefault="00000000">
            <w:r>
              <w:rPr>
                <w:color w:val="374151"/>
                <w:sz w:val="20"/>
                <w:szCs w:val="20"/>
              </w:rPr>
              <w:t>(Close − P) ÷ ATR21, where P = (High₂₁ + Low₂₁ + Close) ÷ 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363CB" w14:textId="77777777" w:rsidR="00B42CB1" w:rsidRDefault="00000000">
            <w:r>
              <w:rPr>
                <w:color w:val="374151"/>
                <w:sz w:val="20"/>
                <w:szCs w:val="20"/>
              </w:rPr>
              <w:t>ATR-normalised distance from the 21-day pivot level. The pivot is computed as the average of the 21-day rolling high, 21-day rolling low, and closing price.</w:t>
            </w:r>
          </w:p>
        </w:tc>
      </w:tr>
    </w:tbl>
    <w:p w14:paraId="320B4BE6" w14:textId="77777777" w:rsidR="00B42CB1" w:rsidRDefault="00B42CB1">
      <w:pPr>
        <w:spacing w:after="80"/>
      </w:pPr>
    </w:p>
    <w:p w14:paraId="766B7F62" w14:textId="77777777" w:rsidR="00B42CB1" w:rsidRDefault="00000000">
      <w:pPr>
        <w:pStyle w:val="Heading2"/>
      </w:pPr>
      <w:r>
        <w:t>4.5 Macro and Breadth Features</w:t>
      </w:r>
    </w:p>
    <w:p w14:paraId="1502C1B9" w14:textId="77777777" w:rsidR="00B42CB1" w:rsidRDefault="00000000">
      <w:pPr>
        <w:spacing w:after="160"/>
        <w:jc w:val="both"/>
      </w:pPr>
      <w:r>
        <w:rPr>
          <w:color w:val="374151"/>
        </w:rPr>
        <w:t>Two features are derived from cross-sectional aggregations across the universe. These represent market-wide conditions rather than individual stock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3900"/>
      </w:tblGrid>
      <w:tr w:rsidR="00B42CB1" w14:paraId="173FCAF4"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5CE9812" w14:textId="77777777" w:rsidR="00B42CB1" w:rsidRDefault="00000000">
            <w:r>
              <w:rPr>
                <w:b/>
                <w:bCs/>
                <w:color w:val="FFFFFF"/>
                <w:sz w:val="20"/>
                <w:szCs w:val="20"/>
              </w:rPr>
              <w:lastRenderedPageBreak/>
              <w:t>Feature Name</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1ACB76B" w14:textId="77777777" w:rsidR="00B42CB1" w:rsidRDefault="00000000">
            <w:r>
              <w:rPr>
                <w:b/>
                <w:bCs/>
                <w:color w:val="FFFFFF"/>
                <w:sz w:val="20"/>
                <w:szCs w:val="20"/>
              </w:rPr>
              <w:t>Computation</w:t>
            </w:r>
          </w:p>
        </w:tc>
        <w:tc>
          <w:tcPr>
            <w:tcW w:w="3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A054548" w14:textId="77777777" w:rsidR="00B42CB1" w:rsidRDefault="00000000">
            <w:r>
              <w:rPr>
                <w:b/>
                <w:bCs/>
                <w:color w:val="FFFFFF"/>
                <w:sz w:val="20"/>
                <w:szCs w:val="20"/>
              </w:rPr>
              <w:t>Description</w:t>
            </w:r>
          </w:p>
        </w:tc>
      </w:tr>
      <w:tr w:rsidR="00B42CB1" w14:paraId="4F24593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9BD6C" w14:textId="77777777" w:rsidR="00B42CB1" w:rsidRDefault="00000000">
            <w:proofErr w:type="spellStart"/>
            <w:r>
              <w:rPr>
                <w:color w:val="374151"/>
                <w:sz w:val="20"/>
                <w:szCs w:val="20"/>
              </w:rPr>
              <w:t>sector_mom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49659" w14:textId="77777777" w:rsidR="00B42CB1" w:rsidRDefault="00000000">
            <w:r>
              <w:rPr>
                <w:color w:val="374151"/>
                <w:sz w:val="20"/>
                <w:szCs w:val="20"/>
              </w:rPr>
              <w:t>Mean of ret_21 within the stock’s sector, minus the mean of ret_21 across all universe stocks, on that date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8C46D" w14:textId="77777777" w:rsidR="00B42CB1" w:rsidRDefault="00000000">
            <w:r>
              <w:rPr>
                <w:color w:val="374151"/>
                <w:sz w:val="20"/>
                <w:szCs w:val="20"/>
              </w:rPr>
              <w:t>Relative momentum of the stock’s sector versus the full universe. A positive value indicates the sector is outperforming the broader universe on a 21-day return basis.</w:t>
            </w:r>
          </w:p>
        </w:tc>
      </w:tr>
      <w:tr w:rsidR="00B42CB1" w14:paraId="019922F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080A2F3" w14:textId="77777777" w:rsidR="00B42CB1" w:rsidRDefault="00000000">
            <w:r>
              <w:rPr>
                <w:color w:val="374151"/>
                <w:sz w:val="20"/>
                <w:szCs w:val="20"/>
              </w:rPr>
              <w:t>breadth_nse500</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F80EAF" w14:textId="77777777" w:rsidR="00B42CB1" w:rsidRDefault="00000000">
            <w:r>
              <w:rPr>
                <w:color w:val="374151"/>
                <w:sz w:val="20"/>
                <w:szCs w:val="20"/>
              </w:rPr>
              <w:t>Rolling 252-day percentile rank of the fraction of NSE500-classified stocks trading above their 50-day EMA. EWM-smoothed with span=10.</w:t>
            </w:r>
          </w:p>
        </w:tc>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4581136" w14:textId="77777777" w:rsidR="00B42CB1" w:rsidRDefault="00000000">
            <w:r>
              <w:rPr>
                <w:color w:val="374151"/>
                <w:sz w:val="20"/>
                <w:szCs w:val="20"/>
              </w:rPr>
              <w:t>Measures market breadth within the large-cap tier, expressed as a historical percentile. High values indicate broadly elevated large-cap participation; low values indicate broad deterioration.</w:t>
            </w:r>
          </w:p>
        </w:tc>
      </w:tr>
      <w:tr w:rsidR="00B42CB1" w14:paraId="1A27456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EB86A" w14:textId="77777777" w:rsidR="00B42CB1" w:rsidRDefault="00000000">
            <w:proofErr w:type="spellStart"/>
            <w:r>
              <w:rPr>
                <w:color w:val="374151"/>
                <w:sz w:val="20"/>
                <w:szCs w:val="20"/>
              </w:rPr>
              <w:t>breadth_universe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5A92D" w14:textId="77777777" w:rsidR="00B42CB1" w:rsidRDefault="00000000">
            <w:r>
              <w:rPr>
                <w:color w:val="374151"/>
                <w:sz w:val="20"/>
                <w:szCs w:val="20"/>
              </w:rPr>
              <w:t>Same computation as breadth_nse500, applied to the full 144-stock universe.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4813AA" w14:textId="77777777" w:rsidR="00B42CB1" w:rsidRDefault="00000000">
            <w:r>
              <w:rPr>
                <w:color w:val="374151"/>
                <w:sz w:val="20"/>
                <w:szCs w:val="20"/>
              </w:rPr>
              <w:t>Measures market breadth across the full strategy universe, expressed as a historical percentile.</w:t>
            </w:r>
          </w:p>
        </w:tc>
      </w:tr>
    </w:tbl>
    <w:p w14:paraId="6F9DBEA1" w14:textId="77777777" w:rsidR="00B42CB1" w:rsidRDefault="00B42CB1">
      <w:pPr>
        <w:spacing w:after="80"/>
      </w:pPr>
    </w:p>
    <w:p w14:paraId="11A71443" w14:textId="77777777" w:rsidR="00B42CB1" w:rsidRDefault="00000000">
      <w:pPr>
        <w:pStyle w:val="Heading2"/>
      </w:pPr>
      <w:r>
        <w:t>4.6 Training Label</w:t>
      </w:r>
    </w:p>
    <w:p w14:paraId="51C105DC" w14:textId="77777777" w:rsidR="00B42CB1" w:rsidRDefault="00000000">
      <w:pPr>
        <w:spacing w:after="160"/>
        <w:jc w:val="both"/>
      </w:pPr>
      <w:r>
        <w:rPr>
          <w:color w:val="374151"/>
        </w:rPr>
        <w:t>A binary label is assigned to each (ticker, date) observation for use in model training. Label = 1 is assigned if the forward 21-day return (</w:t>
      </w:r>
      <w:proofErr w:type="spellStart"/>
      <w:r>
        <w:rPr>
          <w:color w:val="374151"/>
        </w:rPr>
        <w:t>fwd_ret</w:t>
      </w:r>
      <w:proofErr w:type="spellEnd"/>
      <w:r>
        <w:rPr>
          <w:color w:val="374151"/>
        </w:rPr>
        <w:t xml:space="preserve"> = Close[t+21] / Close[t] − 1) is in the top 30th percentile of all stocks on that date; Label = 0 otherwise. The label is computed cross-sectionally, meaning a stock is ranked relative to its peers on the same date rather than against an absolute return threshold.</w:t>
      </w:r>
    </w:p>
    <w:p w14:paraId="750AB99C" w14:textId="77777777" w:rsidR="00B42CB1" w:rsidRDefault="00000000">
      <w:pPr>
        <w:spacing w:after="160"/>
        <w:jc w:val="both"/>
      </w:pPr>
      <w:r>
        <w:rPr>
          <w:color w:val="374151"/>
        </w:rPr>
        <w:t xml:space="preserve">Observations for which the forward return cannot be computed (i.e., within 21 days of the end of the data) receive a </w:t>
      </w:r>
      <w:proofErr w:type="spellStart"/>
      <w:r>
        <w:rPr>
          <w:color w:val="374151"/>
        </w:rPr>
        <w:t>NaN</w:t>
      </w:r>
      <w:proofErr w:type="spellEnd"/>
      <w:r>
        <w:rPr>
          <w:color w:val="374151"/>
        </w:rPr>
        <w:t xml:space="preserve"> label and are excluded from training datasets. They are retained in the scoring panel.</w:t>
      </w:r>
    </w:p>
    <w:p w14:paraId="377F9D11" w14:textId="77777777" w:rsidR="00B42CB1" w:rsidRDefault="00B42CB1">
      <w:pPr>
        <w:spacing w:after="160"/>
      </w:pPr>
    </w:p>
    <w:p w14:paraId="35B977B5" w14:textId="77777777" w:rsidR="00B42CB1" w:rsidRDefault="00000000">
      <w:pPr>
        <w:pStyle w:val="Heading1"/>
        <w:pBdr>
          <w:bottom w:val="single" w:sz="4" w:space="4" w:color="2563EB"/>
        </w:pBdr>
      </w:pPr>
      <w:r>
        <w:t>5. Walk-Forward Training Protocol</w:t>
      </w:r>
    </w:p>
    <w:p w14:paraId="27322F20" w14:textId="77777777" w:rsidR="00B42CB1" w:rsidRDefault="00000000">
      <w:pPr>
        <w:spacing w:after="160"/>
        <w:jc w:val="both"/>
      </w:pPr>
      <w:r>
        <w:rPr>
          <w:color w:val="374151"/>
        </w:rPr>
        <w:t>The model is trained using a strict walk-forward protocol. At each scheduled retraining date T, the training dataset is restricted to observations with a trading date at least 21 days prior to T. This 21-day buffer prevents any forward-looking leakage from the label construction step into the training data.</w:t>
      </w:r>
    </w:p>
    <w:p w14:paraId="4B46A655" w14:textId="77777777" w:rsidR="00B42CB1" w:rsidRDefault="00000000">
      <w:pPr>
        <w:pStyle w:val="Heading2"/>
      </w:pPr>
      <w:r>
        <w:t>5.1 Retraining Schedule</w:t>
      </w:r>
    </w:p>
    <w:p w14:paraId="7067DE32" w14:textId="77777777" w:rsidR="00B42CB1" w:rsidRDefault="00000000">
      <w:pPr>
        <w:spacing w:after="160"/>
        <w:jc w:val="both"/>
      </w:pPr>
      <w:r>
        <w:rPr>
          <w:color w:val="374151"/>
        </w:rPr>
        <w:t xml:space="preserve">A base model is trained on all data from the full historical period up to 2019-12-31. Model retraining is subsequently scheduled every 63 trading days during the out-of-sample period. At each scheduled date, the training dataset is expanded to include all data accumulated up to the 21-day cutoff. A retrain proceeds only if the resulting training dataset contains at least 10,000 rows; </w:t>
      </w:r>
      <w:proofErr w:type="gramStart"/>
      <w:r>
        <w:rPr>
          <w:color w:val="374151"/>
        </w:rPr>
        <w:t>otherwise</w:t>
      </w:r>
      <w:proofErr w:type="gramEnd"/>
      <w:r>
        <w:rPr>
          <w:color w:val="374151"/>
        </w:rPr>
        <w:t xml:space="preserve"> the existing model remains in use.</w:t>
      </w:r>
    </w:p>
    <w:p w14:paraId="5BC423C4" w14:textId="77777777" w:rsidR="00B42CB1" w:rsidRDefault="00000000">
      <w:pPr>
        <w:spacing w:after="160"/>
        <w:jc w:val="both"/>
      </w:pPr>
      <w:r>
        <w:rPr>
          <w:color w:val="374151"/>
        </w:rPr>
        <w:t>In the reported run, 22 retraining events occurred between January 2020 and May 2025. Each newly trained model immediately replaces the prior model for all subsequent scoring and position decisions.</w:t>
      </w:r>
    </w:p>
    <w:p w14:paraId="0E9CFCEF" w14:textId="77777777" w:rsidR="00B42CB1" w:rsidRDefault="00B42CB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42CB1" w14:paraId="4F1D66B1" w14:textId="77777777">
        <w:tblPrEx>
          <w:tblCellMar>
            <w:top w:w="0" w:type="dxa"/>
            <w:bottom w:w="0" w:type="dxa"/>
          </w:tblCellMar>
        </w:tblPrEx>
        <w:tc>
          <w:tcPr>
            <w:tcW w:w="0" w:type="auto"/>
            <w:tcBorders>
              <w:top w:val="single" w:sz="4" w:space="0" w:color="2563EB"/>
              <w:left w:val="single" w:sz="10" w:space="0" w:color="2563EB"/>
              <w:bottom w:val="single" w:sz="1" w:space="0" w:color="CCCCCC"/>
              <w:right w:val="single" w:sz="1" w:space="0" w:color="CCCCCC"/>
            </w:tcBorders>
            <w:shd w:val="clear" w:color="auto" w:fill="DBEAFE"/>
            <w:tcMar>
              <w:top w:w="120" w:type="dxa"/>
              <w:left w:w="200" w:type="dxa"/>
              <w:bottom w:w="120" w:type="dxa"/>
              <w:right w:w="200" w:type="dxa"/>
            </w:tcMar>
          </w:tcPr>
          <w:p w14:paraId="37A0116D" w14:textId="77777777" w:rsidR="00B42CB1" w:rsidRDefault="00000000">
            <w:pPr>
              <w:spacing w:after="80"/>
            </w:pPr>
            <w:r>
              <w:rPr>
                <w:b/>
                <w:bCs/>
                <w:color w:val="2563EB"/>
              </w:rPr>
              <w:t>Rationale for 63-Day Retraining Frequency</w:t>
            </w:r>
          </w:p>
          <w:p w14:paraId="12C949B5" w14:textId="77777777" w:rsidR="00B42CB1" w:rsidRDefault="00000000">
            <w:r>
              <w:rPr>
                <w:color w:val="374151"/>
                <w:sz w:val="20"/>
                <w:szCs w:val="20"/>
              </w:rPr>
              <w:lastRenderedPageBreak/>
              <w:t>The 63-trading-day interval (approximately one calendar quarter) is chosen to align retraining with the quarterly business cycle. This frequency ensures that the training dataset grows by a meaningful increment between retrains, while allowing the model to incorporate recent market regime information. The 10,000-row minimum ensures that each trained model has sufficient observations across the cross-section of stocks and dates.</w:t>
            </w:r>
          </w:p>
        </w:tc>
      </w:tr>
    </w:tbl>
    <w:p w14:paraId="35F96825" w14:textId="77777777" w:rsidR="00B42CB1" w:rsidRDefault="00B42CB1">
      <w:pPr>
        <w:spacing w:after="80"/>
      </w:pPr>
    </w:p>
    <w:p w14:paraId="3C1D3719" w14:textId="77777777" w:rsidR="00B42CB1" w:rsidRDefault="00000000">
      <w:pPr>
        <w:pStyle w:val="Heading2"/>
      </w:pPr>
      <w:r>
        <w:t>5.2 Model Specification</w:t>
      </w:r>
    </w:p>
    <w:p w14:paraId="47D783E3" w14:textId="77777777" w:rsidR="00B42CB1" w:rsidRDefault="00000000">
      <w:pPr>
        <w:spacing w:after="160"/>
        <w:jc w:val="both"/>
      </w:pPr>
      <w:r>
        <w:rPr>
          <w:color w:val="374151"/>
        </w:rPr>
        <w:t xml:space="preserve">The classification model is an </w:t>
      </w:r>
      <w:proofErr w:type="spellStart"/>
      <w:r>
        <w:rPr>
          <w:color w:val="374151"/>
        </w:rPr>
        <w:t>XGBoost</w:t>
      </w:r>
      <w:proofErr w:type="spellEnd"/>
      <w:r>
        <w:rPr>
          <w:color w:val="374151"/>
        </w:rPr>
        <w:t xml:space="preserve"> gradient-boosted tree ensemble (</w:t>
      </w:r>
      <w:proofErr w:type="spellStart"/>
      <w:r>
        <w:rPr>
          <w:color w:val="374151"/>
        </w:rPr>
        <w:t>XGBClassifier</w:t>
      </w:r>
      <w:proofErr w:type="spellEnd"/>
      <w:r>
        <w:rPr>
          <w:color w:val="374151"/>
        </w:rPr>
        <w:t>). The model is fitted on the 13 features described in Section 4 with the binary label described in Section 4.6. Missing feature values are replaced with 0 prior to training and scoring. The model outputs a probability estimate for each stock, representing the model’s estimate of the likelihood that the stock will be in the top 30th percentile of 21-day returns.</w:t>
      </w:r>
    </w:p>
    <w:p w14:paraId="31EB7215" w14:textId="77777777" w:rsidR="00B42CB1" w:rsidRDefault="00B42CB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B42CB1" w14:paraId="217D488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0846892" w14:textId="77777777" w:rsidR="00B42CB1" w:rsidRDefault="00000000">
            <w:r>
              <w:rPr>
                <w:b/>
                <w:bCs/>
                <w:color w:val="FFFFFF"/>
                <w:sz w:val="20"/>
                <w:szCs w:val="20"/>
              </w:rPr>
              <w:t>Hyperparameter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2AC73D1" w14:textId="77777777" w:rsidR="00B42CB1" w:rsidRDefault="00000000">
            <w:r>
              <w:rPr>
                <w:b/>
                <w:bCs/>
                <w:color w:val="FFFFFF"/>
                <w:sz w:val="20"/>
                <w:szCs w:val="20"/>
              </w:rPr>
              <w:t>Value</w:t>
            </w:r>
          </w:p>
        </w:tc>
        <w:tc>
          <w:tcPr>
            <w:tcW w:w="5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CE3FD68" w14:textId="77777777" w:rsidR="00B42CB1" w:rsidRDefault="00000000">
            <w:r>
              <w:rPr>
                <w:b/>
                <w:bCs/>
                <w:color w:val="FFFFFF"/>
                <w:sz w:val="20"/>
                <w:szCs w:val="20"/>
              </w:rPr>
              <w:t>Description</w:t>
            </w:r>
          </w:p>
        </w:tc>
      </w:tr>
      <w:tr w:rsidR="00B42CB1" w14:paraId="209CC1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3993D" w14:textId="77777777" w:rsidR="00B42CB1" w:rsidRDefault="00000000">
            <w:proofErr w:type="spellStart"/>
            <w:r>
              <w:rPr>
                <w:color w:val="374151"/>
                <w:sz w:val="20"/>
                <w:szCs w:val="20"/>
              </w:rPr>
              <w:t>n_estimators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A9639" w14:textId="77777777" w:rsidR="00B42CB1" w:rsidRDefault="00000000">
            <w:r>
              <w:rPr>
                <w:color w:val="374151"/>
                <w:sz w:val="20"/>
                <w:szCs w:val="20"/>
              </w:rPr>
              <w:t>400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1D31D" w14:textId="77777777" w:rsidR="00B42CB1" w:rsidRDefault="00000000">
            <w:r>
              <w:rPr>
                <w:color w:val="374151"/>
                <w:sz w:val="20"/>
                <w:szCs w:val="20"/>
              </w:rPr>
              <w:t>Number of boosting rounds (trees).</w:t>
            </w:r>
          </w:p>
        </w:tc>
      </w:tr>
      <w:tr w:rsidR="00B42CB1" w14:paraId="5AE7A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8AB9352" w14:textId="77777777" w:rsidR="00B42CB1" w:rsidRDefault="00000000">
            <w:proofErr w:type="spellStart"/>
            <w:r>
              <w:rPr>
                <w:color w:val="374151"/>
                <w:sz w:val="20"/>
                <w:szCs w:val="20"/>
              </w:rPr>
              <w:t>max_depth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93F7E91" w14:textId="77777777" w:rsidR="00B42CB1" w:rsidRDefault="00000000">
            <w:r>
              <w:rPr>
                <w:color w:val="374151"/>
                <w:sz w:val="20"/>
                <w:szCs w:val="20"/>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3E748FC" w14:textId="77777777" w:rsidR="00B42CB1" w:rsidRDefault="00000000">
            <w:r>
              <w:rPr>
                <w:color w:val="374151"/>
                <w:sz w:val="20"/>
                <w:szCs w:val="20"/>
              </w:rPr>
              <w:t>Maximum depth of each individual tree.</w:t>
            </w:r>
          </w:p>
        </w:tc>
      </w:tr>
      <w:tr w:rsidR="00B42CB1" w14:paraId="3D4289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D481A" w14:textId="77777777" w:rsidR="00B42CB1" w:rsidRDefault="00000000">
            <w:proofErr w:type="spellStart"/>
            <w:r>
              <w:rPr>
                <w:color w:val="374151"/>
                <w:sz w:val="20"/>
                <w:szCs w:val="20"/>
              </w:rPr>
              <w:t>learning_rate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73D0BA" w14:textId="77777777" w:rsidR="00B42CB1" w:rsidRDefault="00000000">
            <w:r>
              <w:rPr>
                <w:color w:val="374151"/>
                <w:sz w:val="20"/>
                <w:szCs w:val="20"/>
              </w:rPr>
              <w:t>0.03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1B741E" w14:textId="77777777" w:rsidR="00B42CB1" w:rsidRDefault="00000000">
            <w:r>
              <w:rPr>
                <w:color w:val="374151"/>
                <w:sz w:val="20"/>
                <w:szCs w:val="20"/>
              </w:rPr>
              <w:t>Step size shrinkage applied at each boosting round.</w:t>
            </w:r>
          </w:p>
        </w:tc>
      </w:tr>
      <w:tr w:rsidR="00B42CB1" w14:paraId="5E37D7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C955ADD" w14:textId="77777777" w:rsidR="00B42CB1" w:rsidRDefault="00000000">
            <w:r>
              <w:rPr>
                <w:color w:val="374151"/>
                <w:sz w:val="20"/>
                <w:szCs w:val="20"/>
              </w:rPr>
              <w:t>subsample</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8CBB01E" w14:textId="77777777" w:rsidR="00B42CB1" w:rsidRDefault="00000000">
            <w:r>
              <w:rPr>
                <w:color w:val="374151"/>
                <w:sz w:val="20"/>
                <w:szCs w:val="20"/>
              </w:rPr>
              <w:t>0.75</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93054F3" w14:textId="77777777" w:rsidR="00B42CB1" w:rsidRDefault="00000000">
            <w:r>
              <w:rPr>
                <w:color w:val="374151"/>
                <w:sz w:val="20"/>
                <w:szCs w:val="20"/>
              </w:rPr>
              <w:t>Fraction of training samples used per tree.</w:t>
            </w:r>
          </w:p>
        </w:tc>
      </w:tr>
      <w:tr w:rsidR="00B42CB1" w14:paraId="1B0CB1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99E73" w14:textId="77777777" w:rsidR="00B42CB1" w:rsidRDefault="00000000">
            <w:proofErr w:type="spellStart"/>
            <w:r>
              <w:rPr>
                <w:color w:val="374151"/>
                <w:sz w:val="20"/>
                <w:szCs w:val="20"/>
              </w:rPr>
              <w:t>colsample_bytree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06057" w14:textId="77777777" w:rsidR="00B42CB1" w:rsidRDefault="00000000">
            <w:r>
              <w:rPr>
                <w:color w:val="374151"/>
                <w:sz w:val="20"/>
                <w:szCs w:val="20"/>
              </w:rPr>
              <w:t>0.65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CDD25" w14:textId="77777777" w:rsidR="00B42CB1" w:rsidRDefault="00000000">
            <w:r>
              <w:rPr>
                <w:color w:val="374151"/>
                <w:sz w:val="20"/>
                <w:szCs w:val="20"/>
              </w:rPr>
              <w:t>Fraction of features sampled per tree.</w:t>
            </w:r>
          </w:p>
        </w:tc>
      </w:tr>
      <w:tr w:rsidR="00B42CB1" w14:paraId="2DB442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10B0BE1" w14:textId="77777777" w:rsidR="00B42CB1" w:rsidRDefault="00000000">
            <w:proofErr w:type="spellStart"/>
            <w:r>
              <w:rPr>
                <w:color w:val="374151"/>
                <w:sz w:val="20"/>
                <w:szCs w:val="20"/>
              </w:rPr>
              <w:t>min_child_weight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FD39260" w14:textId="77777777" w:rsidR="00B42CB1" w:rsidRDefault="00000000">
            <w:r>
              <w:rPr>
                <w:color w:val="374151"/>
                <w:sz w:val="20"/>
                <w:szCs w:val="20"/>
              </w:rPr>
              <w:t>40</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2A34C55" w14:textId="77777777" w:rsidR="00B42CB1" w:rsidRDefault="00000000">
            <w:r>
              <w:rPr>
                <w:color w:val="374151"/>
                <w:sz w:val="20"/>
                <w:szCs w:val="20"/>
              </w:rPr>
              <w:t>Minimum sum of instance weights required in a leaf node.</w:t>
            </w:r>
          </w:p>
        </w:tc>
      </w:tr>
      <w:tr w:rsidR="00B42CB1" w14:paraId="53CD4A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6335B" w14:textId="77777777" w:rsidR="00B42CB1" w:rsidRDefault="00000000">
            <w:r>
              <w:rPr>
                <w:color w:val="374151"/>
                <w:sz w:val="20"/>
                <w:szCs w:val="20"/>
              </w:rPr>
              <w:t>gamma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D1462" w14:textId="77777777" w:rsidR="00B42CB1" w:rsidRDefault="00000000">
            <w:r>
              <w:rPr>
                <w:color w:val="374151"/>
                <w:sz w:val="20"/>
                <w:szCs w:val="20"/>
              </w:rPr>
              <w:t>1.5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3C3DA" w14:textId="77777777" w:rsidR="00B42CB1" w:rsidRDefault="00000000">
            <w:r>
              <w:rPr>
                <w:color w:val="374151"/>
                <w:sz w:val="20"/>
                <w:szCs w:val="20"/>
              </w:rPr>
              <w:t>Minimum loss reduction required to make a further partition.</w:t>
            </w:r>
          </w:p>
        </w:tc>
      </w:tr>
      <w:tr w:rsidR="00B42CB1" w14:paraId="65BCA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5A75598" w14:textId="77777777" w:rsidR="00B42CB1" w:rsidRDefault="00000000">
            <w:proofErr w:type="spellStart"/>
            <w:r>
              <w:rPr>
                <w:color w:val="374151"/>
                <w:sz w:val="20"/>
                <w:szCs w:val="20"/>
              </w:rPr>
              <w:t>reg_lambda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F8B6CD9" w14:textId="77777777" w:rsidR="00B42CB1" w:rsidRDefault="00000000">
            <w:r>
              <w:rPr>
                <w:color w:val="374151"/>
                <w:sz w:val="20"/>
                <w:szCs w:val="20"/>
              </w:rPr>
              <w:t>2.5</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2DBCFB9" w14:textId="77777777" w:rsidR="00B42CB1" w:rsidRDefault="00000000">
            <w:r>
              <w:rPr>
                <w:color w:val="374151"/>
                <w:sz w:val="20"/>
                <w:szCs w:val="20"/>
              </w:rPr>
              <w:t>L2 regularisation term on leaf weights.</w:t>
            </w:r>
          </w:p>
        </w:tc>
      </w:tr>
      <w:tr w:rsidR="00B42CB1" w14:paraId="769A57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5B462" w14:textId="77777777" w:rsidR="00B42CB1" w:rsidRDefault="00000000">
            <w:proofErr w:type="spellStart"/>
            <w:r>
              <w:rPr>
                <w:color w:val="374151"/>
                <w:sz w:val="20"/>
                <w:szCs w:val="20"/>
              </w:rPr>
              <w:t>eval_metric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5DA69" w14:textId="77777777" w:rsidR="00B42CB1" w:rsidRDefault="00000000">
            <w:proofErr w:type="spellStart"/>
            <w:r>
              <w:rPr>
                <w:color w:val="374151"/>
                <w:sz w:val="20"/>
                <w:szCs w:val="20"/>
              </w:rPr>
              <w:t>logloss</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8BA93" w14:textId="77777777" w:rsidR="00B42CB1" w:rsidRDefault="00000000">
            <w:r>
              <w:rPr>
                <w:color w:val="374151"/>
                <w:sz w:val="20"/>
                <w:szCs w:val="20"/>
              </w:rPr>
              <w:t>Optimisation objective for training.</w:t>
            </w:r>
          </w:p>
        </w:tc>
      </w:tr>
      <w:tr w:rsidR="00B42CB1" w14:paraId="2A5E34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A16934F" w14:textId="77777777" w:rsidR="00B42CB1" w:rsidRDefault="00000000">
            <w:proofErr w:type="spellStart"/>
            <w:r>
              <w:rPr>
                <w:color w:val="374151"/>
                <w:sz w:val="20"/>
                <w:szCs w:val="20"/>
              </w:rPr>
              <w:t>random_state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F1DEF60" w14:textId="77777777" w:rsidR="00B42CB1" w:rsidRDefault="00000000">
            <w:r>
              <w:rPr>
                <w:color w:val="374151"/>
                <w:sz w:val="20"/>
                <w:szCs w:val="20"/>
              </w:rPr>
              <w:t>42</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A75201F" w14:textId="77777777" w:rsidR="00B42CB1" w:rsidRDefault="00000000">
            <w:r>
              <w:rPr>
                <w:color w:val="374151"/>
                <w:sz w:val="20"/>
                <w:szCs w:val="20"/>
              </w:rPr>
              <w:t>Seed for reproducibility.</w:t>
            </w:r>
          </w:p>
        </w:tc>
      </w:tr>
    </w:tbl>
    <w:p w14:paraId="7B23545A" w14:textId="77777777" w:rsidR="00B42CB1" w:rsidRDefault="00B42CB1">
      <w:pPr>
        <w:spacing w:after="160"/>
      </w:pPr>
    </w:p>
    <w:p w14:paraId="1567F25D" w14:textId="77777777" w:rsidR="00B42CB1" w:rsidRDefault="00000000">
      <w:pPr>
        <w:pStyle w:val="Heading1"/>
        <w:pBdr>
          <w:bottom w:val="single" w:sz="4" w:space="4" w:color="2563EB"/>
        </w:pBdr>
      </w:pPr>
      <w:r>
        <w:t>6. Portfolio Construction</w:t>
      </w:r>
    </w:p>
    <w:p w14:paraId="4FC9A264" w14:textId="77777777" w:rsidR="00B42CB1" w:rsidRDefault="00000000">
      <w:pPr>
        <w:pStyle w:val="Heading2"/>
      </w:pPr>
      <w:r>
        <w:t>6.1 Daily Candidate Selection</w:t>
      </w:r>
    </w:p>
    <w:p w14:paraId="0567B08C" w14:textId="77777777" w:rsidR="00B42CB1" w:rsidRDefault="00000000">
      <w:pPr>
        <w:spacing w:after="160"/>
        <w:jc w:val="both"/>
      </w:pPr>
      <w:r>
        <w:rPr>
          <w:color w:val="374151"/>
        </w:rPr>
        <w:t xml:space="preserve">Each trading day T, the active </w:t>
      </w:r>
      <w:proofErr w:type="spellStart"/>
      <w:r>
        <w:rPr>
          <w:color w:val="374151"/>
        </w:rPr>
        <w:t>XGBoost</w:t>
      </w:r>
      <w:proofErr w:type="spellEnd"/>
      <w:r>
        <w:rPr>
          <w:color w:val="374151"/>
        </w:rPr>
        <w:t xml:space="preserve"> model assigns a probability score to every stock in the universe using that day’s feature values. Stocks already held in the portfolio are excluded from candidate scoring. Stocks for which no T+1 price data exists are also excluded. The resulting scores are ranked, and the top 30th percentile by predicted probability are designated as buy candidates for that day.</w:t>
      </w:r>
    </w:p>
    <w:p w14:paraId="75EC92A5" w14:textId="77777777" w:rsidR="00B42CB1" w:rsidRDefault="00000000">
      <w:pPr>
        <w:spacing w:after="160"/>
        <w:jc w:val="both"/>
      </w:pPr>
      <w:r>
        <w:rPr>
          <w:color w:val="374151"/>
        </w:rPr>
        <w:t>The number of buy candidates actually executed on any day is further constrained by (</w:t>
      </w:r>
      <w:proofErr w:type="spellStart"/>
      <w:r>
        <w:rPr>
          <w:color w:val="374151"/>
        </w:rPr>
        <w:t>i</w:t>
      </w:r>
      <w:proofErr w:type="spellEnd"/>
      <w:r>
        <w:rPr>
          <w:color w:val="374151"/>
        </w:rPr>
        <w:t>) the daily buy limit of 25 and (ii) the number of open portfolio slots remaining after accounting for pending exits.</w:t>
      </w:r>
    </w:p>
    <w:p w14:paraId="69D68ABD" w14:textId="77777777" w:rsidR="00794BC9" w:rsidRDefault="00794BC9">
      <w:pPr>
        <w:pStyle w:val="Heading2"/>
      </w:pPr>
    </w:p>
    <w:p w14:paraId="0FC2AF18" w14:textId="554F9A12" w:rsidR="00B42CB1" w:rsidRDefault="00000000">
      <w:pPr>
        <w:pStyle w:val="Heading2"/>
      </w:pPr>
      <w:r>
        <w:lastRenderedPageBreak/>
        <w:t>6.2 Exposure Target</w:t>
      </w:r>
    </w:p>
    <w:p w14:paraId="3AC3D59B" w14:textId="77777777" w:rsidR="00B42CB1" w:rsidRDefault="00000000">
      <w:pPr>
        <w:spacing w:after="160"/>
        <w:jc w:val="both"/>
      </w:pPr>
      <w:r>
        <w:rPr>
          <w:color w:val="374151"/>
        </w:rPr>
        <w:t xml:space="preserve">The strategy does not maintain a fixed investment ratio. Instead, the target exposure (total invested capital as a proportion of NAV) is determined daily from the two breadth indicators. A bear regime is identified when both breadth_nse500 and </w:t>
      </w:r>
      <w:proofErr w:type="spellStart"/>
      <w:r>
        <w:rPr>
          <w:color w:val="374151"/>
        </w:rPr>
        <w:t>breadth_universe</w:t>
      </w:r>
      <w:proofErr w:type="spellEnd"/>
      <w:r>
        <w:rPr>
          <w:color w:val="374151"/>
        </w:rPr>
        <w:t xml:space="preserve"> fall below 0.40.</w:t>
      </w:r>
    </w:p>
    <w:p w14:paraId="05E66365" w14:textId="77777777" w:rsidR="00B42CB1" w:rsidRDefault="00B42CB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3000"/>
      </w:tblGrid>
      <w:tr w:rsidR="00B42CB1" w14:paraId="4F74DA4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27FC320" w14:textId="77777777" w:rsidR="00B42CB1" w:rsidRDefault="00000000">
            <w:r>
              <w:rPr>
                <w:b/>
                <w:bCs/>
                <w:color w:val="FFFFFF"/>
                <w:sz w:val="20"/>
                <w:szCs w:val="20"/>
              </w:rPr>
              <w:t>Regime</w:t>
            </w:r>
          </w:p>
        </w:tc>
        <w:tc>
          <w:tcPr>
            <w:tcW w:w="4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A6D8DA0" w14:textId="77777777" w:rsidR="00B42CB1" w:rsidRDefault="00000000">
            <w:r>
              <w:rPr>
                <w:b/>
                <w:bCs/>
                <w:color w:val="FFFFFF"/>
                <w:sz w:val="20"/>
                <w:szCs w:val="20"/>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7DEF549" w14:textId="77777777" w:rsidR="00B42CB1" w:rsidRDefault="00000000">
            <w:r>
              <w:rPr>
                <w:b/>
                <w:bCs/>
                <w:color w:val="FFFFFF"/>
                <w:sz w:val="20"/>
                <w:szCs w:val="20"/>
              </w:rPr>
              <w:t>Exposure Range</w:t>
            </w:r>
          </w:p>
        </w:tc>
      </w:tr>
      <w:tr w:rsidR="00B42CB1" w14:paraId="5D07C3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6605B" w14:textId="77777777" w:rsidR="00B42CB1" w:rsidRDefault="00000000">
            <w:r>
              <w:rPr>
                <w:color w:val="374151"/>
                <w:sz w:val="20"/>
                <w:szCs w:val="20"/>
              </w:rPr>
              <w:t>Bear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B745A" w14:textId="77777777" w:rsidR="00B42CB1" w:rsidRDefault="00000000">
            <w:r>
              <w:rPr>
                <w:color w:val="374151"/>
                <w:sz w:val="20"/>
                <w:szCs w:val="20"/>
              </w:rPr>
              <w:t xml:space="preserve">breadth_nse500 &lt; 0.40 AND </w:t>
            </w:r>
            <w:proofErr w:type="spellStart"/>
            <w:r>
              <w:rPr>
                <w:color w:val="374151"/>
                <w:sz w:val="20"/>
                <w:szCs w:val="20"/>
              </w:rPr>
              <w:t>breadth_universe</w:t>
            </w:r>
            <w:proofErr w:type="spellEnd"/>
            <w:r>
              <w:rPr>
                <w:color w:val="374151"/>
                <w:sz w:val="20"/>
                <w:szCs w:val="20"/>
              </w:rPr>
              <w:t xml:space="preserve"> &lt; 0.40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7B6CC0" w14:textId="77777777" w:rsidR="00B42CB1" w:rsidRDefault="00000000">
            <w:r>
              <w:rPr>
                <w:color w:val="374151"/>
                <w:sz w:val="20"/>
                <w:szCs w:val="20"/>
              </w:rPr>
              <w:t>55– 85% of NAV</w:t>
            </w:r>
          </w:p>
        </w:tc>
      </w:tr>
      <w:tr w:rsidR="00B42CB1" w14:paraId="3946EB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DD9CB90" w14:textId="77777777" w:rsidR="00B42CB1" w:rsidRDefault="00000000">
            <w:r>
              <w:rPr>
                <w:color w:val="374151"/>
                <w:sz w:val="20"/>
                <w:szCs w:val="20"/>
              </w:rPr>
              <w:t>Normal/Bull</w:t>
            </w:r>
          </w:p>
        </w:tc>
        <w:tc>
          <w:tcPr>
            <w:tcW w:w="4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76302F7" w14:textId="77777777" w:rsidR="00B42CB1" w:rsidRDefault="00000000">
            <w:r>
              <w:rPr>
                <w:color w:val="374151"/>
                <w:sz w:val="20"/>
                <w:szCs w:val="20"/>
              </w:rPr>
              <w:t>All other conditions</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C75ABA7" w14:textId="77777777" w:rsidR="00B42CB1" w:rsidRDefault="00000000">
            <w:r>
              <w:rPr>
                <w:color w:val="374151"/>
                <w:sz w:val="20"/>
                <w:szCs w:val="20"/>
              </w:rPr>
              <w:t>75–100% of NAV</w:t>
            </w:r>
          </w:p>
        </w:tc>
      </w:tr>
    </w:tbl>
    <w:p w14:paraId="70B71313" w14:textId="77777777" w:rsidR="00B42CB1" w:rsidRDefault="00B42CB1">
      <w:pPr>
        <w:spacing w:after="80"/>
      </w:pPr>
    </w:p>
    <w:p w14:paraId="3A63A1AF" w14:textId="77777777" w:rsidR="00B42CB1" w:rsidRDefault="00000000">
      <w:pPr>
        <w:spacing w:after="160"/>
        <w:jc w:val="both"/>
      </w:pPr>
      <w:r>
        <w:rPr>
          <w:color w:val="374151"/>
        </w:rPr>
        <w:t xml:space="preserve">Within the applicable range, the target exposure is computed as: Target = </w:t>
      </w:r>
      <w:proofErr w:type="spellStart"/>
      <w:r>
        <w:rPr>
          <w:color w:val="374151"/>
        </w:rPr>
        <w:t>min_exposure</w:t>
      </w:r>
      <w:proofErr w:type="spellEnd"/>
      <w:r>
        <w:rPr>
          <w:color w:val="374151"/>
        </w:rPr>
        <w:t xml:space="preserve"> + (</w:t>
      </w:r>
      <w:proofErr w:type="spellStart"/>
      <w:r>
        <w:rPr>
          <w:color w:val="374151"/>
        </w:rPr>
        <w:t>max_exposure</w:t>
      </w:r>
      <w:proofErr w:type="spellEnd"/>
      <w:r>
        <w:rPr>
          <w:color w:val="374151"/>
        </w:rPr>
        <w:t xml:space="preserve"> − </w:t>
      </w:r>
      <w:proofErr w:type="spellStart"/>
      <w:r>
        <w:rPr>
          <w:color w:val="374151"/>
        </w:rPr>
        <w:t>min_exposure</w:t>
      </w:r>
      <w:proofErr w:type="spellEnd"/>
      <w:r>
        <w:rPr>
          <w:color w:val="374151"/>
        </w:rPr>
        <w:t xml:space="preserve">) × </w:t>
      </w:r>
      <w:proofErr w:type="spellStart"/>
      <w:r>
        <w:rPr>
          <w:color w:val="374151"/>
        </w:rPr>
        <w:t>breadth_universe</w:t>
      </w:r>
      <w:proofErr w:type="spellEnd"/>
      <w:r>
        <w:rPr>
          <w:color w:val="374151"/>
        </w:rPr>
        <w:t xml:space="preserve">. The available buy budget for the day is then: Budget = </w:t>
      </w:r>
      <w:proofErr w:type="gramStart"/>
      <w:r>
        <w:rPr>
          <w:color w:val="374151"/>
        </w:rPr>
        <w:t>max(</w:t>
      </w:r>
      <w:proofErr w:type="gramEnd"/>
      <w:r>
        <w:rPr>
          <w:color w:val="374151"/>
        </w:rPr>
        <w:t xml:space="preserve">0, </w:t>
      </w:r>
      <w:proofErr w:type="spellStart"/>
      <w:r>
        <w:rPr>
          <w:color w:val="374151"/>
        </w:rPr>
        <w:t>target_exposure</w:t>
      </w:r>
      <w:proofErr w:type="spellEnd"/>
      <w:r>
        <w:rPr>
          <w:color w:val="374151"/>
        </w:rPr>
        <w:t xml:space="preserve"> × NAV − </w:t>
      </w:r>
      <w:proofErr w:type="spellStart"/>
      <w:r>
        <w:rPr>
          <w:color w:val="374151"/>
        </w:rPr>
        <w:t>current_invested_value</w:t>
      </w:r>
      <w:proofErr w:type="spellEnd"/>
      <w:r>
        <w:rPr>
          <w:color w:val="374151"/>
        </w:rPr>
        <w:t>), subject to available cash.</w:t>
      </w:r>
    </w:p>
    <w:p w14:paraId="1B3E9210" w14:textId="77777777" w:rsidR="00B42CB1" w:rsidRDefault="00000000">
      <w:pPr>
        <w:pStyle w:val="Heading2"/>
      </w:pPr>
      <w:r>
        <w:t>6.3 Position Sizing</w:t>
      </w:r>
    </w:p>
    <w:p w14:paraId="4A764156" w14:textId="77777777" w:rsidR="00B42CB1" w:rsidRDefault="00000000">
      <w:pPr>
        <w:spacing w:after="160"/>
        <w:jc w:val="both"/>
      </w:pPr>
      <w:r>
        <w:rPr>
          <w:color w:val="374151"/>
        </w:rPr>
        <w:t>Each buy candidate is allocated a weight proportional to the inverse of its ATR21. This methodology assigns larger weights to stocks with lower recent volatility and smaller weights to those with higher volatility. The specific allocation procedure is as follows:</w:t>
      </w:r>
    </w:p>
    <w:p w14:paraId="35B54BB2" w14:textId="77777777" w:rsidR="00B42CB1" w:rsidRDefault="00000000">
      <w:pPr>
        <w:pStyle w:val="ListParagraph"/>
        <w:numPr>
          <w:ilvl w:val="0"/>
          <w:numId w:val="3"/>
        </w:numPr>
        <w:spacing w:after="100"/>
      </w:pPr>
      <w:r>
        <w:rPr>
          <w:color w:val="374151"/>
        </w:rPr>
        <w:t xml:space="preserve">For each buy candidate (ticker </w:t>
      </w:r>
      <w:proofErr w:type="spellStart"/>
      <w:r>
        <w:rPr>
          <w:color w:val="374151"/>
        </w:rPr>
        <w:t>i</w:t>
      </w:r>
      <w:proofErr w:type="spellEnd"/>
      <w:r>
        <w:rPr>
          <w:color w:val="374151"/>
        </w:rPr>
        <w:t xml:space="preserve">), compute </w:t>
      </w:r>
      <w:proofErr w:type="spellStart"/>
      <w:r>
        <w:rPr>
          <w:color w:val="374151"/>
        </w:rPr>
        <w:t>weight_i</w:t>
      </w:r>
      <w:proofErr w:type="spellEnd"/>
      <w:r>
        <w:rPr>
          <w:color w:val="374151"/>
        </w:rPr>
        <w:t xml:space="preserve"> = 1 / ATR21_i.</w:t>
      </w:r>
    </w:p>
    <w:p w14:paraId="0725C223" w14:textId="77777777" w:rsidR="00B42CB1" w:rsidRDefault="00000000">
      <w:pPr>
        <w:pStyle w:val="ListParagraph"/>
        <w:numPr>
          <w:ilvl w:val="0"/>
          <w:numId w:val="3"/>
        </w:numPr>
        <w:spacing w:after="100"/>
      </w:pPr>
      <w:r>
        <w:rPr>
          <w:color w:val="374151"/>
        </w:rPr>
        <w:t xml:space="preserve">Normalise: </w:t>
      </w:r>
      <w:proofErr w:type="spellStart"/>
      <w:r>
        <w:rPr>
          <w:color w:val="374151"/>
        </w:rPr>
        <w:t>normalised_weight_i</w:t>
      </w:r>
      <w:proofErr w:type="spellEnd"/>
      <w:r>
        <w:rPr>
          <w:color w:val="374151"/>
        </w:rPr>
        <w:t xml:space="preserve"> = </w:t>
      </w:r>
      <w:proofErr w:type="spellStart"/>
      <w:r>
        <w:rPr>
          <w:color w:val="374151"/>
        </w:rPr>
        <w:t>weight_i</w:t>
      </w:r>
      <w:proofErr w:type="spellEnd"/>
      <w:r>
        <w:rPr>
          <w:color w:val="374151"/>
        </w:rPr>
        <w:t xml:space="preserve"> / </w:t>
      </w:r>
      <w:proofErr w:type="gramStart"/>
      <w:r>
        <w:rPr>
          <w:color w:val="374151"/>
        </w:rPr>
        <w:t>sum(</w:t>
      </w:r>
      <w:proofErr w:type="spellStart"/>
      <w:proofErr w:type="gramEnd"/>
      <w:r>
        <w:rPr>
          <w:color w:val="374151"/>
        </w:rPr>
        <w:t>weight_j</w:t>
      </w:r>
      <w:proofErr w:type="spellEnd"/>
      <w:r>
        <w:rPr>
          <w:color w:val="374151"/>
        </w:rPr>
        <w:t xml:space="preserve"> for all candidates j).</w:t>
      </w:r>
    </w:p>
    <w:p w14:paraId="4E955D5B" w14:textId="77777777" w:rsidR="00B42CB1" w:rsidRDefault="00000000">
      <w:pPr>
        <w:pStyle w:val="ListParagraph"/>
        <w:numPr>
          <w:ilvl w:val="0"/>
          <w:numId w:val="3"/>
        </w:numPr>
        <w:spacing w:after="100"/>
      </w:pPr>
      <w:r>
        <w:rPr>
          <w:color w:val="374151"/>
        </w:rPr>
        <w:t xml:space="preserve">Candidate budget: </w:t>
      </w:r>
      <w:proofErr w:type="spellStart"/>
      <w:r>
        <w:rPr>
          <w:color w:val="374151"/>
        </w:rPr>
        <w:t>candidate_budget_i</w:t>
      </w:r>
      <w:proofErr w:type="spellEnd"/>
      <w:r>
        <w:rPr>
          <w:color w:val="374151"/>
        </w:rPr>
        <w:t xml:space="preserve"> = </w:t>
      </w:r>
      <w:proofErr w:type="spellStart"/>
      <w:r>
        <w:rPr>
          <w:color w:val="374151"/>
        </w:rPr>
        <w:t>available_budget</w:t>
      </w:r>
      <w:proofErr w:type="spellEnd"/>
      <w:r>
        <w:rPr>
          <w:color w:val="374151"/>
        </w:rPr>
        <w:t xml:space="preserve"> × </w:t>
      </w:r>
      <w:proofErr w:type="spellStart"/>
      <w:r>
        <w:rPr>
          <w:color w:val="374151"/>
        </w:rPr>
        <w:t>normalised_weight_i</w:t>
      </w:r>
      <w:proofErr w:type="spellEnd"/>
      <w:r>
        <w:rPr>
          <w:color w:val="374151"/>
        </w:rPr>
        <w:t>.</w:t>
      </w:r>
    </w:p>
    <w:p w14:paraId="532B3F14" w14:textId="77777777" w:rsidR="00B42CB1" w:rsidRDefault="00000000">
      <w:pPr>
        <w:pStyle w:val="ListParagraph"/>
        <w:numPr>
          <w:ilvl w:val="0"/>
          <w:numId w:val="3"/>
        </w:numPr>
        <w:spacing w:after="100"/>
      </w:pPr>
      <w:r>
        <w:rPr>
          <w:color w:val="374151"/>
        </w:rPr>
        <w:t xml:space="preserve">Apply cap: </w:t>
      </w:r>
      <w:proofErr w:type="spellStart"/>
      <w:r>
        <w:rPr>
          <w:color w:val="374151"/>
        </w:rPr>
        <w:t>final_budget_i</w:t>
      </w:r>
      <w:proofErr w:type="spellEnd"/>
      <w:r>
        <w:rPr>
          <w:color w:val="374151"/>
        </w:rPr>
        <w:t xml:space="preserve"> = </w:t>
      </w:r>
      <w:proofErr w:type="gramStart"/>
      <w:r>
        <w:rPr>
          <w:color w:val="374151"/>
        </w:rPr>
        <w:t>min(</w:t>
      </w:r>
      <w:proofErr w:type="spellStart"/>
      <w:proofErr w:type="gramEnd"/>
      <w:r>
        <w:rPr>
          <w:color w:val="374151"/>
        </w:rPr>
        <w:t>candidate_budget_i</w:t>
      </w:r>
      <w:proofErr w:type="spellEnd"/>
      <w:r>
        <w:rPr>
          <w:color w:val="374151"/>
        </w:rPr>
        <w:t>, 0.04 × NAV).</w:t>
      </w:r>
    </w:p>
    <w:p w14:paraId="3D1FC5FF" w14:textId="77777777" w:rsidR="00B42CB1" w:rsidRDefault="00000000">
      <w:pPr>
        <w:pStyle w:val="ListParagraph"/>
        <w:numPr>
          <w:ilvl w:val="0"/>
          <w:numId w:val="3"/>
        </w:numPr>
        <w:spacing w:after="100"/>
      </w:pPr>
      <w:r>
        <w:rPr>
          <w:color w:val="374151"/>
        </w:rPr>
        <w:t xml:space="preserve">Compute integer share count: </w:t>
      </w:r>
      <w:proofErr w:type="spellStart"/>
      <w:r>
        <w:rPr>
          <w:color w:val="374151"/>
        </w:rPr>
        <w:t>shares_i</w:t>
      </w:r>
      <w:proofErr w:type="spellEnd"/>
      <w:r>
        <w:rPr>
          <w:color w:val="374151"/>
        </w:rPr>
        <w:t xml:space="preserve"> = </w:t>
      </w:r>
      <w:proofErr w:type="gramStart"/>
      <w:r>
        <w:rPr>
          <w:color w:val="374151"/>
        </w:rPr>
        <w:t>floor(</w:t>
      </w:r>
      <w:proofErr w:type="spellStart"/>
      <w:proofErr w:type="gramEnd"/>
      <w:r>
        <w:rPr>
          <w:color w:val="374151"/>
        </w:rPr>
        <w:t>final_budget_i</w:t>
      </w:r>
      <w:proofErr w:type="spellEnd"/>
      <w:r>
        <w:rPr>
          <w:color w:val="374151"/>
        </w:rPr>
        <w:t xml:space="preserve"> / </w:t>
      </w:r>
      <w:proofErr w:type="spellStart"/>
      <w:r>
        <w:rPr>
          <w:color w:val="374151"/>
        </w:rPr>
        <w:t>execution_price_i</w:t>
      </w:r>
      <w:proofErr w:type="spellEnd"/>
      <w:r>
        <w:rPr>
          <w:color w:val="374151"/>
        </w:rPr>
        <w:t xml:space="preserve"> × (1 + COST_PER_SIDE)).</w:t>
      </w:r>
    </w:p>
    <w:p w14:paraId="06FB986A" w14:textId="77777777" w:rsidR="00B42CB1" w:rsidRDefault="00000000">
      <w:pPr>
        <w:pStyle w:val="ListParagraph"/>
        <w:numPr>
          <w:ilvl w:val="0"/>
          <w:numId w:val="3"/>
        </w:numPr>
        <w:spacing w:after="100"/>
      </w:pPr>
      <w:r>
        <w:rPr>
          <w:color w:val="374151"/>
        </w:rPr>
        <w:t xml:space="preserve">Skip if </w:t>
      </w:r>
      <w:proofErr w:type="spellStart"/>
      <w:r>
        <w:rPr>
          <w:color w:val="374151"/>
        </w:rPr>
        <w:t>shares_i</w:t>
      </w:r>
      <w:proofErr w:type="spellEnd"/>
      <w:r>
        <w:rPr>
          <w:color w:val="374151"/>
        </w:rPr>
        <w:t xml:space="preserve"> &lt; 1 or if available cash is insufficient.</w:t>
      </w:r>
    </w:p>
    <w:p w14:paraId="7D12C6A3" w14:textId="77777777" w:rsidR="00B42CB1" w:rsidRDefault="00B42CB1">
      <w:pPr>
        <w:spacing w:after="80"/>
      </w:pPr>
    </w:p>
    <w:p w14:paraId="545B5AE4" w14:textId="77777777" w:rsidR="00B42CB1" w:rsidRDefault="00000000">
      <w:pPr>
        <w:spacing w:after="160"/>
        <w:jc w:val="both"/>
      </w:pPr>
      <w:r>
        <w:rPr>
          <w:color w:val="374151"/>
        </w:rPr>
        <w:t>Execution price is the OHLC average on day T+1: (Open + High + Low + Close) / 4. Transaction cost of 0.268% is applied as a gross-up on buys and a gross-down on sells.</w:t>
      </w:r>
    </w:p>
    <w:p w14:paraId="4FBACA73" w14:textId="77777777" w:rsidR="00B42CB1" w:rsidRDefault="00B42CB1">
      <w:pPr>
        <w:spacing w:after="160"/>
      </w:pPr>
    </w:p>
    <w:p w14:paraId="4BF56DA7" w14:textId="77777777" w:rsidR="00B42CB1" w:rsidRDefault="00000000">
      <w:pPr>
        <w:pStyle w:val="Heading1"/>
        <w:pBdr>
          <w:bottom w:val="single" w:sz="4" w:space="4" w:color="2563EB"/>
        </w:pBdr>
      </w:pPr>
      <w:r>
        <w:t>7. Exit Logic</w:t>
      </w:r>
    </w:p>
    <w:p w14:paraId="217C6B46" w14:textId="77777777" w:rsidR="00B42CB1" w:rsidRDefault="00000000">
      <w:pPr>
        <w:spacing w:after="160"/>
        <w:jc w:val="both"/>
      </w:pPr>
      <w:r>
        <w:rPr>
          <w:color w:val="374151"/>
        </w:rPr>
        <w:t>Every held position is evaluated daily against two independent exit conditions. Both conditions are subject to a minimum holding period of 10 trading days from the date of entry. Exit orders generated on day T are executed at the T+1 average price minus transaction costs.</w:t>
      </w:r>
    </w:p>
    <w:p w14:paraId="3D2C1A79" w14:textId="77777777" w:rsidR="00B42CB1" w:rsidRDefault="00000000">
      <w:pPr>
        <w:pStyle w:val="Heading2"/>
      </w:pPr>
      <w:r>
        <w:t>7.1 ATR Trailing Stop-Loss</w:t>
      </w:r>
    </w:p>
    <w:p w14:paraId="600056B7" w14:textId="77777777" w:rsidR="00B42CB1" w:rsidRDefault="00000000">
      <w:pPr>
        <w:spacing w:after="160"/>
        <w:jc w:val="both"/>
      </w:pPr>
      <w:r>
        <w:rPr>
          <w:color w:val="374151"/>
        </w:rPr>
        <w:t xml:space="preserve">At position entry, an initial stop price is set at: </w:t>
      </w:r>
      <w:proofErr w:type="spellStart"/>
      <w:r>
        <w:rPr>
          <w:color w:val="374151"/>
        </w:rPr>
        <w:t>stop_price</w:t>
      </w:r>
      <w:proofErr w:type="spellEnd"/>
      <w:r>
        <w:rPr>
          <w:color w:val="374151"/>
        </w:rPr>
        <w:t xml:space="preserve"> = </w:t>
      </w:r>
      <w:proofErr w:type="spellStart"/>
      <w:r>
        <w:rPr>
          <w:color w:val="374151"/>
        </w:rPr>
        <w:t>entry_price</w:t>
      </w:r>
      <w:proofErr w:type="spellEnd"/>
      <w:r>
        <w:rPr>
          <w:color w:val="374151"/>
        </w:rPr>
        <w:t xml:space="preserve"> − 3 × ATR21. On each subsequent day, if the closing price of the stock exceeds the recorded highest close since entry, both the highest close and the stop price are updated: </w:t>
      </w:r>
      <w:proofErr w:type="spellStart"/>
      <w:r>
        <w:rPr>
          <w:color w:val="374151"/>
        </w:rPr>
        <w:t>highest_close</w:t>
      </w:r>
      <w:proofErr w:type="spellEnd"/>
      <w:r>
        <w:rPr>
          <w:color w:val="374151"/>
        </w:rPr>
        <w:t xml:space="preserve"> = close; </w:t>
      </w:r>
      <w:proofErr w:type="spellStart"/>
      <w:r>
        <w:rPr>
          <w:color w:val="374151"/>
        </w:rPr>
        <w:t>stop_price</w:t>
      </w:r>
      <w:proofErr w:type="spellEnd"/>
      <w:r>
        <w:rPr>
          <w:color w:val="374151"/>
        </w:rPr>
        <w:t xml:space="preserve"> = </w:t>
      </w:r>
      <w:proofErr w:type="spellStart"/>
      <w:r>
        <w:rPr>
          <w:color w:val="374151"/>
        </w:rPr>
        <w:t>highest_close</w:t>
      </w:r>
      <w:proofErr w:type="spellEnd"/>
      <w:r>
        <w:rPr>
          <w:color w:val="374151"/>
        </w:rPr>
        <w:t xml:space="preserve"> − 3 × ATR21. The stop price is monotonically non-decreasing.</w:t>
      </w:r>
    </w:p>
    <w:p w14:paraId="080BA49E" w14:textId="77777777" w:rsidR="00B42CB1" w:rsidRDefault="00000000">
      <w:pPr>
        <w:spacing w:after="160"/>
        <w:jc w:val="both"/>
      </w:pPr>
      <w:r>
        <w:rPr>
          <w:color w:val="374151"/>
        </w:rPr>
        <w:lastRenderedPageBreak/>
        <w:t xml:space="preserve">A stop-loss exit is triggered when, after the minimum holding period has elapsed, the closing price on day T falls below the current </w:t>
      </w:r>
      <w:proofErr w:type="spellStart"/>
      <w:r>
        <w:rPr>
          <w:color w:val="374151"/>
        </w:rPr>
        <w:t>stop_price</w:t>
      </w:r>
      <w:proofErr w:type="spellEnd"/>
      <w:r>
        <w:rPr>
          <w:color w:val="374151"/>
        </w:rPr>
        <w:t>. The position is queued for sale at the T+1 average price.</w:t>
      </w:r>
    </w:p>
    <w:p w14:paraId="41B6F7B9" w14:textId="77777777" w:rsidR="00B42CB1" w:rsidRDefault="00000000">
      <w:pPr>
        <w:pStyle w:val="Heading2"/>
      </w:pPr>
      <w:r>
        <w:t>7.2 Model Re-Score Exit</w:t>
      </w:r>
    </w:p>
    <w:p w14:paraId="234A4222" w14:textId="77777777" w:rsidR="00B42CB1" w:rsidRDefault="00000000">
      <w:pPr>
        <w:spacing w:after="160"/>
        <w:jc w:val="both"/>
      </w:pPr>
      <w:r>
        <w:rPr>
          <w:color w:val="374151"/>
        </w:rPr>
        <w:t>Each day, the active model scores all currently held positions using that day’s features. The 40th percentile of these scores across the held portfolio is computed as a re-score threshold. A position is flagged for exit if its score is below this threshold, indicating it ranks in the bottom 40% of current holdings by model-assigned probability.</w:t>
      </w:r>
    </w:p>
    <w:p w14:paraId="72D7E897" w14:textId="77777777" w:rsidR="00B42CB1" w:rsidRDefault="00000000">
      <w:pPr>
        <w:spacing w:after="160"/>
        <w:jc w:val="both"/>
      </w:pPr>
      <w:r>
        <w:rPr>
          <w:color w:val="374151"/>
        </w:rPr>
        <w:t>The re-score exit is applied only after the minimum holding period has elapsed. When both the stop-loss and re-score conditions are satisfied on the same day, a single exit order is generated.</w:t>
      </w:r>
    </w:p>
    <w:p w14:paraId="6002EBAE" w14:textId="77777777" w:rsidR="00B42CB1" w:rsidRDefault="00000000">
      <w:pPr>
        <w:pStyle w:val="Heading2"/>
      </w:pPr>
      <w:r>
        <w:t>7.3 Execution</w:t>
      </w:r>
    </w:p>
    <w:p w14:paraId="6B1851BE" w14:textId="77777777" w:rsidR="00B42CB1" w:rsidRDefault="00000000">
      <w:pPr>
        <w:spacing w:after="160"/>
        <w:jc w:val="both"/>
      </w:pPr>
      <w:r>
        <w:rPr>
          <w:color w:val="374151"/>
        </w:rPr>
        <w:t xml:space="preserve">All exit orders are executed on day T+1 at the average of Open, High, Low, and Close for that day. The net proceeds are: proceeds = shares × </w:t>
      </w:r>
      <w:proofErr w:type="spellStart"/>
      <w:r>
        <w:rPr>
          <w:color w:val="374151"/>
        </w:rPr>
        <w:t>execution_price</w:t>
      </w:r>
      <w:proofErr w:type="spellEnd"/>
      <w:r>
        <w:rPr>
          <w:color w:val="374151"/>
        </w:rPr>
        <w:t xml:space="preserve"> × (1 − COST_PER_SIDE). Proceeds are returned to the cash balance and become available for new purchases.</w:t>
      </w:r>
    </w:p>
    <w:p w14:paraId="1F04D691" w14:textId="77777777" w:rsidR="00B42CB1" w:rsidRDefault="00B42CB1">
      <w:pPr>
        <w:spacing w:after="160"/>
      </w:pPr>
    </w:p>
    <w:p w14:paraId="17A84BED" w14:textId="77777777" w:rsidR="00B42CB1" w:rsidRDefault="00000000">
      <w:pPr>
        <w:pStyle w:val="Heading1"/>
        <w:pBdr>
          <w:bottom w:val="single" w:sz="4" w:space="4" w:color="2563EB"/>
        </w:pBdr>
      </w:pPr>
      <w:r>
        <w:t>8. Daily Execution Sequence</w:t>
      </w:r>
    </w:p>
    <w:p w14:paraId="2E756F02" w14:textId="77777777" w:rsidR="00B42CB1" w:rsidRDefault="00000000">
      <w:pPr>
        <w:spacing w:after="160"/>
        <w:jc w:val="both"/>
      </w:pPr>
      <w:r>
        <w:rPr>
          <w:color w:val="374151"/>
        </w:rPr>
        <w:t>The following sequence describes the operations performed on each trading day T in the out-of-sample period:</w:t>
      </w:r>
    </w:p>
    <w:p w14:paraId="6A306422" w14:textId="77777777" w:rsidR="00B42CB1" w:rsidRDefault="00B42CB1">
      <w:pPr>
        <w:spacing w:after="80"/>
      </w:pPr>
    </w:p>
    <w:p w14:paraId="5D7E6655" w14:textId="77777777" w:rsidR="00B42CB1" w:rsidRDefault="00000000">
      <w:pPr>
        <w:pStyle w:val="ListParagraph"/>
        <w:numPr>
          <w:ilvl w:val="0"/>
          <w:numId w:val="3"/>
        </w:numPr>
        <w:spacing w:after="100"/>
      </w:pPr>
      <w:r>
        <w:rPr>
          <w:color w:val="374151"/>
        </w:rPr>
        <w:t xml:space="preserve">Retraining check: If day T falls on a scheduled retraining date (every 63 trading days from the start of the test period), and the accumulated training dataset meets the 10,000-row minimum, the active model is replaced with a newly trained </w:t>
      </w:r>
      <w:proofErr w:type="spellStart"/>
      <w:r>
        <w:rPr>
          <w:color w:val="374151"/>
        </w:rPr>
        <w:t>XGBoost</w:t>
      </w:r>
      <w:proofErr w:type="spellEnd"/>
      <w:r>
        <w:rPr>
          <w:color w:val="374151"/>
        </w:rPr>
        <w:t xml:space="preserve"> fitted on all data up to T−21 days.</w:t>
      </w:r>
    </w:p>
    <w:p w14:paraId="5528BFFE" w14:textId="77777777" w:rsidR="00B42CB1" w:rsidRDefault="00000000">
      <w:pPr>
        <w:pStyle w:val="ListParagraph"/>
        <w:numPr>
          <w:ilvl w:val="0"/>
          <w:numId w:val="3"/>
        </w:numPr>
        <w:spacing w:after="100"/>
      </w:pPr>
      <w:r>
        <w:rPr>
          <w:color w:val="374151"/>
        </w:rPr>
        <w:t>Portfolio valuation: The portfolio NAV is computed as cash plus the sum of (shares × closing price) for all held positions. Breadth indicators for day T are read from the pre-computed panel.</w:t>
      </w:r>
    </w:p>
    <w:p w14:paraId="175A4972" w14:textId="77777777" w:rsidR="00B42CB1" w:rsidRDefault="00000000">
      <w:pPr>
        <w:pStyle w:val="ListParagraph"/>
        <w:numPr>
          <w:ilvl w:val="0"/>
          <w:numId w:val="3"/>
        </w:numPr>
        <w:spacing w:after="100"/>
      </w:pPr>
      <w:r>
        <w:rPr>
          <w:color w:val="374151"/>
        </w:rPr>
        <w:t>Re-score held positions: The active model scores each held position using day T features. The 40th-percentile re-score threshold is computed from these scores.</w:t>
      </w:r>
    </w:p>
    <w:p w14:paraId="7DC0498A" w14:textId="77777777" w:rsidR="00B42CB1" w:rsidRDefault="00000000">
      <w:pPr>
        <w:pStyle w:val="ListParagraph"/>
        <w:numPr>
          <w:ilvl w:val="0"/>
          <w:numId w:val="3"/>
        </w:numPr>
        <w:spacing w:after="100"/>
      </w:pPr>
      <w:r>
        <w:rPr>
          <w:color w:val="374151"/>
        </w:rPr>
        <w:t>Identify exits: Positions satisfying either the ATR stop-loss condition or the re-score threshold condition (both subject to the 10-day minimum hold) are flagged for sale.</w:t>
      </w:r>
    </w:p>
    <w:p w14:paraId="54D23D00" w14:textId="77777777" w:rsidR="00B42CB1" w:rsidRDefault="00000000">
      <w:pPr>
        <w:pStyle w:val="ListParagraph"/>
        <w:numPr>
          <w:ilvl w:val="0"/>
          <w:numId w:val="3"/>
        </w:numPr>
        <w:spacing w:after="100"/>
      </w:pPr>
      <w:r>
        <w:rPr>
          <w:color w:val="374151"/>
        </w:rPr>
        <w:t>Score buy candidates: Every stock not currently held, and for which T+1 data is available, is scored by the active model. The top 30th percentile by score forms the candidate set.</w:t>
      </w:r>
    </w:p>
    <w:p w14:paraId="207B0B3C" w14:textId="77777777" w:rsidR="00B42CB1" w:rsidRDefault="00000000">
      <w:pPr>
        <w:pStyle w:val="ListParagraph"/>
        <w:numPr>
          <w:ilvl w:val="0"/>
          <w:numId w:val="3"/>
        </w:numPr>
        <w:spacing w:after="100"/>
      </w:pPr>
      <w:r>
        <w:rPr>
          <w:color w:val="374151"/>
        </w:rPr>
        <w:t>Compute exposure target and available budget: Target exposure and available buy budget are derived from the breadth-scaling formula described in Section 6.2.</w:t>
      </w:r>
    </w:p>
    <w:p w14:paraId="2B6AB54B" w14:textId="77777777" w:rsidR="00B42CB1" w:rsidRDefault="00000000">
      <w:pPr>
        <w:pStyle w:val="ListParagraph"/>
        <w:numPr>
          <w:ilvl w:val="0"/>
          <w:numId w:val="3"/>
        </w:numPr>
        <w:spacing w:after="100"/>
      </w:pPr>
      <w:r>
        <w:rPr>
          <w:color w:val="374151"/>
        </w:rPr>
        <w:t>Execute exits on T+1: Flagged positions are sold at the T+1 OHLC average less transaction costs. Cash is recovered.</w:t>
      </w:r>
    </w:p>
    <w:p w14:paraId="37B9D670" w14:textId="77777777" w:rsidR="00B42CB1" w:rsidRDefault="00000000">
      <w:pPr>
        <w:pStyle w:val="ListParagraph"/>
        <w:numPr>
          <w:ilvl w:val="0"/>
          <w:numId w:val="3"/>
        </w:numPr>
        <w:spacing w:after="100"/>
      </w:pPr>
      <w:r>
        <w:rPr>
          <w:color w:val="374151"/>
        </w:rPr>
        <w:t>Execute buys on T+1: Buy candidates are sized per Section 6.3 and purchased at the T+1 OHLC average plus transaction costs, subject to cash availability and the 25-order daily limit.</w:t>
      </w:r>
    </w:p>
    <w:p w14:paraId="6F645882" w14:textId="77777777" w:rsidR="00B42CB1" w:rsidRDefault="00B42CB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42CB1" w14:paraId="70EEF07C" w14:textId="77777777">
        <w:tblPrEx>
          <w:tblCellMar>
            <w:top w:w="0" w:type="dxa"/>
            <w:bottom w:w="0" w:type="dxa"/>
          </w:tblCellMar>
        </w:tblPrEx>
        <w:tc>
          <w:tcPr>
            <w:tcW w:w="0" w:type="auto"/>
            <w:tcBorders>
              <w:top w:val="single" w:sz="4" w:space="0" w:color="2563EB"/>
              <w:left w:val="single" w:sz="10" w:space="0" w:color="2563EB"/>
              <w:bottom w:val="single" w:sz="1" w:space="0" w:color="CCCCCC"/>
              <w:right w:val="single" w:sz="1" w:space="0" w:color="CCCCCC"/>
            </w:tcBorders>
            <w:shd w:val="clear" w:color="auto" w:fill="DBEAFE"/>
            <w:tcMar>
              <w:top w:w="120" w:type="dxa"/>
              <w:left w:w="200" w:type="dxa"/>
              <w:bottom w:w="120" w:type="dxa"/>
              <w:right w:w="200" w:type="dxa"/>
            </w:tcMar>
          </w:tcPr>
          <w:p w14:paraId="77A45A8D" w14:textId="77777777" w:rsidR="00B42CB1" w:rsidRDefault="00000000">
            <w:pPr>
              <w:spacing w:after="80"/>
            </w:pPr>
            <w:r>
              <w:rPr>
                <w:b/>
                <w:bCs/>
                <w:color w:val="2563EB"/>
              </w:rPr>
              <w:lastRenderedPageBreak/>
              <w:t>Look-Ahead Bias Controls</w:t>
            </w:r>
          </w:p>
          <w:p w14:paraId="7732BFA4" w14:textId="77777777" w:rsidR="00B42CB1" w:rsidRDefault="00000000">
            <w:r>
              <w:rPr>
                <w:color w:val="374151"/>
                <w:sz w:val="20"/>
                <w:szCs w:val="20"/>
              </w:rPr>
              <w:t>All features on day T are computed from data with index ≤ T. The forward return label (</w:t>
            </w:r>
            <w:proofErr w:type="spellStart"/>
            <w:r>
              <w:rPr>
                <w:color w:val="374151"/>
                <w:sz w:val="20"/>
                <w:szCs w:val="20"/>
              </w:rPr>
              <w:t>fwd_ret</w:t>
            </w:r>
            <w:proofErr w:type="spellEnd"/>
            <w:r>
              <w:rPr>
                <w:color w:val="374151"/>
                <w:sz w:val="20"/>
                <w:szCs w:val="20"/>
              </w:rPr>
              <w:t>) is used only to construct training labels and is not present in the feature set used for live scoring. Training datasets are cut off at T−21 to exclude observations whose labels depend on data beyond day T. Breadth indicators use only historical rolling percentile ranks.</w:t>
            </w:r>
          </w:p>
        </w:tc>
      </w:tr>
    </w:tbl>
    <w:p w14:paraId="198CB345" w14:textId="77777777" w:rsidR="00B42CB1" w:rsidRDefault="00B42CB1">
      <w:pPr>
        <w:spacing w:after="160"/>
      </w:pPr>
    </w:p>
    <w:p w14:paraId="45C61909" w14:textId="77777777" w:rsidR="00B42CB1" w:rsidRDefault="00000000">
      <w:pPr>
        <w:pStyle w:val="Heading1"/>
        <w:pBdr>
          <w:bottom w:val="single" w:sz="4" w:space="4" w:color="2563EB"/>
        </w:pBdr>
      </w:pPr>
      <w:r>
        <w:t>9. Risk Controls</w:t>
      </w:r>
    </w:p>
    <w:p w14:paraId="5BBB463C" w14:textId="77777777" w:rsidR="00B42CB1" w:rsidRDefault="00000000">
      <w:pPr>
        <w:spacing w:after="160"/>
        <w:jc w:val="both"/>
      </w:pPr>
      <w:r>
        <w:rPr>
          <w:color w:val="374151"/>
        </w:rPr>
        <w:t>The following risk controls are embedded in the strategy logic. They operate independently and in combination.</w:t>
      </w:r>
    </w:p>
    <w:p w14:paraId="3A824F14" w14:textId="77777777" w:rsidR="00B42CB1" w:rsidRDefault="00B42CB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00"/>
      </w:tblGrid>
      <w:tr w:rsidR="00B42CB1" w14:paraId="5FBDBE4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4207F98" w14:textId="77777777" w:rsidR="00B42CB1" w:rsidRDefault="00000000">
            <w:r>
              <w:rPr>
                <w:b/>
                <w:bCs/>
                <w:color w:val="FFFFFF"/>
                <w:sz w:val="20"/>
                <w:szCs w:val="20"/>
              </w:rPr>
              <w:t>Control</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DCBAF14" w14:textId="77777777" w:rsidR="00B42CB1" w:rsidRDefault="00000000">
            <w:r>
              <w:rPr>
                <w:b/>
                <w:bCs/>
                <w:color w:val="FFFFFF"/>
                <w:sz w:val="20"/>
                <w:szCs w:val="20"/>
              </w:rPr>
              <w:t>Rule</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A086954" w14:textId="77777777" w:rsidR="00B42CB1" w:rsidRDefault="00000000">
            <w:r>
              <w:rPr>
                <w:b/>
                <w:bCs/>
                <w:color w:val="FFFFFF"/>
                <w:sz w:val="20"/>
                <w:szCs w:val="20"/>
              </w:rPr>
              <w:t>Effect</w:t>
            </w:r>
          </w:p>
        </w:tc>
      </w:tr>
      <w:tr w:rsidR="00B42CB1" w14:paraId="151E3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90F1F" w14:textId="77777777" w:rsidR="00B42CB1" w:rsidRDefault="00000000">
            <w:r>
              <w:rPr>
                <w:color w:val="374151"/>
                <w:sz w:val="20"/>
                <w:szCs w:val="20"/>
              </w:rPr>
              <w:t>ATR Trailing Stop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5D8A0" w14:textId="77777777" w:rsidR="00B42CB1" w:rsidRDefault="00000000">
            <w:r>
              <w:rPr>
                <w:color w:val="374151"/>
                <w:sz w:val="20"/>
                <w:szCs w:val="20"/>
              </w:rPr>
              <w:t xml:space="preserve">Exit if close &lt; </w:t>
            </w:r>
            <w:proofErr w:type="spellStart"/>
            <w:r>
              <w:rPr>
                <w:color w:val="374151"/>
                <w:sz w:val="20"/>
                <w:szCs w:val="20"/>
              </w:rPr>
              <w:t>highest_close</w:t>
            </w:r>
            <w:proofErr w:type="spellEnd"/>
            <w:r>
              <w:rPr>
                <w:color w:val="374151"/>
                <w:sz w:val="20"/>
                <w:szCs w:val="20"/>
              </w:rPr>
              <w:t xml:space="preserve"> − 3 × ATR21, after min hold period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44D17" w14:textId="77777777" w:rsidR="00B42CB1" w:rsidRDefault="00000000">
            <w:r>
              <w:rPr>
                <w:color w:val="374151"/>
                <w:sz w:val="20"/>
                <w:szCs w:val="20"/>
              </w:rPr>
              <w:t>Bounds downside on individual positions by tying the stop to recent volatility.</w:t>
            </w:r>
          </w:p>
        </w:tc>
      </w:tr>
      <w:tr w:rsidR="00B42CB1" w14:paraId="020F98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282C12B" w14:textId="77777777" w:rsidR="00B42CB1" w:rsidRDefault="00000000">
            <w:r>
              <w:rPr>
                <w:color w:val="374151"/>
                <w:sz w:val="20"/>
                <w:szCs w:val="20"/>
              </w:rPr>
              <w:t>Minimum Holding Period</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D396278" w14:textId="77777777" w:rsidR="00B42CB1" w:rsidRDefault="00000000">
            <w:r>
              <w:rPr>
                <w:color w:val="374151"/>
                <w:sz w:val="20"/>
                <w:szCs w:val="20"/>
              </w:rPr>
              <w:t>No exit may trigger within the first 10 trading days of a position</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D8352E3" w14:textId="77777777" w:rsidR="00B42CB1" w:rsidRDefault="00000000">
            <w:r>
              <w:rPr>
                <w:color w:val="374151"/>
                <w:sz w:val="20"/>
                <w:szCs w:val="20"/>
              </w:rPr>
              <w:t>Prevents premature exits caused by normal price oscillation around the entry price.</w:t>
            </w:r>
          </w:p>
        </w:tc>
      </w:tr>
      <w:tr w:rsidR="00B42CB1" w14:paraId="159287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165AF" w14:textId="77777777" w:rsidR="00B42CB1" w:rsidRDefault="00000000">
            <w:r>
              <w:rPr>
                <w:color w:val="374151"/>
                <w:sz w:val="20"/>
                <w:szCs w:val="20"/>
              </w:rPr>
              <w:t>Model Re-Score Exit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6C384" w14:textId="77777777" w:rsidR="00B42CB1" w:rsidRDefault="00000000">
            <w:r>
              <w:rPr>
                <w:color w:val="374151"/>
                <w:sz w:val="20"/>
                <w:szCs w:val="20"/>
              </w:rPr>
              <w:t>Exit if model score &lt; 40th percentile of held-portfolio scores, after min hold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780BC" w14:textId="77777777" w:rsidR="00B42CB1" w:rsidRDefault="00000000">
            <w:r>
              <w:rPr>
                <w:color w:val="374151"/>
                <w:sz w:val="20"/>
                <w:szCs w:val="20"/>
              </w:rPr>
              <w:t>Systematically rotates the portfolio toward higher-scoring positions over time.</w:t>
            </w:r>
          </w:p>
        </w:tc>
      </w:tr>
      <w:tr w:rsidR="00B42CB1" w14:paraId="609E68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16FFB8B" w14:textId="77777777" w:rsidR="00B42CB1" w:rsidRDefault="00000000">
            <w:r>
              <w:rPr>
                <w:color w:val="374151"/>
                <w:sz w:val="20"/>
                <w:szCs w:val="20"/>
              </w:rPr>
              <w:t>Maximum Position Weight</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011CEF3" w14:textId="77777777" w:rsidR="00B42CB1" w:rsidRDefault="00000000">
            <w:r>
              <w:rPr>
                <w:color w:val="374151"/>
                <w:sz w:val="20"/>
                <w:szCs w:val="20"/>
              </w:rPr>
              <w:t>Single stock weight capped at 4% of NAV at entry</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63D16BF" w14:textId="77777777" w:rsidR="00B42CB1" w:rsidRDefault="00000000">
            <w:r>
              <w:rPr>
                <w:color w:val="374151"/>
                <w:sz w:val="20"/>
                <w:szCs w:val="20"/>
              </w:rPr>
              <w:t>Limits concentration in any one security.</w:t>
            </w:r>
          </w:p>
        </w:tc>
      </w:tr>
      <w:tr w:rsidR="00B42CB1" w14:paraId="178568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79759" w14:textId="77777777" w:rsidR="00B42CB1" w:rsidRDefault="00000000">
            <w:r>
              <w:rPr>
                <w:color w:val="374151"/>
                <w:sz w:val="20"/>
                <w:szCs w:val="20"/>
              </w:rPr>
              <w:t>Maximum Holdings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6150F" w14:textId="77777777" w:rsidR="00B42CB1" w:rsidRDefault="00000000">
            <w:r>
              <w:rPr>
                <w:color w:val="374151"/>
                <w:sz w:val="20"/>
                <w:szCs w:val="20"/>
              </w:rPr>
              <w:t>Portfolio constrained to at most 100 simultaneous positions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2D795" w14:textId="77777777" w:rsidR="00B42CB1" w:rsidRDefault="00000000">
            <w:r>
              <w:rPr>
                <w:color w:val="374151"/>
                <w:sz w:val="20"/>
                <w:szCs w:val="20"/>
              </w:rPr>
              <w:t>Maintains a minimum level of diversification across the portfolio.</w:t>
            </w:r>
          </w:p>
        </w:tc>
      </w:tr>
      <w:tr w:rsidR="00B42CB1" w14:paraId="1830B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3F8EE0A" w14:textId="77777777" w:rsidR="00B42CB1" w:rsidRDefault="00000000">
            <w:r>
              <w:rPr>
                <w:color w:val="374151"/>
                <w:sz w:val="20"/>
                <w:szCs w:val="20"/>
              </w:rPr>
              <w:t>Breadth-Based Exposure</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FD0E1FB" w14:textId="77777777" w:rsidR="00B42CB1" w:rsidRDefault="00000000">
            <w:r>
              <w:rPr>
                <w:color w:val="374151"/>
                <w:sz w:val="20"/>
                <w:szCs w:val="20"/>
              </w:rPr>
              <w:t>Total exposure reduced to 55–85% range when breadth indicators both fall below 0.40</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B7A26D5" w14:textId="77777777" w:rsidR="00B42CB1" w:rsidRDefault="00000000">
            <w:r>
              <w:rPr>
                <w:color w:val="374151"/>
                <w:sz w:val="20"/>
                <w:szCs w:val="20"/>
              </w:rPr>
              <w:t>Reduces market exposure mechanically when broad market conditions deteriorate.</w:t>
            </w:r>
          </w:p>
        </w:tc>
      </w:tr>
      <w:tr w:rsidR="00B42CB1" w14:paraId="0E112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106FB" w14:textId="77777777" w:rsidR="00B42CB1" w:rsidRDefault="00000000">
            <w:r>
              <w:rPr>
                <w:color w:val="374151"/>
                <w:sz w:val="20"/>
                <w:szCs w:val="20"/>
              </w:rPr>
              <w:t>Daily Buy Limit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B58BC6" w14:textId="77777777" w:rsidR="00B42CB1" w:rsidRDefault="00000000">
            <w:r>
              <w:rPr>
                <w:color w:val="374151"/>
                <w:sz w:val="20"/>
                <w:szCs w:val="20"/>
              </w:rPr>
              <w:t>At most 25 new positions opened per trading day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FF46E" w14:textId="77777777" w:rsidR="00B42CB1" w:rsidRDefault="00000000">
            <w:r>
              <w:rPr>
                <w:color w:val="374151"/>
                <w:sz w:val="20"/>
                <w:szCs w:val="20"/>
              </w:rPr>
              <w:t>Limits the concentration of entries on any single day.</w:t>
            </w:r>
          </w:p>
        </w:tc>
      </w:tr>
      <w:tr w:rsidR="00B42CB1" w14:paraId="0D7211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3229063" w14:textId="77777777" w:rsidR="00B42CB1" w:rsidRDefault="00000000">
            <w:r>
              <w:rPr>
                <w:color w:val="374151"/>
                <w:sz w:val="20"/>
                <w:szCs w:val="20"/>
              </w:rPr>
              <w:t>ATR-Inverse Sizing</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009EF3F" w14:textId="77777777" w:rsidR="00B42CB1" w:rsidRDefault="00000000">
            <w:r>
              <w:rPr>
                <w:color w:val="374151"/>
                <w:sz w:val="20"/>
                <w:szCs w:val="20"/>
              </w:rPr>
              <w:t>Position weights proportional to 1/ATR21</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82C1017" w14:textId="77777777" w:rsidR="00B42CB1" w:rsidRDefault="00000000">
            <w:r>
              <w:rPr>
                <w:color w:val="374151"/>
                <w:sz w:val="20"/>
                <w:szCs w:val="20"/>
              </w:rPr>
              <w:t>Allocates larger nominal weight to lower-volatility stocks, distributing risk more evenly across positions.</w:t>
            </w:r>
          </w:p>
        </w:tc>
      </w:tr>
      <w:tr w:rsidR="00B42CB1" w14:paraId="39C640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0EDCF" w14:textId="77777777" w:rsidR="00B42CB1" w:rsidRDefault="00000000">
            <w:r>
              <w:rPr>
                <w:color w:val="374151"/>
                <w:sz w:val="20"/>
                <w:szCs w:val="20"/>
              </w:rPr>
              <w:t>Minimum Training Size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01B54" w14:textId="77777777" w:rsidR="00B42CB1" w:rsidRDefault="00000000">
            <w:r>
              <w:rPr>
                <w:color w:val="374151"/>
                <w:sz w:val="20"/>
                <w:szCs w:val="20"/>
              </w:rPr>
              <w:t>Retraining requires at least 10,000 panel rows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54C8C" w14:textId="77777777" w:rsidR="00B42CB1" w:rsidRDefault="00000000">
            <w:r>
              <w:rPr>
                <w:color w:val="374151"/>
                <w:sz w:val="20"/>
                <w:szCs w:val="20"/>
              </w:rPr>
              <w:t>Ensures each model update is fitted on a dataset of sufficient size.</w:t>
            </w:r>
          </w:p>
        </w:tc>
      </w:tr>
    </w:tbl>
    <w:p w14:paraId="05B74715" w14:textId="77777777" w:rsidR="00B42CB1" w:rsidRDefault="00B42CB1">
      <w:pPr>
        <w:spacing w:after="160"/>
      </w:pPr>
    </w:p>
    <w:p w14:paraId="632EB410" w14:textId="77777777" w:rsidR="00B42CB1" w:rsidRDefault="00000000">
      <w:r>
        <w:br w:type="page"/>
      </w:r>
    </w:p>
    <w:p w14:paraId="11BEB5F0" w14:textId="77777777" w:rsidR="00B42CB1" w:rsidRDefault="00000000">
      <w:pPr>
        <w:pStyle w:val="Heading1"/>
        <w:pBdr>
          <w:bottom w:val="single" w:sz="4" w:space="4" w:color="2563EB"/>
        </w:pBdr>
      </w:pPr>
      <w:r>
        <w:lastRenderedPageBreak/>
        <w:t>10. Parameter Reference</w:t>
      </w:r>
    </w:p>
    <w:p w14:paraId="5C566FC8" w14:textId="77777777" w:rsidR="00B42CB1" w:rsidRDefault="00000000">
      <w:pPr>
        <w:spacing w:after="160"/>
        <w:jc w:val="both"/>
      </w:pPr>
      <w:r>
        <w:rPr>
          <w:color w:val="374151"/>
        </w:rPr>
        <w:t>The table below lists all fixed parameters in the strategy. Values were set prior to the test period and were not adjusted based on out-of-sample results.</w:t>
      </w:r>
    </w:p>
    <w:p w14:paraId="7B0B4350" w14:textId="77777777" w:rsidR="00B42CB1" w:rsidRDefault="00B42CB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9"/>
        <w:gridCol w:w="1577"/>
        <w:gridCol w:w="4664"/>
      </w:tblGrid>
      <w:tr w:rsidR="00B42CB1" w14:paraId="35F5B91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A225755" w14:textId="77777777" w:rsidR="00B42CB1" w:rsidRDefault="00000000">
            <w:r>
              <w:rPr>
                <w:b/>
                <w:bCs/>
                <w:color w:val="FFFFFF"/>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27D6113" w14:textId="77777777" w:rsidR="00B42CB1" w:rsidRDefault="00000000">
            <w:r>
              <w:rPr>
                <w:b/>
                <w:bCs/>
                <w:color w:val="FFFFFF"/>
                <w:sz w:val="20"/>
                <w:szCs w:val="20"/>
              </w:rPr>
              <w:t>Value</w:t>
            </w:r>
          </w:p>
        </w:tc>
        <w:tc>
          <w:tcPr>
            <w:tcW w:w="4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F01DFDB" w14:textId="77777777" w:rsidR="00B42CB1" w:rsidRDefault="00000000">
            <w:r>
              <w:rPr>
                <w:b/>
                <w:bCs/>
                <w:color w:val="FFFFFF"/>
                <w:sz w:val="20"/>
                <w:szCs w:val="20"/>
              </w:rPr>
              <w:t>Description</w:t>
            </w:r>
          </w:p>
        </w:tc>
      </w:tr>
      <w:tr w:rsidR="00B42CB1" w14:paraId="5143A8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B5E62" w14:textId="77777777" w:rsidR="00B42CB1" w:rsidRDefault="00000000">
            <w:r>
              <w:rPr>
                <w:color w:val="374151"/>
                <w:sz w:val="20"/>
                <w:szCs w:val="20"/>
              </w:rPr>
              <w:t>INITIAL_CAPITAL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0AF11" w14:textId="77777777" w:rsidR="00B42CB1" w:rsidRDefault="00000000">
            <w:r>
              <w:rPr>
                <w:color w:val="374151"/>
                <w:sz w:val="20"/>
                <w:szCs w:val="20"/>
              </w:rPr>
              <w:t>₹50,00,000</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8F45F" w14:textId="77777777" w:rsidR="00B42CB1" w:rsidRDefault="00000000">
            <w:r>
              <w:rPr>
                <w:color w:val="374151"/>
                <w:sz w:val="20"/>
                <w:szCs w:val="20"/>
              </w:rPr>
              <w:t>Starting portfolio value.</w:t>
            </w:r>
          </w:p>
        </w:tc>
      </w:tr>
      <w:tr w:rsidR="00B42CB1" w14:paraId="562D39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B965FCB" w14:textId="77777777" w:rsidR="00B42CB1" w:rsidRDefault="00000000">
            <w:r>
              <w:rPr>
                <w:color w:val="374151"/>
                <w:sz w:val="20"/>
                <w:szCs w:val="20"/>
              </w:rPr>
              <w:t>MAX_HOLDINGS</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2E5CC1B" w14:textId="77777777" w:rsidR="00B42CB1" w:rsidRDefault="00000000">
            <w:r>
              <w:rPr>
                <w:color w:val="374151"/>
                <w:sz w:val="20"/>
                <w:szCs w:val="20"/>
              </w:rPr>
              <w:t>100</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4D40E17" w14:textId="77777777" w:rsidR="00B42CB1" w:rsidRDefault="00000000">
            <w:r>
              <w:rPr>
                <w:color w:val="374151"/>
                <w:sz w:val="20"/>
                <w:szCs w:val="20"/>
              </w:rPr>
              <w:t>Maximum number of positions held simultaneously.</w:t>
            </w:r>
          </w:p>
        </w:tc>
      </w:tr>
      <w:tr w:rsidR="00B42CB1" w14:paraId="3DFAC6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41010" w14:textId="77777777" w:rsidR="00B42CB1" w:rsidRDefault="00000000">
            <w:r>
              <w:rPr>
                <w:color w:val="374151"/>
                <w:sz w:val="20"/>
                <w:szCs w:val="20"/>
              </w:rPr>
              <w:t>COST_PER_SIDE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8F580" w14:textId="77777777" w:rsidR="00B42CB1" w:rsidRDefault="00000000">
            <w:r>
              <w:rPr>
                <w:color w:val="374151"/>
                <w:sz w:val="20"/>
                <w:szCs w:val="20"/>
              </w:rPr>
              <w:t>0.00268</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F187A" w14:textId="77777777" w:rsidR="00B42CB1" w:rsidRDefault="00000000">
            <w:r>
              <w:rPr>
                <w:color w:val="374151"/>
                <w:sz w:val="20"/>
                <w:szCs w:val="20"/>
              </w:rPr>
              <w:t>Transaction cost rate per buy or sell leg (0.268%).</w:t>
            </w:r>
          </w:p>
        </w:tc>
      </w:tr>
      <w:tr w:rsidR="00B42CB1" w14:paraId="6FC649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890AB18" w14:textId="77777777" w:rsidR="00B42CB1" w:rsidRDefault="00000000">
            <w:r>
              <w:rPr>
                <w:color w:val="374151"/>
                <w:sz w:val="20"/>
                <w:szCs w:val="20"/>
              </w:rPr>
              <w:t>ANNUAL_TRADING_DAYS</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100AB42" w14:textId="77777777" w:rsidR="00B42CB1" w:rsidRDefault="00000000">
            <w:r>
              <w:rPr>
                <w:color w:val="374151"/>
                <w:sz w:val="20"/>
                <w:szCs w:val="20"/>
              </w:rPr>
              <w:t>252</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1B6E043" w14:textId="77777777" w:rsidR="00B42CB1" w:rsidRDefault="00000000">
            <w:r>
              <w:rPr>
                <w:color w:val="374151"/>
                <w:sz w:val="20"/>
                <w:szCs w:val="20"/>
              </w:rPr>
              <w:t xml:space="preserve">Used for </w:t>
            </w:r>
            <w:proofErr w:type="spellStart"/>
            <w:r>
              <w:rPr>
                <w:color w:val="374151"/>
                <w:sz w:val="20"/>
                <w:szCs w:val="20"/>
              </w:rPr>
              <w:t>annualisation</w:t>
            </w:r>
            <w:proofErr w:type="spellEnd"/>
            <w:r>
              <w:rPr>
                <w:color w:val="374151"/>
                <w:sz w:val="20"/>
                <w:szCs w:val="20"/>
              </w:rPr>
              <w:t xml:space="preserve"> of return and volatility metrics.</w:t>
            </w:r>
          </w:p>
        </w:tc>
      </w:tr>
      <w:tr w:rsidR="00B42CB1" w14:paraId="65844E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440F2" w14:textId="77777777" w:rsidR="00B42CB1" w:rsidRDefault="00000000">
            <w:r>
              <w:rPr>
                <w:color w:val="374151"/>
                <w:sz w:val="20"/>
                <w:szCs w:val="20"/>
              </w:rPr>
              <w:t>FWD_HORIZON_DAYS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C3D16" w14:textId="77777777" w:rsidR="00B42CB1" w:rsidRDefault="00000000">
            <w:r>
              <w:rPr>
                <w:color w:val="374151"/>
                <w:sz w:val="20"/>
                <w:szCs w:val="20"/>
              </w:rPr>
              <w:t>21</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003F2C" w14:textId="77777777" w:rsidR="00B42CB1" w:rsidRDefault="00000000">
            <w:r>
              <w:rPr>
                <w:color w:val="374151"/>
                <w:sz w:val="20"/>
                <w:szCs w:val="20"/>
              </w:rPr>
              <w:t>Forward return window for training label construction.</w:t>
            </w:r>
          </w:p>
        </w:tc>
      </w:tr>
      <w:tr w:rsidR="00B42CB1" w14:paraId="36D2BC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FB43FF7" w14:textId="77777777" w:rsidR="00B42CB1" w:rsidRDefault="00000000">
            <w:r>
              <w:rPr>
                <w:color w:val="374151"/>
                <w:sz w:val="20"/>
                <w:szCs w:val="20"/>
              </w:rPr>
              <w:t>TOP_PCTILE</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106B361" w14:textId="77777777" w:rsidR="00B42CB1" w:rsidRDefault="00000000">
            <w:r>
              <w:rPr>
                <w:color w:val="374151"/>
                <w:sz w:val="20"/>
                <w:szCs w:val="20"/>
              </w:rPr>
              <w:t>0.30</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91C8979" w14:textId="77777777" w:rsidR="00B42CB1" w:rsidRDefault="00000000">
            <w:r>
              <w:rPr>
                <w:color w:val="374151"/>
                <w:sz w:val="20"/>
                <w:szCs w:val="20"/>
              </w:rPr>
              <w:t>Percentile threshold: top 30% of model scores qualify as buy candidates.</w:t>
            </w:r>
          </w:p>
        </w:tc>
      </w:tr>
      <w:tr w:rsidR="00B42CB1" w14:paraId="67885B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FEAC4" w14:textId="77777777" w:rsidR="00B42CB1" w:rsidRDefault="00000000">
            <w:r>
              <w:rPr>
                <w:color w:val="374151"/>
                <w:sz w:val="20"/>
                <w:szCs w:val="20"/>
              </w:rPr>
              <w:t>ATR_N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E32F4" w14:textId="77777777" w:rsidR="00B42CB1" w:rsidRDefault="00000000">
            <w:r>
              <w:rPr>
                <w:color w:val="374151"/>
                <w:sz w:val="20"/>
                <w:szCs w:val="20"/>
              </w:rPr>
              <w:t>21</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574A2" w14:textId="77777777" w:rsidR="00B42CB1" w:rsidRDefault="00000000">
            <w:r>
              <w:rPr>
                <w:color w:val="374151"/>
                <w:sz w:val="20"/>
                <w:szCs w:val="20"/>
              </w:rPr>
              <w:t>Lookback period (in trading days) for ATR computation.</w:t>
            </w:r>
          </w:p>
        </w:tc>
      </w:tr>
      <w:tr w:rsidR="00B42CB1" w14:paraId="52988B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52424EA" w14:textId="77777777" w:rsidR="00B42CB1" w:rsidRDefault="00000000">
            <w:r>
              <w:rPr>
                <w:color w:val="374151"/>
                <w:sz w:val="20"/>
                <w:szCs w:val="20"/>
              </w:rPr>
              <w:t>RETRAIN_FREQ</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6A913D5" w14:textId="77777777" w:rsidR="00B42CB1" w:rsidRDefault="00000000">
            <w:r>
              <w:rPr>
                <w:color w:val="374151"/>
                <w:sz w:val="20"/>
                <w:szCs w:val="20"/>
              </w:rPr>
              <w:t>63</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F6A785F" w14:textId="77777777" w:rsidR="00B42CB1" w:rsidRDefault="00000000">
            <w:r>
              <w:rPr>
                <w:color w:val="374151"/>
                <w:sz w:val="20"/>
                <w:szCs w:val="20"/>
              </w:rPr>
              <w:t>Model retraining frequency (in trading days).</w:t>
            </w:r>
          </w:p>
        </w:tc>
      </w:tr>
      <w:tr w:rsidR="00B42CB1" w14:paraId="5B39A9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CE081" w14:textId="77777777" w:rsidR="00B42CB1" w:rsidRDefault="00000000">
            <w:r>
              <w:rPr>
                <w:color w:val="374151"/>
                <w:sz w:val="20"/>
                <w:szCs w:val="20"/>
              </w:rPr>
              <w:t>MIN_TRAIN_ROWS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D8C60" w14:textId="77777777" w:rsidR="00B42CB1" w:rsidRDefault="00000000">
            <w:r>
              <w:rPr>
                <w:color w:val="374151"/>
                <w:sz w:val="20"/>
                <w:szCs w:val="20"/>
              </w:rPr>
              <w:t>10,000</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F4513" w14:textId="77777777" w:rsidR="00B42CB1" w:rsidRDefault="00000000">
            <w:r>
              <w:rPr>
                <w:color w:val="374151"/>
                <w:sz w:val="20"/>
                <w:szCs w:val="20"/>
              </w:rPr>
              <w:t>Minimum training dataset rows required to proceed with a retrain.</w:t>
            </w:r>
          </w:p>
        </w:tc>
      </w:tr>
      <w:tr w:rsidR="00B42CB1" w14:paraId="7C59CA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E2ECEB3" w14:textId="77777777" w:rsidR="00B42CB1" w:rsidRDefault="00000000">
            <w:r>
              <w:rPr>
                <w:color w:val="374151"/>
                <w:sz w:val="20"/>
                <w:szCs w:val="20"/>
              </w:rPr>
              <w:t>MAX_SINGLE_WEIGHT</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4BC911A" w14:textId="77777777" w:rsidR="00B42CB1" w:rsidRDefault="00000000">
            <w:r>
              <w:rPr>
                <w:color w:val="374151"/>
                <w:sz w:val="20"/>
                <w:szCs w:val="20"/>
              </w:rPr>
              <w:t>0.04</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11777C1" w14:textId="77777777" w:rsidR="00B42CB1" w:rsidRDefault="00000000">
            <w:r>
              <w:rPr>
                <w:color w:val="374151"/>
                <w:sz w:val="20"/>
                <w:szCs w:val="20"/>
              </w:rPr>
              <w:t>Maximum portfolio weight for any single position (4% of NAV).</w:t>
            </w:r>
          </w:p>
        </w:tc>
      </w:tr>
      <w:tr w:rsidR="00B42CB1" w14:paraId="51A880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6C077" w14:textId="77777777" w:rsidR="00B42CB1" w:rsidRDefault="00000000">
            <w:r>
              <w:rPr>
                <w:color w:val="374151"/>
                <w:sz w:val="20"/>
                <w:szCs w:val="20"/>
              </w:rPr>
              <w:t>STOP_ATR_MULT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25B96" w14:textId="77777777" w:rsidR="00B42CB1" w:rsidRDefault="00000000">
            <w:r>
              <w:rPr>
                <w:color w:val="374151"/>
                <w:sz w:val="20"/>
                <w:szCs w:val="20"/>
              </w:rPr>
              <w:t>3.0</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078D5" w14:textId="77777777" w:rsidR="00B42CB1" w:rsidRDefault="00000000">
            <w:r>
              <w:rPr>
                <w:color w:val="374151"/>
                <w:sz w:val="20"/>
                <w:szCs w:val="20"/>
              </w:rPr>
              <w:t xml:space="preserve">ATR multiplier for trailing stop: stop = </w:t>
            </w:r>
            <w:proofErr w:type="spellStart"/>
            <w:r>
              <w:rPr>
                <w:color w:val="374151"/>
                <w:sz w:val="20"/>
                <w:szCs w:val="20"/>
              </w:rPr>
              <w:t>highest_close</w:t>
            </w:r>
            <w:proofErr w:type="spellEnd"/>
            <w:r>
              <w:rPr>
                <w:color w:val="374151"/>
                <w:sz w:val="20"/>
                <w:szCs w:val="20"/>
              </w:rPr>
              <w:t xml:space="preserve"> − 3 × ATR21.</w:t>
            </w:r>
          </w:p>
        </w:tc>
      </w:tr>
      <w:tr w:rsidR="00B42CB1" w14:paraId="39E1A9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854024F" w14:textId="77777777" w:rsidR="00B42CB1" w:rsidRDefault="00000000">
            <w:r>
              <w:rPr>
                <w:color w:val="374151"/>
                <w:sz w:val="20"/>
                <w:szCs w:val="20"/>
              </w:rPr>
              <w:t>MIN_EXPOSURE</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9E95E53" w14:textId="77777777" w:rsidR="00B42CB1" w:rsidRDefault="00000000">
            <w:r>
              <w:rPr>
                <w:color w:val="374151"/>
                <w:sz w:val="20"/>
                <w:szCs w:val="20"/>
              </w:rPr>
              <w:t>0.75</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8D476E2" w14:textId="77777777" w:rsidR="00B42CB1" w:rsidRDefault="00000000">
            <w:r>
              <w:rPr>
                <w:color w:val="374151"/>
                <w:sz w:val="20"/>
                <w:szCs w:val="20"/>
              </w:rPr>
              <w:t>Minimum exposure in the normal/bull regime (75% of NAV).</w:t>
            </w:r>
          </w:p>
        </w:tc>
      </w:tr>
      <w:tr w:rsidR="00B42CB1" w14:paraId="0DAA36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F0F3F" w14:textId="77777777" w:rsidR="00B42CB1" w:rsidRDefault="00000000">
            <w:r>
              <w:rPr>
                <w:color w:val="374151"/>
                <w:sz w:val="20"/>
                <w:szCs w:val="20"/>
              </w:rPr>
              <w:t>MAX_EXPOSURE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8AE37" w14:textId="77777777" w:rsidR="00B42CB1" w:rsidRDefault="00000000">
            <w:r>
              <w:rPr>
                <w:color w:val="374151"/>
                <w:sz w:val="20"/>
                <w:szCs w:val="20"/>
              </w:rPr>
              <w:t>1.00</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05503" w14:textId="77777777" w:rsidR="00B42CB1" w:rsidRDefault="00000000">
            <w:r>
              <w:rPr>
                <w:color w:val="374151"/>
                <w:sz w:val="20"/>
                <w:szCs w:val="20"/>
              </w:rPr>
              <w:t>Maximum exposure in the normal/bull regime (100% of NAV).</w:t>
            </w:r>
          </w:p>
        </w:tc>
      </w:tr>
      <w:tr w:rsidR="00B42CB1" w14:paraId="3FBF4F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5FB6642" w14:textId="77777777" w:rsidR="00B42CB1" w:rsidRDefault="00000000">
            <w:r>
              <w:rPr>
                <w:color w:val="374151"/>
                <w:sz w:val="20"/>
                <w:szCs w:val="20"/>
              </w:rPr>
              <w:t>MIN_HOLD_DAYS</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88EE42B" w14:textId="77777777" w:rsidR="00B42CB1" w:rsidRDefault="00000000">
            <w:r>
              <w:rPr>
                <w:color w:val="374151"/>
                <w:sz w:val="20"/>
                <w:szCs w:val="20"/>
              </w:rPr>
              <w:t>10</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CD41892" w14:textId="77777777" w:rsidR="00B42CB1" w:rsidRDefault="00000000">
            <w:r>
              <w:rPr>
                <w:color w:val="374151"/>
                <w:sz w:val="20"/>
                <w:szCs w:val="20"/>
              </w:rPr>
              <w:t>Minimum holding period before any exit condition is evaluated.</w:t>
            </w:r>
          </w:p>
        </w:tc>
      </w:tr>
      <w:tr w:rsidR="00B42CB1" w14:paraId="584BB1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75095" w14:textId="77777777" w:rsidR="00B42CB1" w:rsidRDefault="00000000">
            <w:r>
              <w:rPr>
                <w:color w:val="374151"/>
                <w:sz w:val="20"/>
                <w:szCs w:val="20"/>
              </w:rPr>
              <w:t>RESCORE_PCTILE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B3641" w14:textId="77777777" w:rsidR="00B42CB1" w:rsidRDefault="00000000">
            <w:r>
              <w:rPr>
                <w:color w:val="374151"/>
                <w:sz w:val="20"/>
                <w:szCs w:val="20"/>
              </w:rPr>
              <w:t>0.40</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D1216" w14:textId="77777777" w:rsidR="00B42CB1" w:rsidRDefault="00000000">
            <w:r>
              <w:rPr>
                <w:color w:val="374151"/>
                <w:sz w:val="20"/>
                <w:szCs w:val="20"/>
              </w:rPr>
              <w:t xml:space="preserve">Re-score exit threshold: held positions below the 40th percentile of portfolio scores </w:t>
            </w:r>
            <w:proofErr w:type="gramStart"/>
            <w:r>
              <w:rPr>
                <w:color w:val="374151"/>
                <w:sz w:val="20"/>
                <w:szCs w:val="20"/>
              </w:rPr>
              <w:t>are</w:t>
            </w:r>
            <w:proofErr w:type="gramEnd"/>
            <w:r>
              <w:rPr>
                <w:color w:val="374151"/>
                <w:sz w:val="20"/>
                <w:szCs w:val="20"/>
              </w:rPr>
              <w:t xml:space="preserve"> flagged for exit.</w:t>
            </w:r>
          </w:p>
        </w:tc>
      </w:tr>
      <w:tr w:rsidR="00B42CB1" w14:paraId="39F445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AF2EC8F" w14:textId="77777777" w:rsidR="00B42CB1" w:rsidRDefault="00000000">
            <w:r>
              <w:rPr>
                <w:color w:val="374151"/>
                <w:sz w:val="20"/>
                <w:szCs w:val="20"/>
              </w:rPr>
              <w:t>DAILY_BUY_LIMIT</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46A072A" w14:textId="77777777" w:rsidR="00B42CB1" w:rsidRDefault="00000000">
            <w:r>
              <w:rPr>
                <w:color w:val="374151"/>
                <w:sz w:val="20"/>
                <w:szCs w:val="20"/>
              </w:rPr>
              <w:t>25</w:t>
            </w:r>
          </w:p>
        </w:tc>
        <w:tc>
          <w:tcPr>
            <w:tcW w:w="4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2A1883B" w14:textId="77777777" w:rsidR="00B42CB1" w:rsidRDefault="00000000">
            <w:r>
              <w:rPr>
                <w:color w:val="374151"/>
                <w:sz w:val="20"/>
                <w:szCs w:val="20"/>
              </w:rPr>
              <w:t>Maximum number of new buy orders per trading day.</w:t>
            </w:r>
          </w:p>
        </w:tc>
      </w:tr>
    </w:tbl>
    <w:p w14:paraId="6B1D37D1" w14:textId="77777777" w:rsidR="00B42CB1" w:rsidRDefault="00B42CB1">
      <w:pPr>
        <w:spacing w:after="160"/>
      </w:pPr>
    </w:p>
    <w:p w14:paraId="5AF347F5" w14:textId="77777777" w:rsidR="00B42CB1" w:rsidRDefault="00000000">
      <w:pPr>
        <w:pStyle w:val="Heading1"/>
        <w:pBdr>
          <w:bottom w:val="single" w:sz="4" w:space="4" w:color="2563EB"/>
        </w:pBdr>
      </w:pPr>
      <w:r>
        <w:t>11. Data and Model Constraints</w:t>
      </w:r>
    </w:p>
    <w:p w14:paraId="421C65BC" w14:textId="77777777" w:rsidR="00B42CB1" w:rsidRDefault="00000000">
      <w:pPr>
        <w:spacing w:after="160"/>
        <w:jc w:val="both"/>
      </w:pPr>
      <w:r>
        <w:rPr>
          <w:color w:val="374151"/>
        </w:rPr>
        <w:t>The following constraints apply to this submission and are noted for completeness:</w:t>
      </w:r>
    </w:p>
    <w:p w14:paraId="5677AE12" w14:textId="77777777" w:rsidR="00B42CB1" w:rsidRDefault="00000000">
      <w:pPr>
        <w:pStyle w:val="ListParagraph"/>
        <w:numPr>
          <w:ilvl w:val="0"/>
          <w:numId w:val="2"/>
        </w:numPr>
        <w:spacing w:after="80"/>
      </w:pPr>
      <w:r>
        <w:rPr>
          <w:color w:val="374151"/>
        </w:rPr>
        <w:lastRenderedPageBreak/>
        <w:t>Data source: Price data is sourced from Yahoo Finance (</w:t>
      </w:r>
      <w:proofErr w:type="spellStart"/>
      <w:r>
        <w:rPr>
          <w:color w:val="374151"/>
        </w:rPr>
        <w:t>yfinance</w:t>
      </w:r>
      <w:proofErr w:type="spellEnd"/>
      <w:r>
        <w:rPr>
          <w:color w:val="374151"/>
        </w:rPr>
        <w:t>). Adjusted closing prices are used throughout, with corporate actions assumed to be reflected in the adjusted series.</w:t>
      </w:r>
    </w:p>
    <w:p w14:paraId="485DBB09" w14:textId="77777777" w:rsidR="00B42CB1" w:rsidRDefault="00000000">
      <w:pPr>
        <w:pStyle w:val="ListParagraph"/>
        <w:numPr>
          <w:ilvl w:val="0"/>
          <w:numId w:val="2"/>
        </w:numPr>
        <w:spacing w:after="80"/>
      </w:pPr>
      <w:r>
        <w:rPr>
          <w:color w:val="374151"/>
        </w:rPr>
        <w:t>Universe: The ticker universe is fixed and does not change during the test period. New listings and delistings are not dynamically incorporated; delisted tickers disappear from the dataset as their data becomes unavailable.</w:t>
      </w:r>
    </w:p>
    <w:p w14:paraId="4EDD2195" w14:textId="77777777" w:rsidR="00B42CB1" w:rsidRDefault="00000000">
      <w:pPr>
        <w:pStyle w:val="ListParagraph"/>
        <w:numPr>
          <w:ilvl w:val="0"/>
          <w:numId w:val="2"/>
        </w:numPr>
        <w:spacing w:after="80"/>
      </w:pPr>
      <w:r>
        <w:rPr>
          <w:color w:val="374151"/>
        </w:rPr>
        <w:t>Sector classification: The sector map is static. Tickers are not reassigned to different sectors during the test period, regardless of changes in business activity or regulatory classification.</w:t>
      </w:r>
    </w:p>
    <w:p w14:paraId="145E3EC1" w14:textId="77777777" w:rsidR="00B42CB1" w:rsidRDefault="00000000">
      <w:pPr>
        <w:pStyle w:val="ListParagraph"/>
        <w:numPr>
          <w:ilvl w:val="0"/>
          <w:numId w:val="2"/>
        </w:numPr>
        <w:spacing w:after="80"/>
      </w:pPr>
      <w:r>
        <w:rPr>
          <w:color w:val="374151"/>
        </w:rPr>
        <w:t>Feature set: All 13 features are derived solely from OHLCV price and volume data. No fundamental, macroeconomic, or alternative data sources are used.</w:t>
      </w:r>
    </w:p>
    <w:p w14:paraId="7E9A1B9F" w14:textId="77777777" w:rsidR="00B42CB1" w:rsidRDefault="00000000">
      <w:pPr>
        <w:pStyle w:val="ListParagraph"/>
        <w:numPr>
          <w:ilvl w:val="0"/>
          <w:numId w:val="2"/>
        </w:numPr>
        <w:spacing w:after="80"/>
      </w:pPr>
      <w:r>
        <w:rPr>
          <w:color w:val="374151"/>
        </w:rPr>
        <w:t>Fractional shares: Not permitted. Share counts are rounded down to the nearest integer.</w:t>
      </w:r>
    </w:p>
    <w:p w14:paraId="792294B9" w14:textId="77777777" w:rsidR="00B42CB1" w:rsidRDefault="00000000">
      <w:pPr>
        <w:pStyle w:val="ListParagraph"/>
        <w:numPr>
          <w:ilvl w:val="0"/>
          <w:numId w:val="2"/>
        </w:numPr>
        <w:spacing w:after="80"/>
      </w:pPr>
      <w:r>
        <w:rPr>
          <w:color w:val="374151"/>
        </w:rPr>
        <w:t>Leverage: No leverage is employed. Cash positions are uninvested.</w:t>
      </w:r>
    </w:p>
    <w:p w14:paraId="3EB0880D" w14:textId="77777777" w:rsidR="00B42CB1" w:rsidRDefault="00000000">
      <w:pPr>
        <w:pStyle w:val="ListParagraph"/>
        <w:numPr>
          <w:ilvl w:val="0"/>
          <w:numId w:val="2"/>
        </w:numPr>
        <w:spacing w:after="80"/>
      </w:pPr>
      <w:r>
        <w:rPr>
          <w:color w:val="374151"/>
        </w:rPr>
        <w:t>Short selling: Not permitted. The strategy is long-only throughout.</w:t>
      </w:r>
    </w:p>
    <w:p w14:paraId="15602488" w14:textId="77777777" w:rsidR="00B42CB1" w:rsidRDefault="00B42CB1">
      <w:pPr>
        <w:spacing w:after="160"/>
      </w:pPr>
    </w:p>
    <w:p w14:paraId="246625A9" w14:textId="77777777" w:rsidR="00B42CB1" w:rsidRDefault="00000000">
      <w:pPr>
        <w:pStyle w:val="Heading1"/>
        <w:pBdr>
          <w:bottom w:val="single" w:sz="4" w:space="4" w:color="2563EB"/>
        </w:pBdr>
      </w:pPr>
      <w:r>
        <w:t>Appendix A: Feature Summary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2100"/>
        <w:gridCol w:w="2399"/>
        <w:gridCol w:w="3898"/>
      </w:tblGrid>
      <w:tr w:rsidR="00B42CB1" w14:paraId="74F15D0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DBF9D55" w14:textId="77777777" w:rsidR="00B42CB1" w:rsidRDefault="00000000">
            <w:r>
              <w:rPr>
                <w:b/>
                <w:bCs/>
                <w:color w:val="FFFFFF"/>
                <w:sz w:val="20"/>
                <w:szCs w:val="20"/>
              </w:rPr>
              <w:t>No.</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B03B705" w14:textId="77777777" w:rsidR="00B42CB1" w:rsidRDefault="00000000">
            <w:r>
              <w:rPr>
                <w:b/>
                <w:bCs/>
                <w:color w:val="FFFFFF"/>
                <w:sz w:val="20"/>
                <w:szCs w:val="20"/>
              </w:rPr>
              <w:t>Feature Name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8911F73" w14:textId="77777777" w:rsidR="00B42CB1" w:rsidRDefault="00000000">
            <w:r>
              <w:rPr>
                <w:b/>
                <w:bCs/>
                <w:color w:val="FFFFFF"/>
                <w:sz w:val="20"/>
                <w:szCs w:val="20"/>
              </w:rPr>
              <w:t>Category</w:t>
            </w:r>
          </w:p>
        </w:tc>
        <w:tc>
          <w:tcPr>
            <w:tcW w:w="3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2703015" w14:textId="77777777" w:rsidR="00B42CB1" w:rsidRDefault="00000000">
            <w:r>
              <w:rPr>
                <w:b/>
                <w:bCs/>
                <w:color w:val="FFFFFF"/>
                <w:sz w:val="20"/>
                <w:szCs w:val="20"/>
              </w:rPr>
              <w:t>Primary Lookback</w:t>
            </w:r>
          </w:p>
        </w:tc>
      </w:tr>
      <w:tr w:rsidR="00B42CB1" w14:paraId="180DBB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B0014" w14:textId="77777777" w:rsidR="00B42CB1" w:rsidRDefault="00000000">
            <w:r>
              <w:rPr>
                <w:color w:val="374151"/>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EE8FD" w14:textId="77777777" w:rsidR="00B42CB1" w:rsidRDefault="00000000">
            <w:r>
              <w:rPr>
                <w:color w:val="374151"/>
                <w:sz w:val="20"/>
                <w:szCs w:val="20"/>
              </w:rPr>
              <w:t>dist_ema50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D1711" w14:textId="77777777" w:rsidR="00B42CB1" w:rsidRDefault="00000000">
            <w:r>
              <w:rPr>
                <w:color w:val="374151"/>
                <w:sz w:val="20"/>
                <w:szCs w:val="20"/>
              </w:rPr>
              <w:t>Trend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BAA30B" w14:textId="77777777" w:rsidR="00B42CB1" w:rsidRDefault="00000000">
            <w:r>
              <w:rPr>
                <w:color w:val="374151"/>
                <w:sz w:val="20"/>
                <w:szCs w:val="20"/>
              </w:rPr>
              <w:t>50 trading days</w:t>
            </w:r>
          </w:p>
        </w:tc>
      </w:tr>
      <w:tr w:rsidR="00B42CB1" w14:paraId="428AE3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1EC98BF" w14:textId="77777777" w:rsidR="00B42CB1" w:rsidRDefault="00000000">
            <w:r>
              <w:rPr>
                <w:color w:val="374151"/>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CACCF92" w14:textId="77777777" w:rsidR="00B42CB1" w:rsidRDefault="00000000">
            <w:r>
              <w:rPr>
                <w:color w:val="374151"/>
                <w:sz w:val="20"/>
                <w:szCs w:val="20"/>
              </w:rPr>
              <w:t>dist_ema200</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CA3FB5E" w14:textId="77777777" w:rsidR="00B42CB1" w:rsidRDefault="00000000">
            <w:r>
              <w:rPr>
                <w:color w:val="374151"/>
                <w:sz w:val="20"/>
                <w:szCs w:val="20"/>
              </w:rPr>
              <w:t>Trend</w:t>
            </w:r>
          </w:p>
        </w:tc>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9EF0B21" w14:textId="77777777" w:rsidR="00B42CB1" w:rsidRDefault="00000000">
            <w:r>
              <w:rPr>
                <w:color w:val="374151"/>
                <w:sz w:val="20"/>
                <w:szCs w:val="20"/>
              </w:rPr>
              <w:t>200 trading days</w:t>
            </w:r>
          </w:p>
        </w:tc>
      </w:tr>
      <w:tr w:rsidR="00B42CB1" w14:paraId="0A50B6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40D7E" w14:textId="77777777" w:rsidR="00B42CB1" w:rsidRDefault="00000000">
            <w:r>
              <w:rPr>
                <w:color w:val="374151"/>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678CE" w14:textId="77777777" w:rsidR="00B42CB1" w:rsidRDefault="00000000">
            <w:proofErr w:type="spellStart"/>
            <w:r>
              <w:rPr>
                <w:color w:val="374151"/>
                <w:sz w:val="20"/>
                <w:szCs w:val="20"/>
              </w:rPr>
              <w:t>trend_cons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57576" w14:textId="77777777" w:rsidR="00B42CB1" w:rsidRDefault="00000000">
            <w:r>
              <w:rPr>
                <w:color w:val="374151"/>
                <w:sz w:val="20"/>
                <w:szCs w:val="20"/>
              </w:rPr>
              <w:t>Trend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82F06" w14:textId="77777777" w:rsidR="00B42CB1" w:rsidRDefault="00000000">
            <w:r>
              <w:rPr>
                <w:color w:val="374151"/>
                <w:sz w:val="20"/>
                <w:szCs w:val="20"/>
              </w:rPr>
              <w:t>21 trading days</w:t>
            </w:r>
          </w:p>
        </w:tc>
      </w:tr>
      <w:tr w:rsidR="00B42CB1" w14:paraId="4D5C1A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566AA68" w14:textId="77777777" w:rsidR="00B42CB1" w:rsidRDefault="00000000">
            <w:r>
              <w:rPr>
                <w:color w:val="374151"/>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EA44301" w14:textId="77777777" w:rsidR="00B42CB1" w:rsidRDefault="00000000">
            <w:r>
              <w:rPr>
                <w:color w:val="374151"/>
                <w:sz w:val="20"/>
                <w:szCs w:val="20"/>
              </w:rPr>
              <w:t>ret_5</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EAB546E" w14:textId="77777777" w:rsidR="00B42CB1" w:rsidRDefault="00000000">
            <w:r>
              <w:rPr>
                <w:color w:val="374151"/>
                <w:sz w:val="20"/>
                <w:szCs w:val="20"/>
              </w:rPr>
              <w:t>Momentum</w:t>
            </w:r>
          </w:p>
        </w:tc>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DD2DC58" w14:textId="77777777" w:rsidR="00B42CB1" w:rsidRDefault="00000000">
            <w:r>
              <w:rPr>
                <w:color w:val="374151"/>
                <w:sz w:val="20"/>
                <w:szCs w:val="20"/>
              </w:rPr>
              <w:t>5 trading days</w:t>
            </w:r>
          </w:p>
        </w:tc>
      </w:tr>
      <w:tr w:rsidR="00B42CB1" w14:paraId="12A362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AF81D" w14:textId="77777777" w:rsidR="00B42CB1" w:rsidRDefault="00000000">
            <w:r>
              <w:rPr>
                <w:color w:val="374151"/>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D4B80" w14:textId="77777777" w:rsidR="00B42CB1" w:rsidRDefault="00000000">
            <w:r>
              <w:rPr>
                <w:color w:val="374151"/>
                <w:sz w:val="20"/>
                <w:szCs w:val="20"/>
              </w:rPr>
              <w:t>ret_21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96349B" w14:textId="77777777" w:rsidR="00B42CB1" w:rsidRDefault="00000000">
            <w:r>
              <w:rPr>
                <w:color w:val="374151"/>
                <w:sz w:val="20"/>
                <w:szCs w:val="20"/>
              </w:rPr>
              <w:t>Momentum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D069D" w14:textId="77777777" w:rsidR="00B42CB1" w:rsidRDefault="00000000">
            <w:r>
              <w:rPr>
                <w:color w:val="374151"/>
                <w:sz w:val="20"/>
                <w:szCs w:val="20"/>
              </w:rPr>
              <w:t>21 trading days</w:t>
            </w:r>
          </w:p>
        </w:tc>
      </w:tr>
      <w:tr w:rsidR="00B42CB1" w14:paraId="4B7901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07459C" w14:textId="77777777" w:rsidR="00B42CB1" w:rsidRDefault="00000000">
            <w:r>
              <w:rPr>
                <w:color w:val="374151"/>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F063B7A" w14:textId="77777777" w:rsidR="00B42CB1" w:rsidRDefault="00000000">
            <w:r>
              <w:rPr>
                <w:color w:val="374151"/>
                <w:sz w:val="20"/>
                <w:szCs w:val="20"/>
              </w:rPr>
              <w:t>ret_63</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D248DF1" w14:textId="77777777" w:rsidR="00B42CB1" w:rsidRDefault="00000000">
            <w:r>
              <w:rPr>
                <w:color w:val="374151"/>
                <w:sz w:val="20"/>
                <w:szCs w:val="20"/>
              </w:rPr>
              <w:t>Momentum</w:t>
            </w:r>
          </w:p>
        </w:tc>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E660921" w14:textId="77777777" w:rsidR="00B42CB1" w:rsidRDefault="00000000">
            <w:r>
              <w:rPr>
                <w:color w:val="374151"/>
                <w:sz w:val="20"/>
                <w:szCs w:val="20"/>
              </w:rPr>
              <w:t>63 trading days</w:t>
            </w:r>
          </w:p>
        </w:tc>
      </w:tr>
      <w:tr w:rsidR="00B42CB1" w14:paraId="1099B1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5A0AE" w14:textId="77777777" w:rsidR="00B42CB1" w:rsidRDefault="00000000">
            <w:r>
              <w:rPr>
                <w:color w:val="374151"/>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2234E" w14:textId="77777777" w:rsidR="00B42CB1" w:rsidRDefault="00000000">
            <w:r>
              <w:rPr>
                <w:color w:val="374151"/>
                <w:sz w:val="20"/>
                <w:szCs w:val="20"/>
              </w:rPr>
              <w:t>hi52w_prox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8136FD" w14:textId="77777777" w:rsidR="00B42CB1" w:rsidRDefault="00000000">
            <w:r>
              <w:rPr>
                <w:color w:val="374151"/>
                <w:sz w:val="20"/>
                <w:szCs w:val="20"/>
              </w:rPr>
              <w:t>Momentum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73E9C" w14:textId="77777777" w:rsidR="00B42CB1" w:rsidRDefault="00000000">
            <w:r>
              <w:rPr>
                <w:color w:val="374151"/>
                <w:sz w:val="20"/>
                <w:szCs w:val="20"/>
              </w:rPr>
              <w:t>252 trading days</w:t>
            </w:r>
          </w:p>
        </w:tc>
      </w:tr>
      <w:tr w:rsidR="00B42CB1" w14:paraId="6D19F5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32B0DE6" w14:textId="77777777" w:rsidR="00B42CB1" w:rsidRDefault="00000000">
            <w:r>
              <w:rPr>
                <w:color w:val="374151"/>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55C13540" w14:textId="77777777" w:rsidR="00B42CB1" w:rsidRDefault="00000000">
            <w:r>
              <w:rPr>
                <w:color w:val="374151"/>
                <w:sz w:val="20"/>
                <w:szCs w:val="20"/>
              </w:rPr>
              <w:t>pullback</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024CC76" w14:textId="77777777" w:rsidR="00B42CB1" w:rsidRDefault="00000000">
            <w:r>
              <w:rPr>
                <w:color w:val="374151"/>
                <w:sz w:val="20"/>
                <w:szCs w:val="20"/>
              </w:rPr>
              <w:t>Momentum (binary)</w:t>
            </w:r>
          </w:p>
        </w:tc>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EC4C081" w14:textId="77777777" w:rsidR="00B42CB1" w:rsidRDefault="00000000">
            <w:r>
              <w:rPr>
                <w:color w:val="374151"/>
                <w:sz w:val="20"/>
                <w:szCs w:val="20"/>
              </w:rPr>
              <w:t>5 and 21 trading days</w:t>
            </w:r>
          </w:p>
        </w:tc>
      </w:tr>
      <w:tr w:rsidR="00B42CB1" w14:paraId="675ACD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FB52B" w14:textId="77777777" w:rsidR="00B42CB1" w:rsidRDefault="00000000">
            <w:r>
              <w:rPr>
                <w:color w:val="374151"/>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5EA4B" w14:textId="77777777" w:rsidR="00B42CB1" w:rsidRDefault="00000000">
            <w:proofErr w:type="spellStart"/>
            <w:r>
              <w:rPr>
                <w:color w:val="374151"/>
                <w:sz w:val="20"/>
                <w:szCs w:val="20"/>
              </w:rPr>
              <w:t>vol_ratio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A1784" w14:textId="77777777" w:rsidR="00B42CB1" w:rsidRDefault="00000000">
            <w:r>
              <w:rPr>
                <w:color w:val="374151"/>
                <w:sz w:val="20"/>
                <w:szCs w:val="20"/>
              </w:rPr>
              <w:t>Volume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4D561" w14:textId="77777777" w:rsidR="00B42CB1" w:rsidRDefault="00000000">
            <w:r>
              <w:rPr>
                <w:color w:val="374151"/>
                <w:sz w:val="20"/>
                <w:szCs w:val="20"/>
              </w:rPr>
              <w:t>20 trading days</w:t>
            </w:r>
          </w:p>
        </w:tc>
      </w:tr>
      <w:tr w:rsidR="00B42CB1" w14:paraId="67E8D6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18854C6" w14:textId="77777777" w:rsidR="00B42CB1" w:rsidRDefault="00000000">
            <w:r>
              <w:rPr>
                <w:color w:val="374151"/>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0628F8EA" w14:textId="77777777" w:rsidR="00B42CB1" w:rsidRDefault="00000000">
            <w:proofErr w:type="spellStart"/>
            <w:r>
              <w:rPr>
                <w:color w:val="374151"/>
                <w:sz w:val="20"/>
                <w:szCs w:val="20"/>
              </w:rPr>
              <w:t>dist_pivot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CE1D956" w14:textId="77777777" w:rsidR="00B42CB1" w:rsidRDefault="00000000">
            <w:r>
              <w:rPr>
                <w:color w:val="374151"/>
                <w:sz w:val="20"/>
                <w:szCs w:val="20"/>
              </w:rPr>
              <w:t>Price Structure</w:t>
            </w:r>
          </w:p>
        </w:tc>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F5B9827" w14:textId="77777777" w:rsidR="00B42CB1" w:rsidRDefault="00000000">
            <w:r>
              <w:rPr>
                <w:color w:val="374151"/>
                <w:sz w:val="20"/>
                <w:szCs w:val="20"/>
              </w:rPr>
              <w:t>21 trading days</w:t>
            </w:r>
          </w:p>
        </w:tc>
      </w:tr>
      <w:tr w:rsidR="00B42CB1" w14:paraId="44EF28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64181" w14:textId="77777777" w:rsidR="00B42CB1" w:rsidRDefault="00000000">
            <w:r>
              <w:rPr>
                <w:color w:val="374151"/>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BDE6F" w14:textId="77777777" w:rsidR="00B42CB1" w:rsidRDefault="00000000">
            <w:proofErr w:type="spellStart"/>
            <w:r>
              <w:rPr>
                <w:color w:val="374151"/>
                <w:sz w:val="20"/>
                <w:szCs w:val="20"/>
              </w:rPr>
              <w:t>sector_mom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129BA" w14:textId="77777777" w:rsidR="00B42CB1" w:rsidRDefault="00000000">
            <w:r>
              <w:rPr>
                <w:color w:val="374151"/>
                <w:sz w:val="20"/>
                <w:szCs w:val="20"/>
              </w:rPr>
              <w:t>Breadth / Macro</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AC9DD" w14:textId="77777777" w:rsidR="00B42CB1" w:rsidRDefault="00000000">
            <w:r>
              <w:rPr>
                <w:color w:val="374151"/>
                <w:sz w:val="20"/>
                <w:szCs w:val="20"/>
              </w:rPr>
              <w:t>21 trading days</w:t>
            </w:r>
          </w:p>
        </w:tc>
      </w:tr>
      <w:tr w:rsidR="00B42CB1" w14:paraId="0C2C24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6003AD9" w14:textId="77777777" w:rsidR="00B42CB1" w:rsidRDefault="00000000">
            <w:r>
              <w:rPr>
                <w:color w:val="374151"/>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1DE5B04" w14:textId="77777777" w:rsidR="00B42CB1" w:rsidRDefault="00000000">
            <w:r>
              <w:rPr>
                <w:color w:val="374151"/>
                <w:sz w:val="20"/>
                <w:szCs w:val="20"/>
              </w:rPr>
              <w:t>breadth_nse500</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A568D87" w14:textId="77777777" w:rsidR="00B42CB1" w:rsidRDefault="00000000">
            <w:r>
              <w:rPr>
                <w:color w:val="374151"/>
                <w:sz w:val="20"/>
                <w:szCs w:val="20"/>
              </w:rPr>
              <w:t>Breadth / Macro</w:t>
            </w:r>
          </w:p>
        </w:tc>
        <w:tc>
          <w:tcPr>
            <w:tcW w:w="3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5807598" w14:textId="77777777" w:rsidR="00B42CB1" w:rsidRDefault="00000000">
            <w:r>
              <w:rPr>
                <w:color w:val="374151"/>
                <w:sz w:val="20"/>
                <w:szCs w:val="20"/>
              </w:rPr>
              <w:t>252 trading days</w:t>
            </w:r>
          </w:p>
        </w:tc>
      </w:tr>
      <w:tr w:rsidR="00B42CB1" w14:paraId="7C6858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9A73F" w14:textId="77777777" w:rsidR="00B42CB1" w:rsidRDefault="00000000">
            <w:r>
              <w:rPr>
                <w:color w:val="374151"/>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1C660" w14:textId="77777777" w:rsidR="00B42CB1" w:rsidRDefault="00000000">
            <w:proofErr w:type="spellStart"/>
            <w:r>
              <w:rPr>
                <w:color w:val="374151"/>
                <w:sz w:val="20"/>
                <w:szCs w:val="20"/>
              </w:rPr>
              <w:t>breadth_universe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403FA" w14:textId="77777777" w:rsidR="00B42CB1" w:rsidRDefault="00000000">
            <w:r>
              <w:rPr>
                <w:color w:val="374151"/>
                <w:sz w:val="20"/>
                <w:szCs w:val="20"/>
              </w:rPr>
              <w:t>Breadth / Macro</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96303" w14:textId="77777777" w:rsidR="00B42CB1" w:rsidRDefault="00000000">
            <w:r>
              <w:rPr>
                <w:color w:val="374151"/>
                <w:sz w:val="20"/>
                <w:szCs w:val="20"/>
              </w:rPr>
              <w:t>252 trading days</w:t>
            </w:r>
          </w:p>
        </w:tc>
      </w:tr>
    </w:tbl>
    <w:p w14:paraId="4A081058" w14:textId="77777777" w:rsidR="00B42CB1" w:rsidRDefault="00B42CB1">
      <w:pPr>
        <w:spacing w:after="160"/>
      </w:pPr>
    </w:p>
    <w:p w14:paraId="3267DD68" w14:textId="77777777" w:rsidR="00B42CB1" w:rsidRDefault="00000000">
      <w:pPr>
        <w:pStyle w:val="Heading1"/>
        <w:pBdr>
          <w:bottom w:val="single" w:sz="4" w:space="4" w:color="2563EB"/>
        </w:pBdr>
      </w:pPr>
      <w:r>
        <w:t>Appendix B: Execution Assumptions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B42CB1" w14:paraId="4C4A3E6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5A5A5AA" w14:textId="77777777" w:rsidR="00B42CB1" w:rsidRDefault="00000000">
            <w:r>
              <w:rPr>
                <w:b/>
                <w:bCs/>
                <w:color w:val="FFFFFF"/>
                <w:sz w:val="20"/>
                <w:szCs w:val="20"/>
              </w:rPr>
              <w:t>Assumption</w:t>
            </w:r>
          </w:p>
        </w:tc>
        <w:tc>
          <w:tcPr>
            <w:tcW w:w="5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ED13E27" w14:textId="77777777" w:rsidR="00B42CB1" w:rsidRDefault="00000000">
            <w:r>
              <w:rPr>
                <w:b/>
                <w:bCs/>
                <w:color w:val="FFFFFF"/>
                <w:sz w:val="20"/>
                <w:szCs w:val="20"/>
              </w:rPr>
              <w:t>Specification</w:t>
            </w:r>
          </w:p>
        </w:tc>
      </w:tr>
      <w:tr w:rsidR="00B42CB1" w14:paraId="295E84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7CB68" w14:textId="77777777" w:rsidR="00B42CB1" w:rsidRDefault="00000000">
            <w:r>
              <w:rPr>
                <w:color w:val="374151"/>
                <w:sz w:val="20"/>
                <w:szCs w:val="20"/>
              </w:rPr>
              <w:t>Signal generation date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32926" w14:textId="77777777" w:rsidR="00B42CB1" w:rsidRDefault="00000000">
            <w:r>
              <w:rPr>
                <w:color w:val="374151"/>
                <w:sz w:val="20"/>
                <w:szCs w:val="20"/>
              </w:rPr>
              <w:t>Day T (using data available as of close of day T)</w:t>
            </w:r>
          </w:p>
        </w:tc>
      </w:tr>
      <w:tr w:rsidR="00B42CB1" w14:paraId="69C8577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2A1C58C6" w14:textId="77777777" w:rsidR="00B42CB1" w:rsidRDefault="00000000">
            <w:r>
              <w:rPr>
                <w:color w:val="374151"/>
                <w:sz w:val="20"/>
                <w:szCs w:val="20"/>
              </w:rPr>
              <w:t>Trade execution date</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1C865DC7" w14:textId="77777777" w:rsidR="00B42CB1" w:rsidRDefault="00000000">
            <w:r>
              <w:rPr>
                <w:color w:val="374151"/>
                <w:sz w:val="20"/>
                <w:szCs w:val="20"/>
              </w:rPr>
              <w:t>Day T+1</w:t>
            </w:r>
          </w:p>
        </w:tc>
      </w:tr>
      <w:tr w:rsidR="00B42CB1" w14:paraId="0B9404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01E3D" w14:textId="77777777" w:rsidR="00B42CB1" w:rsidRDefault="00000000">
            <w:r>
              <w:rPr>
                <w:color w:val="374151"/>
                <w:sz w:val="20"/>
                <w:szCs w:val="20"/>
              </w:rPr>
              <w:lastRenderedPageBreak/>
              <w:t>Execution price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4D1DD" w14:textId="77777777" w:rsidR="00B42CB1" w:rsidRDefault="00000000">
            <w:r>
              <w:rPr>
                <w:color w:val="374151"/>
                <w:sz w:val="20"/>
                <w:szCs w:val="20"/>
              </w:rPr>
              <w:t>Arithmetic mean of Open, High, Low, and Close on day T+1</w:t>
            </w:r>
          </w:p>
        </w:tc>
      </w:tr>
      <w:tr w:rsidR="00B42CB1" w14:paraId="6E22DB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88F7755" w14:textId="77777777" w:rsidR="00B42CB1" w:rsidRDefault="00000000">
            <w:r>
              <w:rPr>
                <w:color w:val="374151"/>
                <w:sz w:val="20"/>
                <w:szCs w:val="20"/>
              </w:rPr>
              <w:t>Transaction cost — buy</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42E1DE88" w14:textId="77777777" w:rsidR="00B42CB1" w:rsidRDefault="00000000">
            <w:r>
              <w:rPr>
                <w:color w:val="374151"/>
                <w:sz w:val="20"/>
                <w:szCs w:val="20"/>
              </w:rPr>
              <w:t>Gross-up: purchase amount ÷ (1 + 0.00268)</w:t>
            </w:r>
          </w:p>
        </w:tc>
      </w:tr>
      <w:tr w:rsidR="00B42CB1" w14:paraId="56816A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7C9A5" w14:textId="77777777" w:rsidR="00B42CB1" w:rsidRDefault="00000000">
            <w:r>
              <w:rPr>
                <w:color w:val="374151"/>
                <w:sz w:val="20"/>
                <w:szCs w:val="20"/>
              </w:rPr>
              <w:t>Transaction cost — sell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FA6DE" w14:textId="77777777" w:rsidR="00B42CB1" w:rsidRDefault="00000000">
            <w:r>
              <w:rPr>
                <w:color w:val="374151"/>
                <w:sz w:val="20"/>
                <w:szCs w:val="20"/>
              </w:rPr>
              <w:t>Gross-down: proceeds × (1 − 0.00268)</w:t>
            </w:r>
          </w:p>
        </w:tc>
      </w:tr>
      <w:tr w:rsidR="00B42CB1" w14:paraId="7DA6AB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DCCED5A" w14:textId="77777777" w:rsidR="00B42CB1" w:rsidRDefault="00000000">
            <w:r>
              <w:rPr>
                <w:color w:val="374151"/>
                <w:sz w:val="20"/>
                <w:szCs w:val="20"/>
              </w:rPr>
              <w:t>Cost components</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79BA5DA0" w14:textId="77777777" w:rsidR="00B42CB1" w:rsidRDefault="00000000">
            <w:r>
              <w:rPr>
                <w:color w:val="374151"/>
                <w:sz w:val="20"/>
                <w:szCs w:val="20"/>
              </w:rPr>
              <w:t>STT: 0.10%; GST on STT: 0.018%; Brokerage (incl. GST): 0.10%; Slippage: 0.05%</w:t>
            </w:r>
          </w:p>
        </w:tc>
      </w:tr>
      <w:tr w:rsidR="00B42CB1" w14:paraId="5029B5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868A5" w14:textId="77777777" w:rsidR="00B42CB1" w:rsidRDefault="00000000">
            <w:r>
              <w:rPr>
                <w:color w:val="374151"/>
                <w:sz w:val="20"/>
                <w:szCs w:val="20"/>
              </w:rPr>
              <w:t>Same-day execution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370C3" w14:textId="77777777" w:rsidR="00B42CB1" w:rsidRDefault="00000000">
            <w:r>
              <w:rPr>
                <w:color w:val="374151"/>
                <w:sz w:val="20"/>
                <w:szCs w:val="20"/>
              </w:rPr>
              <w:t>Not permitted</w:t>
            </w:r>
          </w:p>
        </w:tc>
      </w:tr>
      <w:tr w:rsidR="00B42CB1" w14:paraId="52D794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B18F629" w14:textId="77777777" w:rsidR="00B42CB1" w:rsidRDefault="00000000">
            <w:r>
              <w:rPr>
                <w:color w:val="374151"/>
                <w:sz w:val="20"/>
                <w:szCs w:val="20"/>
              </w:rPr>
              <w:t>Fractional shares</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7A8692C" w14:textId="77777777" w:rsidR="00B42CB1" w:rsidRDefault="00000000">
            <w:r>
              <w:rPr>
                <w:color w:val="374151"/>
                <w:sz w:val="20"/>
                <w:szCs w:val="20"/>
              </w:rPr>
              <w:t>Not permitted; rounded down to integer</w:t>
            </w:r>
          </w:p>
        </w:tc>
      </w:tr>
    </w:tbl>
    <w:p w14:paraId="336BB234" w14:textId="77777777" w:rsidR="00B42CB1" w:rsidRDefault="00B42CB1">
      <w:pPr>
        <w:spacing w:after="160"/>
      </w:pPr>
    </w:p>
    <w:p w14:paraId="45A056D2" w14:textId="77777777" w:rsidR="00B42CB1" w:rsidRDefault="00000000">
      <w:pPr>
        <w:spacing w:before="400"/>
        <w:jc w:val="center"/>
      </w:pPr>
      <w:r>
        <w:rPr>
          <w:i/>
          <w:iCs/>
          <w:color w:val="9CA3AF"/>
          <w:sz w:val="20"/>
          <w:szCs w:val="20"/>
        </w:rPr>
        <w:t>End of Technical Documentation</w:t>
      </w:r>
    </w:p>
    <w:sectPr w:rsidR="00B42CB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81BAA" w14:textId="77777777" w:rsidR="006D4D81" w:rsidRDefault="006D4D81">
      <w:r>
        <w:separator/>
      </w:r>
    </w:p>
  </w:endnote>
  <w:endnote w:type="continuationSeparator" w:id="0">
    <w:p w14:paraId="11910388" w14:textId="77777777" w:rsidR="006D4D81" w:rsidRDefault="006D4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7EF5" w14:textId="77777777" w:rsidR="00B42CB1" w:rsidRDefault="00000000">
    <w:pPr>
      <w:pBdr>
        <w:top w:val="single" w:sz="4" w:space="4" w:color="2563EB"/>
      </w:pBdr>
      <w:tabs>
        <w:tab w:val="right" w:pos="9360"/>
      </w:tabs>
      <w:spacing w:before="120"/>
    </w:pPr>
    <w:r>
      <w:rPr>
        <w:color w:val="9CA3AF"/>
        <w:sz w:val="18"/>
        <w:szCs w:val="18"/>
      </w:rPr>
      <w:t>Kriti 2026 Competition Submission</w:t>
    </w:r>
    <w:r>
      <w:rPr>
        <w:sz w:val="18"/>
        <w:szCs w:val="18"/>
      </w:rPr>
      <w:tab/>
    </w:r>
    <w:r>
      <w:rPr>
        <w:color w:val="9CA3AF"/>
        <w:sz w:val="18"/>
        <w:szCs w:val="18"/>
      </w:rPr>
      <w:fldChar w:fldCharType="begin"/>
    </w:r>
    <w:r>
      <w:rPr>
        <w:color w:val="9CA3AF"/>
        <w:sz w:val="18"/>
        <w:szCs w:val="18"/>
      </w:rPr>
      <w:instrText>PAGE</w:instrText>
    </w:r>
    <w:r>
      <w:rPr>
        <w:color w:val="9CA3AF"/>
        <w:sz w:val="18"/>
        <w:szCs w:val="18"/>
      </w:rPr>
      <w:fldChar w:fldCharType="separate"/>
    </w:r>
    <w:r w:rsidR="00794BC9">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BAA1A" w14:textId="77777777" w:rsidR="006D4D81" w:rsidRDefault="006D4D81">
      <w:r>
        <w:separator/>
      </w:r>
    </w:p>
  </w:footnote>
  <w:footnote w:type="continuationSeparator" w:id="0">
    <w:p w14:paraId="6DBCA431" w14:textId="77777777" w:rsidR="006D4D81" w:rsidRDefault="006D4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6D2B" w14:textId="77777777" w:rsidR="00B42CB1" w:rsidRDefault="00000000">
    <w:pPr>
      <w:pBdr>
        <w:bottom w:val="single" w:sz="4" w:space="4" w:color="2563EB"/>
      </w:pBdr>
      <w:tabs>
        <w:tab w:val="right" w:pos="9360"/>
      </w:tabs>
      <w:spacing w:after="120"/>
    </w:pPr>
    <w:r>
      <w:rPr>
        <w:color w:val="6B7280"/>
        <w:sz w:val="18"/>
        <w:szCs w:val="18"/>
      </w:rPr>
      <w:t>KRITI 2026 — Strategy Technical Documentation</w:t>
    </w:r>
    <w:r>
      <w:rPr>
        <w:sz w:val="18"/>
        <w:szCs w:val="18"/>
      </w:rPr>
      <w:tab/>
    </w:r>
    <w:proofErr w:type="spellStart"/>
    <w:r>
      <w:rPr>
        <w:b/>
        <w:bCs/>
        <w:color w:val="6B7280"/>
        <w:sz w:val="18"/>
        <w:szCs w:val="18"/>
      </w:rPr>
      <w:t>LevUp</w:t>
    </w:r>
    <w:proofErr w:type="spellEnd"/>
    <w:r>
      <w:rPr>
        <w:b/>
        <w:bCs/>
        <w:color w:val="6B7280"/>
        <w:sz w:val="18"/>
        <w:szCs w:val="18"/>
      </w:rPr>
      <w:t xml:space="preserve"> | </w:t>
    </w:r>
    <w:proofErr w:type="spellStart"/>
    <w:r>
      <w:rPr>
        <w:b/>
        <w:bCs/>
        <w:color w:val="6B7280"/>
        <w:sz w:val="18"/>
        <w:szCs w:val="18"/>
      </w:rPr>
      <w:t>BeyondIRR</w:t>
    </w:r>
    <w:proofErr w:type="spellEnd"/>
    <w:r>
      <w:rPr>
        <w:b/>
        <w:bCs/>
        <w:color w:val="6B7280"/>
        <w:sz w:val="18"/>
        <w:szCs w:val="18"/>
      </w:rPr>
      <w:t xml:space="preserve">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B63ED"/>
    <w:multiLevelType w:val="hybridMultilevel"/>
    <w:tmpl w:val="B292193A"/>
    <w:lvl w:ilvl="0" w:tplc="0B808D78">
      <w:start w:val="1"/>
      <w:numFmt w:val="bullet"/>
      <w:lvlText w:val="•"/>
      <w:lvlJc w:val="left"/>
      <w:pPr>
        <w:ind w:left="720" w:hanging="360"/>
      </w:pPr>
    </w:lvl>
    <w:lvl w:ilvl="1" w:tplc="CBFADA6C">
      <w:numFmt w:val="decimal"/>
      <w:lvlText w:val=""/>
      <w:lvlJc w:val="left"/>
    </w:lvl>
    <w:lvl w:ilvl="2" w:tplc="2026A914">
      <w:numFmt w:val="decimal"/>
      <w:lvlText w:val=""/>
      <w:lvlJc w:val="left"/>
    </w:lvl>
    <w:lvl w:ilvl="3" w:tplc="D2E43258">
      <w:numFmt w:val="decimal"/>
      <w:lvlText w:val=""/>
      <w:lvlJc w:val="left"/>
    </w:lvl>
    <w:lvl w:ilvl="4" w:tplc="BF48DFD6">
      <w:numFmt w:val="decimal"/>
      <w:lvlText w:val=""/>
      <w:lvlJc w:val="left"/>
    </w:lvl>
    <w:lvl w:ilvl="5" w:tplc="973AF5D0">
      <w:numFmt w:val="decimal"/>
      <w:lvlText w:val=""/>
      <w:lvlJc w:val="left"/>
    </w:lvl>
    <w:lvl w:ilvl="6" w:tplc="D74E5A6A">
      <w:numFmt w:val="decimal"/>
      <w:lvlText w:val=""/>
      <w:lvlJc w:val="left"/>
    </w:lvl>
    <w:lvl w:ilvl="7" w:tplc="210C3D72">
      <w:numFmt w:val="decimal"/>
      <w:lvlText w:val=""/>
      <w:lvlJc w:val="left"/>
    </w:lvl>
    <w:lvl w:ilvl="8" w:tplc="B25E3398">
      <w:numFmt w:val="decimal"/>
      <w:lvlText w:val=""/>
      <w:lvlJc w:val="left"/>
    </w:lvl>
  </w:abstractNum>
  <w:abstractNum w:abstractNumId="1" w15:restartNumberingAfterBreak="0">
    <w:nsid w:val="7A5C6AD1"/>
    <w:multiLevelType w:val="hybridMultilevel"/>
    <w:tmpl w:val="1EC26D56"/>
    <w:lvl w:ilvl="0" w:tplc="DE145E70">
      <w:start w:val="1"/>
      <w:numFmt w:val="bullet"/>
      <w:lvlText w:val="●"/>
      <w:lvlJc w:val="left"/>
      <w:pPr>
        <w:ind w:left="720" w:hanging="360"/>
      </w:pPr>
    </w:lvl>
    <w:lvl w:ilvl="1" w:tplc="7E5ADE6E">
      <w:start w:val="1"/>
      <w:numFmt w:val="bullet"/>
      <w:lvlText w:val="○"/>
      <w:lvlJc w:val="left"/>
      <w:pPr>
        <w:ind w:left="1440" w:hanging="360"/>
      </w:pPr>
    </w:lvl>
    <w:lvl w:ilvl="2" w:tplc="DF8ECADA">
      <w:start w:val="1"/>
      <w:numFmt w:val="bullet"/>
      <w:lvlText w:val="■"/>
      <w:lvlJc w:val="left"/>
      <w:pPr>
        <w:ind w:left="2160" w:hanging="360"/>
      </w:pPr>
    </w:lvl>
    <w:lvl w:ilvl="3" w:tplc="909EA696">
      <w:start w:val="1"/>
      <w:numFmt w:val="bullet"/>
      <w:lvlText w:val="●"/>
      <w:lvlJc w:val="left"/>
      <w:pPr>
        <w:ind w:left="2880" w:hanging="360"/>
      </w:pPr>
    </w:lvl>
    <w:lvl w:ilvl="4" w:tplc="3FAAEA14">
      <w:start w:val="1"/>
      <w:numFmt w:val="bullet"/>
      <w:lvlText w:val="○"/>
      <w:lvlJc w:val="left"/>
      <w:pPr>
        <w:ind w:left="3600" w:hanging="360"/>
      </w:pPr>
    </w:lvl>
    <w:lvl w:ilvl="5" w:tplc="B1047BA6">
      <w:start w:val="1"/>
      <w:numFmt w:val="bullet"/>
      <w:lvlText w:val="■"/>
      <w:lvlJc w:val="left"/>
      <w:pPr>
        <w:ind w:left="4320" w:hanging="360"/>
      </w:pPr>
    </w:lvl>
    <w:lvl w:ilvl="6" w:tplc="EBD4A1BA">
      <w:start w:val="1"/>
      <w:numFmt w:val="bullet"/>
      <w:lvlText w:val="●"/>
      <w:lvlJc w:val="left"/>
      <w:pPr>
        <w:ind w:left="5040" w:hanging="360"/>
      </w:pPr>
    </w:lvl>
    <w:lvl w:ilvl="7" w:tplc="ED56C04C">
      <w:start w:val="1"/>
      <w:numFmt w:val="bullet"/>
      <w:lvlText w:val="●"/>
      <w:lvlJc w:val="left"/>
      <w:pPr>
        <w:ind w:left="5760" w:hanging="360"/>
      </w:pPr>
    </w:lvl>
    <w:lvl w:ilvl="8" w:tplc="CC4E7B44">
      <w:start w:val="1"/>
      <w:numFmt w:val="bullet"/>
      <w:lvlText w:val="●"/>
      <w:lvlJc w:val="left"/>
      <w:pPr>
        <w:ind w:left="6480" w:hanging="360"/>
      </w:pPr>
    </w:lvl>
  </w:abstractNum>
  <w:abstractNum w:abstractNumId="2" w15:restartNumberingAfterBreak="0">
    <w:nsid w:val="7E111E85"/>
    <w:multiLevelType w:val="hybridMultilevel"/>
    <w:tmpl w:val="F9C2341A"/>
    <w:lvl w:ilvl="0" w:tplc="3774D8BA">
      <w:start w:val="1"/>
      <w:numFmt w:val="decimal"/>
      <w:lvlText w:val="%1."/>
      <w:lvlJc w:val="left"/>
      <w:pPr>
        <w:ind w:left="720" w:hanging="360"/>
      </w:pPr>
    </w:lvl>
    <w:lvl w:ilvl="1" w:tplc="F37C8102">
      <w:numFmt w:val="decimal"/>
      <w:lvlText w:val=""/>
      <w:lvlJc w:val="left"/>
    </w:lvl>
    <w:lvl w:ilvl="2" w:tplc="BBC057EC">
      <w:numFmt w:val="decimal"/>
      <w:lvlText w:val=""/>
      <w:lvlJc w:val="left"/>
    </w:lvl>
    <w:lvl w:ilvl="3" w:tplc="498E63D2">
      <w:numFmt w:val="decimal"/>
      <w:lvlText w:val=""/>
      <w:lvlJc w:val="left"/>
    </w:lvl>
    <w:lvl w:ilvl="4" w:tplc="CD92DF78">
      <w:numFmt w:val="decimal"/>
      <w:lvlText w:val=""/>
      <w:lvlJc w:val="left"/>
    </w:lvl>
    <w:lvl w:ilvl="5" w:tplc="BD946540">
      <w:numFmt w:val="decimal"/>
      <w:lvlText w:val=""/>
      <w:lvlJc w:val="left"/>
    </w:lvl>
    <w:lvl w:ilvl="6" w:tplc="C810CBAA">
      <w:numFmt w:val="decimal"/>
      <w:lvlText w:val=""/>
      <w:lvlJc w:val="left"/>
    </w:lvl>
    <w:lvl w:ilvl="7" w:tplc="DBA84070">
      <w:numFmt w:val="decimal"/>
      <w:lvlText w:val=""/>
      <w:lvlJc w:val="left"/>
    </w:lvl>
    <w:lvl w:ilvl="8" w:tplc="8CB2F530">
      <w:numFmt w:val="decimal"/>
      <w:lvlText w:val=""/>
      <w:lvlJc w:val="left"/>
    </w:lvl>
  </w:abstractNum>
  <w:num w:numId="1" w16cid:durableId="212548151">
    <w:abstractNumId w:val="1"/>
    <w:lvlOverride w:ilvl="0">
      <w:startOverride w:val="1"/>
    </w:lvlOverride>
  </w:num>
  <w:num w:numId="2" w16cid:durableId="636452170">
    <w:abstractNumId w:val="0"/>
    <w:lvlOverride w:ilvl="0">
      <w:startOverride w:val="1"/>
    </w:lvlOverride>
  </w:num>
  <w:num w:numId="3" w16cid:durableId="12438347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CB1"/>
    <w:rsid w:val="001E700C"/>
    <w:rsid w:val="006D4D81"/>
    <w:rsid w:val="00794BC9"/>
    <w:rsid w:val="00B42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664F0"/>
  <w15:docId w15:val="{25CD819F-B189-4D89-8002-16AA673F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20" w:after="160"/>
      <w:outlineLvl w:val="1"/>
    </w:pPr>
    <w:rPr>
      <w:b/>
      <w:bCs/>
      <w:color w:val="2563EB"/>
      <w:sz w:val="28"/>
      <w:szCs w:val="28"/>
    </w:rPr>
  </w:style>
  <w:style w:type="paragraph" w:styleId="Heading3">
    <w:name w:val="heading 3"/>
    <w:uiPriority w:val="9"/>
    <w:semiHidden/>
    <w:unhideWhenUsed/>
    <w:qFormat/>
    <w:pPr>
      <w:spacing w:before="22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3547</Words>
  <Characters>20221</Characters>
  <Application>Microsoft Office Word</Application>
  <DocSecurity>0</DocSecurity>
  <Lines>168</Lines>
  <Paragraphs>47</Paragraphs>
  <ScaleCrop>false</ScaleCrop>
  <Company/>
  <LinksUpToDate>false</LinksUpToDate>
  <CharactersWithSpaces>23721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Sinha</cp:lastModifiedBy>
  <cp:revision>3</cp:revision>
  <dcterms:created xsi:type="dcterms:W3CDTF">2026-06-04T08:32:00Z</dcterms:created>
  <dcterms:modified xsi:type="dcterms:W3CDTF">2026-06-04T13:00:00Z</dcterms:modified>
</cp:coreProperties>
</file>