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6343" w:rsidRPr="00EF6343" w:rsidRDefault="00EF6343" w:rsidP="00EF6343">
      <w:pPr>
        <w:rPr>
          <w:b/>
          <w:bCs/>
        </w:rPr>
      </w:pPr>
      <w:r w:rsidRPr="00EF6343">
        <w:rPr>
          <w:b/>
          <w:bCs/>
        </w:rPr>
        <w:t>Final Architecture Overview for ABC Application</w:t>
      </w:r>
    </w:p>
    <w:p w:rsidR="00EF6343" w:rsidRPr="00EF6343" w:rsidRDefault="00EF6343" w:rsidP="00EF6343">
      <w:pPr>
        <w:rPr>
          <w:b/>
          <w:bCs/>
        </w:rPr>
      </w:pPr>
      <w:r w:rsidRPr="00EF6343">
        <w:rPr>
          <w:b/>
          <w:bCs/>
        </w:rPr>
        <w:t>1. Shared Libraries (Spring Boot Starters)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7404"/>
      </w:tblGrid>
      <w:tr w:rsidR="00EF6343" w:rsidRPr="00EF6343" w:rsidTr="00EF6343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6343" w:rsidRPr="00EF6343" w:rsidRDefault="00EF6343" w:rsidP="00EF6343">
            <w:pPr>
              <w:rPr>
                <w:b/>
                <w:bCs/>
              </w:rPr>
            </w:pPr>
            <w:r w:rsidRPr="00EF6343">
              <w:rPr>
                <w:b/>
                <w:bCs/>
              </w:rPr>
              <w:t>Starter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6343" w:rsidRPr="00EF6343" w:rsidRDefault="00EF6343" w:rsidP="00EF6343">
            <w:pPr>
              <w:rPr>
                <w:b/>
                <w:bCs/>
              </w:rPr>
            </w:pPr>
            <w:r w:rsidRPr="00EF6343">
              <w:rPr>
                <w:b/>
                <w:bCs/>
              </w:rPr>
              <w:t>Purpose &amp; Contents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abc</w:t>
            </w:r>
            <w:proofErr w:type="spellEnd"/>
            <w:r w:rsidRPr="00EF6343">
              <w:rPr>
                <w:b/>
                <w:bCs/>
              </w:rPr>
              <w:t>-spring-boot-starter-core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Core infrastructure and utilities shared across microservices:</w:t>
            </w:r>
          </w:p>
        </w:tc>
      </w:tr>
    </w:tbl>
    <w:p w:rsidR="00EF6343" w:rsidRPr="00EF6343" w:rsidRDefault="00EF6343" w:rsidP="00EF6343">
      <w:pPr>
        <w:numPr>
          <w:ilvl w:val="0"/>
          <w:numId w:val="1"/>
        </w:numPr>
      </w:pPr>
      <w:proofErr w:type="spellStart"/>
      <w:r w:rsidRPr="00EF6343">
        <w:t>ConfigurationManager</w:t>
      </w:r>
      <w:proofErr w:type="spellEnd"/>
      <w:r w:rsidRPr="00EF6343">
        <w:t xml:space="preserve"> (externalized config)</w:t>
      </w:r>
    </w:p>
    <w:p w:rsidR="00EF6343" w:rsidRPr="00EF6343" w:rsidRDefault="00EF6343" w:rsidP="00EF6343">
      <w:pPr>
        <w:numPr>
          <w:ilvl w:val="0"/>
          <w:numId w:val="1"/>
        </w:numPr>
      </w:pPr>
      <w:proofErr w:type="spellStart"/>
      <w:r w:rsidRPr="00EF6343">
        <w:t>ExceptionHandlers</w:t>
      </w:r>
      <w:proofErr w:type="spellEnd"/>
      <w:r w:rsidRPr="00EF6343">
        <w:t xml:space="preserve"> (global error handling)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Logging (centralized logging setup)</w:t>
      </w:r>
    </w:p>
    <w:p w:rsidR="00EF6343" w:rsidRPr="00EF6343" w:rsidRDefault="00EF6343" w:rsidP="00EF6343">
      <w:pPr>
        <w:numPr>
          <w:ilvl w:val="0"/>
          <w:numId w:val="1"/>
        </w:numPr>
      </w:pPr>
      <w:proofErr w:type="spellStart"/>
      <w:r w:rsidRPr="00EF6343">
        <w:t>HealthCheckers</w:t>
      </w:r>
      <w:proofErr w:type="spellEnd"/>
      <w:r w:rsidRPr="00EF6343">
        <w:t xml:space="preserve"> (using Spring Boot Actuator) |</w:t>
      </w:r>
      <w:r w:rsidRPr="00EF6343">
        <w:br/>
        <w:t>| </w:t>
      </w:r>
      <w:proofErr w:type="spellStart"/>
      <w:r w:rsidRPr="00EF6343">
        <w:rPr>
          <w:b/>
          <w:bCs/>
        </w:rPr>
        <w:t>abc</w:t>
      </w:r>
      <w:proofErr w:type="spellEnd"/>
      <w:r w:rsidRPr="00EF6343">
        <w:rPr>
          <w:b/>
          <w:bCs/>
        </w:rPr>
        <w:t>-spring-boot-starter-authorization</w:t>
      </w:r>
      <w:r w:rsidRPr="00EF6343">
        <w:t> | Authorization framework:</w:t>
      </w:r>
    </w:p>
    <w:p w:rsidR="00EF6343" w:rsidRPr="00EF6343" w:rsidRDefault="00EF6343" w:rsidP="00EF6343">
      <w:pPr>
        <w:numPr>
          <w:ilvl w:val="0"/>
          <w:numId w:val="1"/>
        </w:numPr>
      </w:pPr>
      <w:proofErr w:type="spellStart"/>
      <w:r w:rsidRPr="00EF6343">
        <w:t>AuthorizationManager</w:t>
      </w:r>
      <w:proofErr w:type="spellEnd"/>
      <w:r w:rsidRPr="00EF6343">
        <w:t xml:space="preserve"> (annotations, interceptors, AOP)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Flexible, declarative authorization handling |</w:t>
      </w:r>
      <w:r w:rsidRPr="00EF6343">
        <w:br/>
        <w:t>| </w:t>
      </w:r>
      <w:proofErr w:type="spellStart"/>
      <w:r w:rsidRPr="00EF6343">
        <w:rPr>
          <w:b/>
          <w:bCs/>
        </w:rPr>
        <w:t>abc</w:t>
      </w:r>
      <w:proofErr w:type="spellEnd"/>
      <w:r w:rsidRPr="00EF6343">
        <w:rPr>
          <w:b/>
          <w:bCs/>
        </w:rPr>
        <w:t>-spring-boot-starter-cloud-</w:t>
      </w:r>
      <w:proofErr w:type="spellStart"/>
      <w:r w:rsidRPr="00EF6343">
        <w:rPr>
          <w:b/>
          <w:bCs/>
        </w:rPr>
        <w:t>aws</w:t>
      </w:r>
      <w:proofErr w:type="spellEnd"/>
      <w:r w:rsidRPr="00EF6343">
        <w:t> | AWS integration: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AWS SDK wrappers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Configuration and helper utilities for AWS services |</w:t>
      </w:r>
      <w:r w:rsidRPr="00EF6343">
        <w:br/>
        <w:t>| </w:t>
      </w:r>
      <w:proofErr w:type="spellStart"/>
      <w:r w:rsidRPr="00EF6343">
        <w:rPr>
          <w:b/>
          <w:bCs/>
        </w:rPr>
        <w:t>abc</w:t>
      </w:r>
      <w:proofErr w:type="spellEnd"/>
      <w:r w:rsidRPr="00EF6343">
        <w:rPr>
          <w:b/>
          <w:bCs/>
        </w:rPr>
        <w:t>-spring-boot-starter-monitoring</w:t>
      </w:r>
      <w:r w:rsidRPr="00EF6343">
        <w:t> | Monitoring and observability: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Metrics collection (Micrometer, Prometheus)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Audit logging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Health and performance monitoring |</w:t>
      </w:r>
      <w:r w:rsidRPr="00EF6343">
        <w:br/>
        <w:t>| </w:t>
      </w:r>
      <w:proofErr w:type="spellStart"/>
      <w:r w:rsidRPr="00EF6343">
        <w:rPr>
          <w:b/>
          <w:bCs/>
        </w:rPr>
        <w:t>abc</w:t>
      </w:r>
      <w:proofErr w:type="spellEnd"/>
      <w:r w:rsidRPr="00EF6343">
        <w:rPr>
          <w:b/>
          <w:bCs/>
        </w:rPr>
        <w:t>-spring-boot-starter-</w:t>
      </w:r>
      <w:proofErr w:type="spellStart"/>
      <w:r w:rsidRPr="00EF6343">
        <w:rPr>
          <w:b/>
          <w:bCs/>
        </w:rPr>
        <w:t>idp</w:t>
      </w:r>
      <w:proofErr w:type="spellEnd"/>
      <w:r w:rsidRPr="00EF6343">
        <w:rPr>
          <w:b/>
          <w:bCs/>
        </w:rPr>
        <w:t>-okta</w:t>
      </w:r>
      <w:r w:rsidRPr="00EF6343">
        <w:t> (and future providers) | Identity Provider Adapter library: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Implements </w:t>
      </w:r>
      <w:proofErr w:type="spellStart"/>
      <w:r w:rsidRPr="00EF6343">
        <w:t>IdentityProviderAdapter</w:t>
      </w:r>
      <w:proofErr w:type="spellEnd"/>
      <w:r w:rsidRPr="00EF6343">
        <w:t> interface for Okta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Encapsulates Okta API calls, data transformation, error handling</w:t>
      </w:r>
    </w:p>
    <w:p w:rsidR="00EF6343" w:rsidRPr="00EF6343" w:rsidRDefault="00EF6343" w:rsidP="00EF6343">
      <w:pPr>
        <w:numPr>
          <w:ilvl w:val="0"/>
          <w:numId w:val="1"/>
        </w:numPr>
      </w:pPr>
      <w:r w:rsidRPr="00EF6343">
        <w:t>Enables pluggable identity provider integration |</w:t>
      </w:r>
    </w:p>
    <w:p w:rsidR="00EF6343" w:rsidRPr="00EF6343" w:rsidRDefault="00EF6343" w:rsidP="00EF6343">
      <w:pPr>
        <w:rPr>
          <w:b/>
          <w:bCs/>
        </w:rPr>
      </w:pPr>
      <w:r w:rsidRPr="00EF6343">
        <w:rPr>
          <w:b/>
          <w:bCs/>
        </w:rPr>
        <w:t>2. Microservices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8448"/>
      </w:tblGrid>
      <w:tr w:rsidR="00EF6343" w:rsidRPr="00EF6343" w:rsidTr="00EF6343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6343" w:rsidRPr="00EF6343" w:rsidRDefault="00EF6343" w:rsidP="00EF6343">
            <w:pPr>
              <w:rPr>
                <w:b/>
                <w:bCs/>
              </w:rPr>
            </w:pPr>
            <w:r w:rsidRPr="00EF6343">
              <w:rPr>
                <w:b/>
                <w:bCs/>
              </w:rPr>
              <w:lastRenderedPageBreak/>
              <w:t>Microservice 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6343" w:rsidRPr="00EF6343" w:rsidRDefault="00EF6343" w:rsidP="00EF6343">
            <w:pPr>
              <w:rPr>
                <w:b/>
                <w:bCs/>
              </w:rPr>
            </w:pPr>
            <w:r w:rsidRPr="00EF6343">
              <w:rPr>
                <w:b/>
                <w:bCs/>
              </w:rPr>
              <w:t>Responsibility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AuthenticationService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Authentication and token management integrating with external IdPs (Okta, etc.)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UserService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Business logic for user management; depends on </w:t>
            </w:r>
            <w:proofErr w:type="spellStart"/>
            <w:r w:rsidRPr="00EF6343">
              <w:t>IdentityProviderAdapter</w:t>
            </w:r>
            <w:proofErr w:type="spellEnd"/>
            <w:r w:rsidRPr="00EF6343">
              <w:t> interface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GroupService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Business logic for group management; depends on </w:t>
            </w:r>
            <w:proofErr w:type="spellStart"/>
            <w:r w:rsidRPr="00EF6343">
              <w:t>IdentityProviderAdapter</w:t>
            </w:r>
            <w:proofErr w:type="spellEnd"/>
            <w:r w:rsidRPr="00EF6343">
              <w:t> interface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ApplicationService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Manages applications metadata and lifecycle; domain-focused, provider-agnostic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AttributeService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Manages extended attributes and metadata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AccessControlService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Manages authorization policies, scopes, and access control assignments to groups and users</w:t>
            </w:r>
          </w:p>
        </w:tc>
      </w:tr>
      <w:tr w:rsidR="00EF6343" w:rsidRPr="00EF6343" w:rsidTr="00EF6343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proofErr w:type="spellStart"/>
            <w:r w:rsidRPr="00EF6343">
              <w:rPr>
                <w:b/>
                <w:bCs/>
              </w:rPr>
              <w:t>ClientCredentialsService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EF6343" w:rsidRPr="00EF6343" w:rsidRDefault="00EF6343" w:rsidP="00EF6343">
            <w:r w:rsidRPr="00EF6343">
              <w:t>Manages OAuth2 client registrations and credentials</w:t>
            </w:r>
          </w:p>
        </w:tc>
      </w:tr>
    </w:tbl>
    <w:p w:rsidR="00EF6343" w:rsidRPr="00EF6343" w:rsidRDefault="00EF6343" w:rsidP="00EF6343">
      <w:pPr>
        <w:rPr>
          <w:b/>
          <w:bCs/>
        </w:rPr>
      </w:pPr>
      <w:r w:rsidRPr="00EF6343">
        <w:rPr>
          <w:b/>
          <w:bCs/>
        </w:rPr>
        <w:t>3. Identity Provider Adapter Pattern</w:t>
      </w:r>
    </w:p>
    <w:p w:rsidR="00EF6343" w:rsidRPr="00EF6343" w:rsidRDefault="00EF6343" w:rsidP="00EF6343">
      <w:pPr>
        <w:numPr>
          <w:ilvl w:val="0"/>
          <w:numId w:val="2"/>
        </w:numPr>
      </w:pPr>
      <w:r w:rsidRPr="00EF6343">
        <w:t>Define a </w:t>
      </w:r>
      <w:r w:rsidRPr="00EF6343">
        <w:rPr>
          <w:b/>
          <w:bCs/>
        </w:rPr>
        <w:t>provider-agnostic interface</w:t>
      </w:r>
      <w:r w:rsidRPr="00EF6343">
        <w:t> </w:t>
      </w:r>
      <w:proofErr w:type="spellStart"/>
      <w:r w:rsidRPr="00EF6343">
        <w:t>IdentityProviderAdapter</w:t>
      </w:r>
      <w:proofErr w:type="spellEnd"/>
      <w:r w:rsidRPr="00EF6343">
        <w:t> in domain services.</w:t>
      </w:r>
    </w:p>
    <w:p w:rsidR="00EF6343" w:rsidRPr="00EF6343" w:rsidRDefault="00EF6343" w:rsidP="00EF6343">
      <w:pPr>
        <w:numPr>
          <w:ilvl w:val="0"/>
          <w:numId w:val="2"/>
        </w:numPr>
      </w:pPr>
      <w:r w:rsidRPr="00EF6343">
        <w:t>Use </w:t>
      </w:r>
      <w:r w:rsidRPr="00EF6343">
        <w:rPr>
          <w:b/>
          <w:bCs/>
        </w:rPr>
        <w:t>provider-specific adapter libraries</w:t>
      </w:r>
      <w:r w:rsidRPr="00EF6343">
        <w:t> (e.g., </w:t>
      </w:r>
      <w:proofErr w:type="spellStart"/>
      <w:r w:rsidRPr="00EF6343">
        <w:t>abc</w:t>
      </w:r>
      <w:proofErr w:type="spellEnd"/>
      <w:r w:rsidRPr="00EF6343">
        <w:t>-spring-boot-starter-</w:t>
      </w:r>
      <w:proofErr w:type="spellStart"/>
      <w:r w:rsidRPr="00EF6343">
        <w:t>idp</w:t>
      </w:r>
      <w:proofErr w:type="spellEnd"/>
      <w:r w:rsidRPr="00EF6343">
        <w:t>-okta) that implement this interface.</w:t>
      </w:r>
    </w:p>
    <w:p w:rsidR="00EF6343" w:rsidRPr="00EF6343" w:rsidRDefault="00EF6343" w:rsidP="00EF6343">
      <w:pPr>
        <w:numPr>
          <w:ilvl w:val="0"/>
          <w:numId w:val="2"/>
        </w:numPr>
      </w:pPr>
      <w:r w:rsidRPr="00EF6343">
        <w:t>Inject the adapter implementation into services via dependency injection, enabling easy provider replacement without service code changes.</w:t>
      </w:r>
    </w:p>
    <w:p w:rsidR="00EF6343" w:rsidRPr="00EF6343" w:rsidRDefault="00EF6343" w:rsidP="00EF6343">
      <w:pPr>
        <w:numPr>
          <w:ilvl w:val="0"/>
          <w:numId w:val="2"/>
        </w:numPr>
      </w:pPr>
      <w:r w:rsidRPr="00EF6343">
        <w:t>Adapter libraries handle all external API calls, data transformations, and error handling internally, avoiding extra HTTP calls between microservices.</w:t>
      </w:r>
    </w:p>
    <w:p w:rsidR="00EF6343" w:rsidRPr="00EF6343" w:rsidRDefault="00EF6343" w:rsidP="00EF6343">
      <w:pPr>
        <w:rPr>
          <w:b/>
          <w:bCs/>
        </w:rPr>
      </w:pPr>
      <w:r w:rsidRPr="00EF6343">
        <w:rPr>
          <w:b/>
          <w:bCs/>
        </w:rPr>
        <w:t>4. Architectural Highlights</w:t>
      </w:r>
    </w:p>
    <w:p w:rsidR="00EF6343" w:rsidRPr="00EF6343" w:rsidRDefault="00EF6343" w:rsidP="00EF6343">
      <w:pPr>
        <w:numPr>
          <w:ilvl w:val="0"/>
          <w:numId w:val="3"/>
        </w:numPr>
      </w:pPr>
      <w:r w:rsidRPr="00EF6343">
        <w:rPr>
          <w:b/>
          <w:bCs/>
        </w:rPr>
        <w:t>Modularity:</w:t>
      </w:r>
      <w:r w:rsidRPr="00EF6343">
        <w:t> Clear separation between core infrastructure, authorization, cloud integration, monitoring, and identity provider integration.</w:t>
      </w:r>
    </w:p>
    <w:p w:rsidR="00EF6343" w:rsidRPr="00EF6343" w:rsidRDefault="00EF6343" w:rsidP="00EF6343">
      <w:pPr>
        <w:numPr>
          <w:ilvl w:val="0"/>
          <w:numId w:val="3"/>
        </w:numPr>
      </w:pPr>
      <w:r w:rsidRPr="00EF6343">
        <w:rPr>
          <w:b/>
          <w:bCs/>
        </w:rPr>
        <w:t>Provider Agnostic:</w:t>
      </w:r>
      <w:r w:rsidRPr="00EF6343">
        <w:t> Domain services remain decoupled from specific identity providers, promoting flexibility and future-proofing.</w:t>
      </w:r>
    </w:p>
    <w:p w:rsidR="00EF6343" w:rsidRPr="00EF6343" w:rsidRDefault="00EF6343" w:rsidP="00EF6343">
      <w:pPr>
        <w:numPr>
          <w:ilvl w:val="0"/>
          <w:numId w:val="3"/>
        </w:numPr>
      </w:pPr>
      <w:r w:rsidRPr="00EF6343">
        <w:rPr>
          <w:b/>
          <w:bCs/>
        </w:rPr>
        <w:lastRenderedPageBreak/>
        <w:t>Performance Optimized:</w:t>
      </w:r>
      <w:r w:rsidRPr="00EF6343">
        <w:t> Embedding identity provider adapters as libraries reduces network overhead and latency.</w:t>
      </w:r>
    </w:p>
    <w:p w:rsidR="00EF6343" w:rsidRPr="00EF6343" w:rsidRDefault="00EF6343" w:rsidP="00EF6343">
      <w:pPr>
        <w:numPr>
          <w:ilvl w:val="0"/>
          <w:numId w:val="3"/>
        </w:numPr>
      </w:pPr>
      <w:r w:rsidRPr="00EF6343">
        <w:rPr>
          <w:b/>
          <w:bCs/>
        </w:rPr>
        <w:t>Scalability:</w:t>
      </w:r>
      <w:r w:rsidRPr="00EF6343">
        <w:t> Microservices are domain-focused and independently deployable and scalable.</w:t>
      </w:r>
    </w:p>
    <w:p w:rsidR="00EF6343" w:rsidRPr="00EF6343" w:rsidRDefault="00EF6343" w:rsidP="00EF6343">
      <w:pPr>
        <w:numPr>
          <w:ilvl w:val="0"/>
          <w:numId w:val="3"/>
        </w:numPr>
      </w:pPr>
      <w:r w:rsidRPr="00EF6343">
        <w:rPr>
          <w:b/>
          <w:bCs/>
        </w:rPr>
        <w:t>Consistency:</w:t>
      </w:r>
      <w:r w:rsidRPr="00EF6343">
        <w:t> Shared starters ensure uniform logging, configuration, authorization, and monitoring across all services.</w:t>
      </w:r>
    </w:p>
    <w:p w:rsidR="00EF6343" w:rsidRPr="00EF6343" w:rsidRDefault="00EF6343" w:rsidP="00EF6343">
      <w:pPr>
        <w:numPr>
          <w:ilvl w:val="0"/>
          <w:numId w:val="3"/>
        </w:numPr>
      </w:pPr>
      <w:r w:rsidRPr="00EF6343">
        <w:rPr>
          <w:b/>
          <w:bCs/>
        </w:rPr>
        <w:t>Extensibility:</w:t>
      </w:r>
      <w:r w:rsidRPr="00EF6343">
        <w:t> Easy to add new identity providers or cloud integrations by adding new adapter libraries or starters.</w:t>
      </w:r>
    </w:p>
    <w:p w:rsidR="00EF6343" w:rsidRPr="00EF6343" w:rsidRDefault="00EF6343" w:rsidP="00EF6343">
      <w:pPr>
        <w:rPr>
          <w:b/>
          <w:bCs/>
        </w:rPr>
      </w:pPr>
      <w:r w:rsidRPr="00EF6343">
        <w:rPr>
          <w:b/>
          <w:bCs/>
        </w:rPr>
        <w:t>5. Technology &amp; Design Patterns</w:t>
      </w:r>
    </w:p>
    <w:p w:rsidR="00EF6343" w:rsidRPr="00EF6343" w:rsidRDefault="00EF6343" w:rsidP="00EF6343">
      <w:pPr>
        <w:numPr>
          <w:ilvl w:val="0"/>
          <w:numId w:val="4"/>
        </w:numPr>
      </w:pPr>
      <w:r w:rsidRPr="00EF6343">
        <w:rPr>
          <w:b/>
          <w:bCs/>
        </w:rPr>
        <w:t>Spring Boot Starters &amp; Auto-Configuration</w:t>
      </w:r>
      <w:r w:rsidRPr="00EF6343">
        <w:t> for reusable libraries.</w:t>
      </w:r>
    </w:p>
    <w:p w:rsidR="00EF6343" w:rsidRPr="00EF6343" w:rsidRDefault="00EF6343" w:rsidP="00EF6343">
      <w:pPr>
        <w:numPr>
          <w:ilvl w:val="0"/>
          <w:numId w:val="4"/>
        </w:numPr>
      </w:pPr>
      <w:r w:rsidRPr="00EF6343">
        <w:rPr>
          <w:b/>
          <w:bCs/>
        </w:rPr>
        <w:t>Aspect-Oriented Programming (AOP)</w:t>
      </w:r>
      <w:r w:rsidRPr="00EF6343">
        <w:t> for cross-cutting concerns like authorization and logging.</w:t>
      </w:r>
    </w:p>
    <w:p w:rsidR="00EF6343" w:rsidRPr="00EF6343" w:rsidRDefault="00EF6343" w:rsidP="00EF6343">
      <w:pPr>
        <w:numPr>
          <w:ilvl w:val="0"/>
          <w:numId w:val="4"/>
        </w:numPr>
      </w:pPr>
      <w:r w:rsidRPr="00EF6343">
        <w:rPr>
          <w:b/>
          <w:bCs/>
        </w:rPr>
        <w:t>Dependency Injection</w:t>
      </w:r>
      <w:r w:rsidRPr="00EF6343">
        <w:t> for adapter implementations.</w:t>
      </w:r>
    </w:p>
    <w:p w:rsidR="00EF6343" w:rsidRPr="00EF6343" w:rsidRDefault="00EF6343" w:rsidP="00EF6343">
      <w:pPr>
        <w:numPr>
          <w:ilvl w:val="0"/>
          <w:numId w:val="4"/>
        </w:numPr>
      </w:pPr>
      <w:r w:rsidRPr="00EF6343">
        <w:rPr>
          <w:b/>
          <w:bCs/>
        </w:rPr>
        <w:t>Domain-Driven Design (DDD)</w:t>
      </w:r>
      <w:r w:rsidRPr="00EF6343">
        <w:t> for microservice boundaries.</w:t>
      </w:r>
    </w:p>
    <w:p w:rsidR="00EF6343" w:rsidRPr="00EF6343" w:rsidRDefault="00EF6343" w:rsidP="00EF6343">
      <w:pPr>
        <w:numPr>
          <w:ilvl w:val="0"/>
          <w:numId w:val="4"/>
        </w:numPr>
      </w:pPr>
      <w:r w:rsidRPr="00EF6343">
        <w:rPr>
          <w:b/>
          <w:bCs/>
        </w:rPr>
        <w:t>Externalized Configuration</w:t>
      </w:r>
      <w:r w:rsidRPr="00EF6343">
        <w:t> for secure and flexible environment management.</w:t>
      </w:r>
    </w:p>
    <w:p w:rsidR="00EF6343" w:rsidRPr="00EF6343" w:rsidRDefault="00EF6343" w:rsidP="00EF6343">
      <w:pPr>
        <w:numPr>
          <w:ilvl w:val="0"/>
          <w:numId w:val="4"/>
        </w:numPr>
      </w:pPr>
      <w:r w:rsidRPr="00EF6343">
        <w:rPr>
          <w:b/>
          <w:bCs/>
        </w:rPr>
        <w:t>Health Checks &amp; Metrics</w:t>
      </w:r>
      <w:r w:rsidRPr="00EF6343">
        <w:t> via Spring Boot Actuator and Micrometer.</w:t>
      </w:r>
    </w:p>
    <w:p w:rsidR="00EF6343" w:rsidRPr="00EF6343" w:rsidRDefault="00EF6343" w:rsidP="00EF6343">
      <w:r w:rsidRPr="00EF6343">
        <w:t>If you want, I can help you with detailed project structures, sample code, and API contracts for each microservice and library!</w:t>
      </w:r>
    </w:p>
    <w:p w:rsidR="00297988" w:rsidRDefault="00297988"/>
    <w:sectPr w:rsidR="0029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31A2"/>
    <w:multiLevelType w:val="multilevel"/>
    <w:tmpl w:val="9E0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447E5"/>
    <w:multiLevelType w:val="multilevel"/>
    <w:tmpl w:val="C8A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245CE"/>
    <w:multiLevelType w:val="multilevel"/>
    <w:tmpl w:val="8768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9556A"/>
    <w:multiLevelType w:val="multilevel"/>
    <w:tmpl w:val="27DA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8390263">
    <w:abstractNumId w:val="1"/>
  </w:num>
  <w:num w:numId="2" w16cid:durableId="676929874">
    <w:abstractNumId w:val="2"/>
  </w:num>
  <w:num w:numId="3" w16cid:durableId="1853445758">
    <w:abstractNumId w:val="0"/>
  </w:num>
  <w:num w:numId="4" w16cid:durableId="1317762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3"/>
    <w:rsid w:val="0027616C"/>
    <w:rsid w:val="00297988"/>
    <w:rsid w:val="00367BEC"/>
    <w:rsid w:val="005614A4"/>
    <w:rsid w:val="00641205"/>
    <w:rsid w:val="00E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70070-0702-4F52-A613-D445B4B6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7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8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KUMAR</dc:creator>
  <cp:keywords/>
  <dc:description/>
  <cp:lastModifiedBy>ARNAV KUMAR</cp:lastModifiedBy>
  <cp:revision>1</cp:revision>
  <dcterms:created xsi:type="dcterms:W3CDTF">2025-07-03T16:24:00Z</dcterms:created>
  <dcterms:modified xsi:type="dcterms:W3CDTF">2025-07-03T16:26:00Z</dcterms:modified>
</cp:coreProperties>
</file>