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47E4C7" w14:textId="175D03E5" w:rsidR="007E3067" w:rsidRPr="001A6D98" w:rsidRDefault="007E3067" w:rsidP="001362FE">
      <w:pPr>
        <w:jc w:val="center"/>
        <w:rPr>
          <w:rFonts w:ascii="Arial" w:hAnsi="Arial" w:cs="Arial"/>
          <w:b/>
          <w:bCs/>
          <w:sz w:val="36"/>
          <w:szCs w:val="36"/>
        </w:rPr>
      </w:pPr>
      <w:r w:rsidRPr="001A6D98">
        <w:rPr>
          <w:rFonts w:ascii="Arial" w:hAnsi="Arial" w:cs="Arial"/>
          <w:b/>
          <w:bCs/>
          <w:sz w:val="36"/>
          <w:szCs w:val="36"/>
        </w:rPr>
        <w:fldChar w:fldCharType="begin"/>
      </w:r>
      <w:r w:rsidRPr="001A6D98">
        <w:rPr>
          <w:rFonts w:ascii="Arial" w:hAnsi="Arial" w:cs="Arial"/>
          <w:b/>
          <w:bCs/>
          <w:sz w:val="36"/>
          <w:szCs w:val="36"/>
        </w:rPr>
        <w:instrText>HYPERLINK "https://corp.myplace.strath.ac.uk/course/view.php?id=252"</w:instrText>
      </w:r>
      <w:r w:rsidRPr="001A6D98">
        <w:rPr>
          <w:rFonts w:ascii="Arial" w:hAnsi="Arial" w:cs="Arial"/>
          <w:b/>
          <w:bCs/>
          <w:sz w:val="36"/>
          <w:szCs w:val="36"/>
        </w:rPr>
      </w:r>
      <w:r w:rsidRPr="001A6D98">
        <w:rPr>
          <w:rFonts w:ascii="Arial" w:hAnsi="Arial" w:cs="Arial"/>
          <w:b/>
          <w:bCs/>
          <w:sz w:val="36"/>
          <w:szCs w:val="36"/>
        </w:rPr>
        <w:fldChar w:fldCharType="separate"/>
      </w:r>
      <w:r w:rsidRPr="001A6D98">
        <w:rPr>
          <w:rStyle w:val="Hyperlink"/>
          <w:rFonts w:ascii="Arial" w:hAnsi="Arial" w:cs="Arial"/>
          <w:b/>
          <w:bCs/>
          <w:color w:val="auto"/>
          <w:sz w:val="36"/>
          <w:szCs w:val="36"/>
        </w:rPr>
        <w:t>MB932 Operations &amp; Project Management</w:t>
      </w:r>
      <w:r w:rsidRPr="001A6D98">
        <w:rPr>
          <w:rFonts w:ascii="Arial" w:hAnsi="Arial" w:cs="Arial"/>
          <w:b/>
          <w:bCs/>
          <w:sz w:val="36"/>
          <w:szCs w:val="36"/>
        </w:rPr>
        <w:fldChar w:fldCharType="end"/>
      </w:r>
    </w:p>
    <w:p w14:paraId="14A3C9A2" w14:textId="77777777" w:rsidR="00067E2B" w:rsidRPr="00587159" w:rsidRDefault="00067E2B" w:rsidP="001362FE">
      <w:pPr>
        <w:jc w:val="center"/>
        <w:rPr>
          <w:rFonts w:ascii="Arial" w:hAnsi="Arial" w:cs="Arial"/>
          <w:b/>
          <w:bCs/>
          <w:sz w:val="36"/>
          <w:szCs w:val="36"/>
        </w:rPr>
      </w:pPr>
    </w:p>
    <w:p w14:paraId="1C8DECFF" w14:textId="77777777" w:rsidR="00D16F84" w:rsidRPr="00587159" w:rsidRDefault="00D16F84" w:rsidP="00D16F84">
      <w:pPr>
        <w:jc w:val="center"/>
        <w:rPr>
          <w:rFonts w:ascii="Arial" w:hAnsi="Arial" w:cs="Arial"/>
          <w:b/>
          <w:bCs/>
          <w:i/>
          <w:iCs/>
          <w:sz w:val="36"/>
          <w:szCs w:val="36"/>
          <w:u w:val="single"/>
        </w:rPr>
      </w:pPr>
      <w:r w:rsidRPr="00587159">
        <w:rPr>
          <w:rFonts w:ascii="Arial" w:hAnsi="Arial" w:cs="Arial"/>
          <w:b/>
          <w:bCs/>
          <w:i/>
          <w:iCs/>
          <w:sz w:val="36"/>
          <w:szCs w:val="36"/>
          <w:u w:val="single"/>
        </w:rPr>
        <w:t>Assignment</w:t>
      </w:r>
    </w:p>
    <w:p w14:paraId="2D205538" w14:textId="77777777" w:rsidR="007E3067" w:rsidRPr="00587159" w:rsidRDefault="007E3067" w:rsidP="001362FE">
      <w:pPr>
        <w:jc w:val="center"/>
        <w:rPr>
          <w:rFonts w:ascii="Arial" w:hAnsi="Arial" w:cs="Arial"/>
          <w:b/>
          <w:bCs/>
          <w:sz w:val="28"/>
          <w:szCs w:val="28"/>
        </w:rPr>
      </w:pPr>
    </w:p>
    <w:p w14:paraId="1EB4A9E2" w14:textId="77777777" w:rsidR="000E11CC" w:rsidRPr="00587159" w:rsidRDefault="000E11CC" w:rsidP="000E11CC">
      <w:pPr>
        <w:rPr>
          <w:rFonts w:ascii="Arial" w:hAnsi="Arial" w:cs="Arial"/>
          <w:b/>
          <w:bCs/>
          <w:sz w:val="24"/>
          <w:szCs w:val="24"/>
          <w:u w:val="single"/>
        </w:rPr>
      </w:pPr>
      <w:r w:rsidRPr="00587159">
        <w:rPr>
          <w:rFonts w:ascii="Arial" w:hAnsi="Arial" w:cs="Arial"/>
          <w:b/>
          <w:bCs/>
          <w:sz w:val="24"/>
          <w:szCs w:val="24"/>
          <w:u w:val="single"/>
        </w:rPr>
        <w:t>Reg No: 202454159</w:t>
      </w:r>
    </w:p>
    <w:p w14:paraId="13E60963" w14:textId="3609C3FC" w:rsidR="000E11CC" w:rsidRPr="00587159" w:rsidRDefault="000E11CC" w:rsidP="000E11CC">
      <w:pPr>
        <w:rPr>
          <w:rFonts w:ascii="Arial" w:hAnsi="Arial" w:cs="Arial"/>
          <w:b/>
          <w:bCs/>
          <w:sz w:val="24"/>
          <w:szCs w:val="24"/>
          <w:u w:val="single"/>
        </w:rPr>
      </w:pPr>
      <w:r w:rsidRPr="00587159">
        <w:rPr>
          <w:rFonts w:ascii="Arial" w:hAnsi="Arial" w:cs="Arial"/>
          <w:b/>
          <w:bCs/>
          <w:sz w:val="24"/>
          <w:szCs w:val="24"/>
          <w:u w:val="single"/>
        </w:rPr>
        <w:t xml:space="preserve">Word count: </w:t>
      </w:r>
      <w:r w:rsidR="00E121A3">
        <w:rPr>
          <w:rFonts w:ascii="Arial" w:hAnsi="Arial" w:cs="Arial"/>
          <w:b/>
          <w:bCs/>
          <w:sz w:val="24"/>
          <w:szCs w:val="24"/>
          <w:u w:val="single"/>
        </w:rPr>
        <w:t>Part A-</w:t>
      </w:r>
      <w:r w:rsidR="00835A07">
        <w:rPr>
          <w:rFonts w:ascii="Arial" w:hAnsi="Arial" w:cs="Arial"/>
          <w:b/>
          <w:bCs/>
          <w:sz w:val="24"/>
          <w:szCs w:val="24"/>
          <w:u w:val="single"/>
        </w:rPr>
        <w:t xml:space="preserve"> </w:t>
      </w:r>
      <w:r w:rsidRPr="00587159">
        <w:rPr>
          <w:rFonts w:ascii="Arial" w:hAnsi="Arial" w:cs="Arial"/>
          <w:b/>
          <w:bCs/>
          <w:sz w:val="24"/>
          <w:szCs w:val="24"/>
          <w:u w:val="single"/>
        </w:rPr>
        <w:t>2472</w:t>
      </w:r>
      <w:r w:rsidR="00835A07">
        <w:rPr>
          <w:rFonts w:ascii="Arial" w:hAnsi="Arial" w:cs="Arial"/>
          <w:b/>
          <w:bCs/>
          <w:sz w:val="24"/>
          <w:szCs w:val="24"/>
          <w:u w:val="single"/>
        </w:rPr>
        <w:t xml:space="preserve"> words, Part B-</w:t>
      </w:r>
      <w:r w:rsidR="006379E8">
        <w:rPr>
          <w:rFonts w:ascii="Arial" w:hAnsi="Arial" w:cs="Arial"/>
          <w:b/>
          <w:bCs/>
          <w:sz w:val="24"/>
          <w:szCs w:val="24"/>
          <w:u w:val="single"/>
        </w:rPr>
        <w:t xml:space="preserve"> 439 words</w:t>
      </w:r>
    </w:p>
    <w:p w14:paraId="7B02DCF9" w14:textId="34C1FEA5" w:rsidR="000E11CC" w:rsidRDefault="000E11CC" w:rsidP="000E11CC">
      <w:pPr>
        <w:rPr>
          <w:rFonts w:ascii="Arial" w:hAnsi="Arial" w:cs="Arial"/>
          <w:b/>
          <w:bCs/>
          <w:sz w:val="24"/>
          <w:szCs w:val="24"/>
          <w:u w:val="single"/>
        </w:rPr>
      </w:pPr>
      <w:r w:rsidRPr="00587159">
        <w:rPr>
          <w:rFonts w:ascii="Arial" w:hAnsi="Arial" w:cs="Arial"/>
          <w:b/>
          <w:bCs/>
          <w:sz w:val="24"/>
          <w:szCs w:val="24"/>
          <w:u w:val="single"/>
        </w:rPr>
        <w:t>Date:24/1</w:t>
      </w:r>
      <w:r w:rsidR="00F10010" w:rsidRPr="00587159">
        <w:rPr>
          <w:rFonts w:ascii="Arial" w:hAnsi="Arial" w:cs="Arial"/>
          <w:b/>
          <w:bCs/>
          <w:sz w:val="24"/>
          <w:szCs w:val="24"/>
          <w:u w:val="single"/>
        </w:rPr>
        <w:t>1</w:t>
      </w:r>
      <w:r w:rsidRPr="00587159">
        <w:rPr>
          <w:rFonts w:ascii="Arial" w:hAnsi="Arial" w:cs="Arial"/>
          <w:b/>
          <w:bCs/>
          <w:sz w:val="24"/>
          <w:szCs w:val="24"/>
          <w:u w:val="single"/>
        </w:rPr>
        <w:t>/2024</w:t>
      </w:r>
    </w:p>
    <w:p w14:paraId="5009DF07" w14:textId="77777777" w:rsidR="000F0165" w:rsidRDefault="000F0165" w:rsidP="000E11CC">
      <w:pPr>
        <w:rPr>
          <w:rFonts w:ascii="Arial" w:hAnsi="Arial" w:cs="Arial"/>
          <w:b/>
          <w:bCs/>
          <w:sz w:val="24"/>
          <w:szCs w:val="24"/>
          <w:u w:val="single"/>
        </w:rPr>
      </w:pPr>
    </w:p>
    <w:p w14:paraId="66DF8BDC" w14:textId="77777777" w:rsidR="000E05E7" w:rsidRDefault="000E05E7" w:rsidP="000E11CC">
      <w:pPr>
        <w:rPr>
          <w:rFonts w:ascii="Arial" w:hAnsi="Arial" w:cs="Arial"/>
          <w:b/>
          <w:bCs/>
          <w:sz w:val="24"/>
          <w:szCs w:val="24"/>
          <w:u w:val="single"/>
        </w:rPr>
      </w:pPr>
    </w:p>
    <w:p w14:paraId="015BCA07" w14:textId="1ABEE17D" w:rsidR="000F0165" w:rsidRPr="001A6D98" w:rsidRDefault="001A6D98" w:rsidP="000E11CC">
      <w:pPr>
        <w:rPr>
          <w:rFonts w:ascii="Arial" w:hAnsi="Arial" w:cs="Arial"/>
          <w:b/>
          <w:bCs/>
          <w:sz w:val="28"/>
          <w:szCs w:val="28"/>
          <w:u w:val="single"/>
        </w:rPr>
      </w:pPr>
      <w:r w:rsidRPr="000E05E7">
        <w:rPr>
          <w:rFonts w:ascii="Arial" w:hAnsi="Arial" w:cs="Arial"/>
          <w:b/>
          <w:bCs/>
          <w:i/>
          <w:iCs/>
          <w:sz w:val="28"/>
          <w:szCs w:val="28"/>
          <w:u w:val="single"/>
        </w:rPr>
        <w:t>Content</w:t>
      </w:r>
      <w:r w:rsidRPr="001A6D98">
        <w:rPr>
          <w:rFonts w:ascii="Arial" w:hAnsi="Arial" w:cs="Arial"/>
          <w:b/>
          <w:bCs/>
          <w:sz w:val="28"/>
          <w:szCs w:val="28"/>
          <w:u w:val="single"/>
        </w:rPr>
        <w:t>:</w:t>
      </w:r>
    </w:p>
    <w:p w14:paraId="3C430F19" w14:textId="7B61FBF8" w:rsidR="000E11CC" w:rsidRPr="001A6D98" w:rsidRDefault="00F10010" w:rsidP="001A6D98">
      <w:pPr>
        <w:jc w:val="center"/>
        <w:rPr>
          <w:rFonts w:ascii="Arial" w:hAnsi="Arial" w:cs="Arial"/>
          <w:i/>
          <w:iCs/>
          <w:sz w:val="28"/>
          <w:szCs w:val="28"/>
          <w:u w:val="single"/>
        </w:rPr>
      </w:pPr>
      <w:r w:rsidRPr="001A6D98">
        <w:rPr>
          <w:rFonts w:ascii="Arial" w:hAnsi="Arial" w:cs="Arial"/>
          <w:i/>
          <w:iCs/>
          <w:sz w:val="28"/>
          <w:szCs w:val="28"/>
          <w:u w:val="single"/>
        </w:rPr>
        <w:t>Analysis of Sun Pharmaceutical Industries Ltd: Organisational Performance and Improvement Proposal</w:t>
      </w:r>
    </w:p>
    <w:p w14:paraId="1BA588C5" w14:textId="57AC592A" w:rsidR="000320A3" w:rsidRDefault="000320A3" w:rsidP="00343D9A">
      <w:pPr>
        <w:rPr>
          <w:rFonts w:ascii="Arial" w:hAnsi="Arial" w:cs="Arial"/>
          <w:b/>
          <w:bCs/>
        </w:rPr>
      </w:pPr>
      <w:r>
        <w:rPr>
          <w:rFonts w:ascii="Arial" w:hAnsi="Arial" w:cs="Arial"/>
          <w:b/>
          <w:bCs/>
        </w:rPr>
        <w:t>Acknowledgement</w:t>
      </w:r>
    </w:p>
    <w:p w14:paraId="19F377C3" w14:textId="5459FF57" w:rsidR="00545825" w:rsidRPr="00173747" w:rsidRDefault="00545825" w:rsidP="00343D9A">
      <w:pPr>
        <w:rPr>
          <w:rFonts w:ascii="Arial" w:hAnsi="Arial" w:cs="Arial"/>
          <w:b/>
          <w:bCs/>
        </w:rPr>
      </w:pPr>
      <w:r>
        <w:rPr>
          <w:rFonts w:ascii="Arial" w:hAnsi="Arial" w:cs="Arial"/>
          <w:b/>
          <w:bCs/>
        </w:rPr>
        <w:t>Part A</w:t>
      </w:r>
    </w:p>
    <w:p w14:paraId="2D51AF65" w14:textId="77777777" w:rsidR="00343D9A" w:rsidRPr="00173747" w:rsidRDefault="00343D9A" w:rsidP="00343D9A">
      <w:pPr>
        <w:numPr>
          <w:ilvl w:val="0"/>
          <w:numId w:val="1"/>
        </w:numPr>
        <w:rPr>
          <w:rFonts w:ascii="Arial" w:hAnsi="Arial" w:cs="Arial"/>
        </w:rPr>
      </w:pPr>
      <w:r w:rsidRPr="00173747">
        <w:rPr>
          <w:rFonts w:ascii="Arial" w:hAnsi="Arial" w:cs="Arial"/>
          <w:b/>
          <w:bCs/>
        </w:rPr>
        <w:t>Introduction</w:t>
      </w:r>
    </w:p>
    <w:p w14:paraId="31C27EE6" w14:textId="2FBECFD4" w:rsidR="00343D9A" w:rsidRPr="00173747" w:rsidRDefault="00343D9A" w:rsidP="00343D9A">
      <w:pPr>
        <w:numPr>
          <w:ilvl w:val="0"/>
          <w:numId w:val="1"/>
        </w:numPr>
        <w:rPr>
          <w:rFonts w:ascii="Arial" w:hAnsi="Arial" w:cs="Arial"/>
        </w:rPr>
      </w:pPr>
      <w:r w:rsidRPr="00173747">
        <w:rPr>
          <w:rFonts w:ascii="Arial" w:hAnsi="Arial" w:cs="Arial"/>
          <w:b/>
          <w:bCs/>
        </w:rPr>
        <w:t>Positioning Sun Pharma on the Hayes and Wheelwright Four-Stage Model</w:t>
      </w:r>
    </w:p>
    <w:p w14:paraId="0D8B02CB" w14:textId="77777777" w:rsidR="00343D9A" w:rsidRPr="00173747" w:rsidRDefault="00343D9A" w:rsidP="00343D9A">
      <w:pPr>
        <w:numPr>
          <w:ilvl w:val="0"/>
          <w:numId w:val="1"/>
        </w:numPr>
        <w:rPr>
          <w:rFonts w:ascii="Arial" w:hAnsi="Arial" w:cs="Arial"/>
        </w:rPr>
      </w:pPr>
      <w:r w:rsidRPr="00173747">
        <w:rPr>
          <w:rFonts w:ascii="Arial" w:hAnsi="Arial" w:cs="Arial"/>
          <w:b/>
          <w:bCs/>
        </w:rPr>
        <w:t>External Customer Perspective</w:t>
      </w:r>
    </w:p>
    <w:p w14:paraId="28F6D2EE" w14:textId="77777777" w:rsidR="00343D9A" w:rsidRPr="00173747" w:rsidRDefault="00343D9A" w:rsidP="00343D9A">
      <w:pPr>
        <w:numPr>
          <w:ilvl w:val="0"/>
          <w:numId w:val="1"/>
        </w:numPr>
        <w:rPr>
          <w:rFonts w:ascii="Arial" w:hAnsi="Arial" w:cs="Arial"/>
        </w:rPr>
      </w:pPr>
      <w:r w:rsidRPr="00173747">
        <w:rPr>
          <w:rFonts w:ascii="Arial" w:hAnsi="Arial" w:cs="Arial"/>
          <w:b/>
          <w:bCs/>
        </w:rPr>
        <w:t>Internal Management Perspective</w:t>
      </w:r>
    </w:p>
    <w:p w14:paraId="2006BC3F" w14:textId="77777777" w:rsidR="00343D9A" w:rsidRPr="00173747" w:rsidRDefault="00343D9A" w:rsidP="00343D9A">
      <w:pPr>
        <w:numPr>
          <w:ilvl w:val="0"/>
          <w:numId w:val="1"/>
        </w:numPr>
        <w:rPr>
          <w:rFonts w:ascii="Arial" w:hAnsi="Arial" w:cs="Arial"/>
        </w:rPr>
      </w:pPr>
      <w:r w:rsidRPr="00173747">
        <w:rPr>
          <w:rFonts w:ascii="Arial" w:hAnsi="Arial" w:cs="Arial"/>
          <w:b/>
          <w:bCs/>
        </w:rPr>
        <w:t>Operational and Project-Based Problems</w:t>
      </w:r>
    </w:p>
    <w:p w14:paraId="2746D7BD" w14:textId="15F3C983" w:rsidR="00D47F33" w:rsidRPr="00D47F33" w:rsidRDefault="00343D9A" w:rsidP="00D47F33">
      <w:pPr>
        <w:numPr>
          <w:ilvl w:val="0"/>
          <w:numId w:val="1"/>
        </w:numPr>
        <w:rPr>
          <w:rFonts w:ascii="Arial" w:hAnsi="Arial" w:cs="Arial"/>
        </w:rPr>
      </w:pPr>
      <w:r w:rsidRPr="00173747">
        <w:rPr>
          <w:rFonts w:ascii="Arial" w:hAnsi="Arial" w:cs="Arial"/>
          <w:b/>
          <w:bCs/>
        </w:rPr>
        <w:t>Proposals for Improvement</w:t>
      </w:r>
    </w:p>
    <w:p w14:paraId="788BA0CA" w14:textId="77777777" w:rsidR="00D47F33" w:rsidRPr="00D47F33" w:rsidRDefault="00D47F33" w:rsidP="00D47F33">
      <w:pPr>
        <w:pStyle w:val="ListParagraph"/>
        <w:numPr>
          <w:ilvl w:val="0"/>
          <w:numId w:val="1"/>
        </w:numPr>
        <w:rPr>
          <w:rFonts w:ascii="Arial" w:hAnsi="Arial" w:cs="Arial"/>
        </w:rPr>
      </w:pPr>
      <w:r w:rsidRPr="00706C0A">
        <w:rPr>
          <w:rFonts w:ascii="Arial" w:hAnsi="Arial" w:cs="Arial"/>
          <w:b/>
          <w:bCs/>
        </w:rPr>
        <w:t>Conclusion</w:t>
      </w:r>
    </w:p>
    <w:p w14:paraId="78A7BB39" w14:textId="4241E75E" w:rsidR="00D47F33" w:rsidRPr="0063634B" w:rsidRDefault="00E4768B" w:rsidP="0063634B">
      <w:pPr>
        <w:rPr>
          <w:rFonts w:ascii="Arial" w:hAnsi="Arial" w:cs="Arial"/>
          <w:b/>
          <w:bCs/>
        </w:rPr>
      </w:pPr>
      <w:r w:rsidRPr="0063634B">
        <w:rPr>
          <w:rFonts w:ascii="Arial" w:hAnsi="Arial" w:cs="Arial"/>
          <w:b/>
          <w:bCs/>
        </w:rPr>
        <w:t>Part B</w:t>
      </w:r>
    </w:p>
    <w:p w14:paraId="0E92B53C" w14:textId="036A99A3" w:rsidR="00D47F33" w:rsidRPr="0063634B" w:rsidRDefault="00E4768B" w:rsidP="00D47F33">
      <w:pPr>
        <w:numPr>
          <w:ilvl w:val="0"/>
          <w:numId w:val="1"/>
        </w:numPr>
        <w:rPr>
          <w:rFonts w:ascii="Arial" w:hAnsi="Arial" w:cs="Arial"/>
          <w:b/>
          <w:bCs/>
        </w:rPr>
      </w:pPr>
      <w:r w:rsidRPr="0063634B">
        <w:rPr>
          <w:rFonts w:ascii="Arial" w:hAnsi="Arial" w:cs="Arial"/>
          <w:b/>
          <w:bCs/>
        </w:rPr>
        <w:t>Self-reflection</w:t>
      </w:r>
    </w:p>
    <w:p w14:paraId="751A616B" w14:textId="5EF2CE5B" w:rsidR="00D47F33" w:rsidRPr="0063634B" w:rsidRDefault="00E4768B" w:rsidP="00D47F33">
      <w:pPr>
        <w:numPr>
          <w:ilvl w:val="0"/>
          <w:numId w:val="1"/>
        </w:numPr>
        <w:rPr>
          <w:rFonts w:ascii="Arial" w:hAnsi="Arial" w:cs="Arial"/>
          <w:b/>
          <w:bCs/>
        </w:rPr>
      </w:pPr>
      <w:r w:rsidRPr="0063634B">
        <w:rPr>
          <w:rFonts w:ascii="Arial" w:hAnsi="Arial" w:cs="Arial"/>
          <w:b/>
          <w:bCs/>
        </w:rPr>
        <w:t>References</w:t>
      </w:r>
    </w:p>
    <w:p w14:paraId="68F1183A" w14:textId="19134BF4" w:rsidR="00D47F33" w:rsidRPr="0063634B" w:rsidRDefault="0063634B" w:rsidP="00D47F33">
      <w:pPr>
        <w:numPr>
          <w:ilvl w:val="0"/>
          <w:numId w:val="1"/>
        </w:numPr>
        <w:rPr>
          <w:rFonts w:ascii="Arial" w:hAnsi="Arial" w:cs="Arial"/>
          <w:b/>
          <w:bCs/>
        </w:rPr>
      </w:pPr>
      <w:r w:rsidRPr="0063634B">
        <w:rPr>
          <w:rFonts w:ascii="Arial" w:hAnsi="Arial" w:cs="Arial"/>
          <w:b/>
          <w:bCs/>
        </w:rPr>
        <w:t>Appendix</w:t>
      </w:r>
    </w:p>
    <w:p w14:paraId="411BD725" w14:textId="77777777" w:rsidR="00D47F33" w:rsidRPr="00D47F33" w:rsidRDefault="00D47F33" w:rsidP="00D47F33">
      <w:pPr>
        <w:rPr>
          <w:rFonts w:ascii="Arial" w:hAnsi="Arial" w:cs="Arial"/>
        </w:rPr>
      </w:pPr>
    </w:p>
    <w:p w14:paraId="4C470674" w14:textId="77777777" w:rsidR="004B1A29" w:rsidRPr="00173747" w:rsidRDefault="004B1A29">
      <w:pPr>
        <w:rPr>
          <w:rFonts w:ascii="Arial" w:hAnsi="Arial" w:cs="Arial"/>
          <w:b/>
          <w:bCs/>
          <w:sz w:val="32"/>
          <w:szCs w:val="32"/>
        </w:rPr>
      </w:pPr>
    </w:p>
    <w:p w14:paraId="3FE7EAEF" w14:textId="77777777" w:rsidR="004B1A29" w:rsidRPr="00173747" w:rsidRDefault="004B1A29">
      <w:pPr>
        <w:rPr>
          <w:rFonts w:ascii="Arial" w:hAnsi="Arial" w:cs="Arial"/>
          <w:b/>
          <w:bCs/>
          <w:sz w:val="32"/>
          <w:szCs w:val="32"/>
        </w:rPr>
      </w:pPr>
    </w:p>
    <w:p w14:paraId="4F61EFD7" w14:textId="77777777" w:rsidR="004B1A29" w:rsidRPr="00173747" w:rsidRDefault="004B1A29">
      <w:pPr>
        <w:rPr>
          <w:rFonts w:ascii="Arial" w:hAnsi="Arial" w:cs="Arial"/>
          <w:b/>
          <w:bCs/>
          <w:sz w:val="32"/>
          <w:szCs w:val="32"/>
        </w:rPr>
      </w:pPr>
    </w:p>
    <w:p w14:paraId="439BB7C4" w14:textId="77777777" w:rsidR="001A6D98" w:rsidRDefault="001A6D98" w:rsidP="001A6D98">
      <w:pPr>
        <w:rPr>
          <w:rFonts w:ascii="Arial" w:hAnsi="Arial" w:cs="Arial"/>
          <w:b/>
          <w:bCs/>
          <w:sz w:val="32"/>
          <w:szCs w:val="32"/>
        </w:rPr>
      </w:pPr>
    </w:p>
    <w:p w14:paraId="4B4F7DCD" w14:textId="70BEFF3F" w:rsidR="003E2914" w:rsidRDefault="003E2914" w:rsidP="003E2914">
      <w:pPr>
        <w:jc w:val="center"/>
        <w:rPr>
          <w:rFonts w:ascii="Arial" w:hAnsi="Arial" w:cs="Arial"/>
          <w:b/>
          <w:bCs/>
          <w:i/>
          <w:iCs/>
          <w:sz w:val="32"/>
          <w:szCs w:val="32"/>
        </w:rPr>
      </w:pPr>
      <w:r>
        <w:rPr>
          <w:rFonts w:ascii="Arial" w:hAnsi="Arial" w:cs="Arial"/>
          <w:b/>
          <w:bCs/>
          <w:i/>
          <w:iCs/>
          <w:sz w:val="32"/>
          <w:szCs w:val="32"/>
        </w:rPr>
        <w:t>Acknowledgement</w:t>
      </w:r>
    </w:p>
    <w:p w14:paraId="0CE68E2F" w14:textId="459F5519" w:rsidR="003E2914" w:rsidRPr="003E2914" w:rsidRDefault="006B0E80" w:rsidP="006B0E80">
      <w:pPr>
        <w:rPr>
          <w:rFonts w:ascii="Arial" w:hAnsi="Arial" w:cs="Arial"/>
        </w:rPr>
      </w:pPr>
      <w:r w:rsidRPr="006B0E80">
        <w:rPr>
          <w:rFonts w:ascii="Arial" w:hAnsi="Arial" w:cs="Arial"/>
        </w:rPr>
        <w:t xml:space="preserve">“I used ChatGPT (https://chatgpt.com/) to help me generate </w:t>
      </w:r>
      <w:r w:rsidR="00414203">
        <w:rPr>
          <w:rFonts w:ascii="Arial" w:hAnsi="Arial" w:cs="Arial"/>
        </w:rPr>
        <w:t>format</w:t>
      </w:r>
      <w:r w:rsidR="009F1B1B">
        <w:rPr>
          <w:rFonts w:ascii="Arial" w:hAnsi="Arial" w:cs="Arial"/>
        </w:rPr>
        <w:t xml:space="preserve"> and structure</w:t>
      </w:r>
      <w:r w:rsidR="00414203">
        <w:rPr>
          <w:rFonts w:ascii="Arial" w:hAnsi="Arial" w:cs="Arial"/>
        </w:rPr>
        <w:t xml:space="preserve"> of</w:t>
      </w:r>
      <w:r w:rsidRPr="006B0E80">
        <w:rPr>
          <w:rFonts w:ascii="Arial" w:hAnsi="Arial" w:cs="Arial"/>
        </w:rPr>
        <w:t xml:space="preserve"> my assignment. I accessed ChatGPT on 2</w:t>
      </w:r>
      <w:r w:rsidR="001E328C">
        <w:rPr>
          <w:rFonts w:ascii="Arial" w:hAnsi="Arial" w:cs="Arial"/>
        </w:rPr>
        <w:t>3</w:t>
      </w:r>
      <w:r w:rsidRPr="006B0E80">
        <w:rPr>
          <w:rFonts w:ascii="Arial" w:hAnsi="Arial" w:cs="Arial"/>
        </w:rPr>
        <w:t xml:space="preserve"> </w:t>
      </w:r>
      <w:r w:rsidR="001C60BC">
        <w:rPr>
          <w:rFonts w:ascii="Arial" w:hAnsi="Arial" w:cs="Arial"/>
        </w:rPr>
        <w:t>November</w:t>
      </w:r>
      <w:r w:rsidRPr="006B0E80">
        <w:rPr>
          <w:rFonts w:ascii="Arial" w:hAnsi="Arial" w:cs="Arial"/>
        </w:rPr>
        <w:t xml:space="preserve"> 2024</w:t>
      </w:r>
      <w:r w:rsidR="00A6557A">
        <w:rPr>
          <w:rFonts w:ascii="Arial" w:hAnsi="Arial" w:cs="Arial"/>
        </w:rPr>
        <w:t>”.</w:t>
      </w:r>
    </w:p>
    <w:p w14:paraId="02F7F882" w14:textId="77777777" w:rsidR="003E2914" w:rsidRDefault="003E2914" w:rsidP="001A6D98">
      <w:pPr>
        <w:rPr>
          <w:rFonts w:ascii="Arial" w:hAnsi="Arial" w:cs="Arial"/>
          <w:b/>
          <w:bCs/>
          <w:sz w:val="32"/>
          <w:szCs w:val="32"/>
        </w:rPr>
      </w:pPr>
    </w:p>
    <w:p w14:paraId="2CC0CA32" w14:textId="77777777" w:rsidR="003E2914" w:rsidRDefault="003E2914" w:rsidP="001A6D98">
      <w:pPr>
        <w:rPr>
          <w:rFonts w:ascii="Arial" w:hAnsi="Arial" w:cs="Arial"/>
          <w:b/>
          <w:bCs/>
          <w:sz w:val="32"/>
          <w:szCs w:val="32"/>
        </w:rPr>
      </w:pPr>
    </w:p>
    <w:p w14:paraId="209ABCBC" w14:textId="77777777" w:rsidR="003E2914" w:rsidRDefault="003E2914" w:rsidP="001A6D98">
      <w:pPr>
        <w:rPr>
          <w:rFonts w:ascii="Arial" w:hAnsi="Arial" w:cs="Arial"/>
          <w:b/>
          <w:bCs/>
          <w:sz w:val="32"/>
          <w:szCs w:val="32"/>
        </w:rPr>
      </w:pPr>
    </w:p>
    <w:p w14:paraId="24FC95E1" w14:textId="77777777" w:rsidR="003E2914" w:rsidRDefault="003E2914" w:rsidP="001A6D98">
      <w:pPr>
        <w:rPr>
          <w:rFonts w:ascii="Arial" w:hAnsi="Arial" w:cs="Arial"/>
          <w:b/>
          <w:bCs/>
          <w:sz w:val="32"/>
          <w:szCs w:val="32"/>
        </w:rPr>
      </w:pPr>
    </w:p>
    <w:p w14:paraId="107BD0C1" w14:textId="77777777" w:rsidR="003E2914" w:rsidRDefault="003E2914" w:rsidP="001A6D98">
      <w:pPr>
        <w:rPr>
          <w:rFonts w:ascii="Arial" w:hAnsi="Arial" w:cs="Arial"/>
          <w:b/>
          <w:bCs/>
          <w:sz w:val="32"/>
          <w:szCs w:val="32"/>
        </w:rPr>
      </w:pPr>
    </w:p>
    <w:p w14:paraId="34571ADA" w14:textId="77777777" w:rsidR="003E2914" w:rsidRDefault="003E2914" w:rsidP="001A6D98">
      <w:pPr>
        <w:rPr>
          <w:rFonts w:ascii="Arial" w:hAnsi="Arial" w:cs="Arial"/>
          <w:b/>
          <w:bCs/>
          <w:sz w:val="32"/>
          <w:szCs w:val="32"/>
        </w:rPr>
      </w:pPr>
    </w:p>
    <w:p w14:paraId="06448477" w14:textId="77777777" w:rsidR="003E2914" w:rsidRDefault="003E2914" w:rsidP="001A6D98">
      <w:pPr>
        <w:rPr>
          <w:rFonts w:ascii="Arial" w:hAnsi="Arial" w:cs="Arial"/>
          <w:b/>
          <w:bCs/>
          <w:sz w:val="32"/>
          <w:szCs w:val="32"/>
        </w:rPr>
      </w:pPr>
    </w:p>
    <w:p w14:paraId="7CA326EB" w14:textId="77777777" w:rsidR="003E2914" w:rsidRDefault="003E2914" w:rsidP="001A6D98">
      <w:pPr>
        <w:rPr>
          <w:rFonts w:ascii="Arial" w:hAnsi="Arial" w:cs="Arial"/>
          <w:b/>
          <w:bCs/>
          <w:sz w:val="32"/>
          <w:szCs w:val="32"/>
        </w:rPr>
      </w:pPr>
    </w:p>
    <w:p w14:paraId="4EAC967E" w14:textId="77777777" w:rsidR="003E2914" w:rsidRDefault="003E2914" w:rsidP="001A6D98">
      <w:pPr>
        <w:rPr>
          <w:rFonts w:ascii="Arial" w:hAnsi="Arial" w:cs="Arial"/>
          <w:b/>
          <w:bCs/>
          <w:sz w:val="32"/>
          <w:szCs w:val="32"/>
        </w:rPr>
      </w:pPr>
    </w:p>
    <w:p w14:paraId="44C4382F" w14:textId="77777777" w:rsidR="003E2914" w:rsidRDefault="003E2914" w:rsidP="001A6D98">
      <w:pPr>
        <w:rPr>
          <w:rFonts w:ascii="Arial" w:hAnsi="Arial" w:cs="Arial"/>
          <w:b/>
          <w:bCs/>
          <w:sz w:val="32"/>
          <w:szCs w:val="32"/>
        </w:rPr>
      </w:pPr>
    </w:p>
    <w:p w14:paraId="06E0A33F" w14:textId="77777777" w:rsidR="003E2914" w:rsidRDefault="003E2914" w:rsidP="001A6D98">
      <w:pPr>
        <w:rPr>
          <w:rFonts w:ascii="Arial" w:hAnsi="Arial" w:cs="Arial"/>
          <w:b/>
          <w:bCs/>
          <w:sz w:val="32"/>
          <w:szCs w:val="32"/>
        </w:rPr>
      </w:pPr>
    </w:p>
    <w:p w14:paraId="17996BEF" w14:textId="77777777" w:rsidR="003E2914" w:rsidRDefault="003E2914" w:rsidP="001A6D98">
      <w:pPr>
        <w:rPr>
          <w:rFonts w:ascii="Arial" w:hAnsi="Arial" w:cs="Arial"/>
          <w:b/>
          <w:bCs/>
          <w:sz w:val="32"/>
          <w:szCs w:val="32"/>
        </w:rPr>
      </w:pPr>
    </w:p>
    <w:p w14:paraId="51178362" w14:textId="77777777" w:rsidR="003E2914" w:rsidRDefault="003E2914" w:rsidP="001A6D98">
      <w:pPr>
        <w:rPr>
          <w:rFonts w:ascii="Arial" w:hAnsi="Arial" w:cs="Arial"/>
          <w:b/>
          <w:bCs/>
          <w:sz w:val="32"/>
          <w:szCs w:val="32"/>
        </w:rPr>
      </w:pPr>
    </w:p>
    <w:p w14:paraId="506D4C08" w14:textId="77777777" w:rsidR="003E2914" w:rsidRDefault="003E2914" w:rsidP="001A6D98">
      <w:pPr>
        <w:rPr>
          <w:rFonts w:ascii="Arial" w:hAnsi="Arial" w:cs="Arial"/>
          <w:b/>
          <w:bCs/>
          <w:sz w:val="32"/>
          <w:szCs w:val="32"/>
        </w:rPr>
      </w:pPr>
    </w:p>
    <w:p w14:paraId="0ED34641" w14:textId="77777777" w:rsidR="003E2914" w:rsidRDefault="003E2914" w:rsidP="001A6D98">
      <w:pPr>
        <w:rPr>
          <w:rFonts w:ascii="Arial" w:hAnsi="Arial" w:cs="Arial"/>
          <w:b/>
          <w:bCs/>
          <w:sz w:val="32"/>
          <w:szCs w:val="32"/>
        </w:rPr>
      </w:pPr>
    </w:p>
    <w:p w14:paraId="1F3CCAA7" w14:textId="77777777" w:rsidR="003E2914" w:rsidRDefault="003E2914" w:rsidP="001A6D98">
      <w:pPr>
        <w:rPr>
          <w:rFonts w:ascii="Arial" w:hAnsi="Arial" w:cs="Arial"/>
          <w:b/>
          <w:bCs/>
          <w:sz w:val="32"/>
          <w:szCs w:val="32"/>
        </w:rPr>
      </w:pPr>
    </w:p>
    <w:p w14:paraId="2F39C960" w14:textId="77777777" w:rsidR="003E2914" w:rsidRDefault="003E2914" w:rsidP="001A6D98">
      <w:pPr>
        <w:rPr>
          <w:rFonts w:ascii="Arial" w:hAnsi="Arial" w:cs="Arial"/>
          <w:b/>
          <w:bCs/>
          <w:sz w:val="32"/>
          <w:szCs w:val="32"/>
        </w:rPr>
      </w:pPr>
    </w:p>
    <w:p w14:paraId="2F240FEB" w14:textId="77777777" w:rsidR="003E2914" w:rsidRDefault="003E2914" w:rsidP="001A6D98">
      <w:pPr>
        <w:rPr>
          <w:rFonts w:ascii="Arial" w:hAnsi="Arial" w:cs="Arial"/>
          <w:b/>
          <w:bCs/>
          <w:sz w:val="32"/>
          <w:szCs w:val="32"/>
        </w:rPr>
      </w:pPr>
    </w:p>
    <w:p w14:paraId="7065A971" w14:textId="77777777" w:rsidR="003E2914" w:rsidRDefault="003E2914" w:rsidP="001A6D98">
      <w:pPr>
        <w:rPr>
          <w:rFonts w:ascii="Arial" w:hAnsi="Arial" w:cs="Arial"/>
          <w:b/>
          <w:bCs/>
          <w:sz w:val="32"/>
          <w:szCs w:val="32"/>
        </w:rPr>
      </w:pPr>
    </w:p>
    <w:p w14:paraId="4B858DAB" w14:textId="77777777" w:rsidR="003E2914" w:rsidRDefault="003E2914" w:rsidP="001A6D98">
      <w:pPr>
        <w:rPr>
          <w:rFonts w:ascii="Arial" w:hAnsi="Arial" w:cs="Arial"/>
          <w:b/>
          <w:bCs/>
          <w:sz w:val="32"/>
          <w:szCs w:val="32"/>
        </w:rPr>
      </w:pPr>
    </w:p>
    <w:p w14:paraId="48A2DBAF" w14:textId="77777777" w:rsidR="003E2914" w:rsidRDefault="003E2914" w:rsidP="001A6D98">
      <w:pPr>
        <w:rPr>
          <w:rFonts w:ascii="Arial" w:hAnsi="Arial" w:cs="Arial"/>
          <w:b/>
          <w:bCs/>
          <w:sz w:val="32"/>
          <w:szCs w:val="32"/>
        </w:rPr>
      </w:pPr>
    </w:p>
    <w:p w14:paraId="3E871DD7" w14:textId="77777777" w:rsidR="003E2914" w:rsidRDefault="003E2914" w:rsidP="001A6D98">
      <w:pPr>
        <w:rPr>
          <w:rFonts w:ascii="Arial" w:hAnsi="Arial" w:cs="Arial"/>
          <w:b/>
          <w:bCs/>
          <w:sz w:val="32"/>
          <w:szCs w:val="32"/>
        </w:rPr>
      </w:pPr>
    </w:p>
    <w:p w14:paraId="47FA8E09" w14:textId="39102B6B" w:rsidR="001362FE" w:rsidRPr="00CB0E5F" w:rsidRDefault="001362FE">
      <w:pPr>
        <w:rPr>
          <w:rFonts w:ascii="Arial" w:hAnsi="Arial" w:cs="Arial"/>
          <w:b/>
          <w:bCs/>
          <w:sz w:val="32"/>
          <w:szCs w:val="32"/>
          <w:u w:val="single"/>
        </w:rPr>
      </w:pPr>
      <w:r w:rsidRPr="00CB0E5F">
        <w:rPr>
          <w:rFonts w:ascii="Arial" w:hAnsi="Arial" w:cs="Arial"/>
          <w:b/>
          <w:bCs/>
          <w:sz w:val="32"/>
          <w:szCs w:val="32"/>
          <w:u w:val="single"/>
        </w:rPr>
        <w:lastRenderedPageBreak/>
        <w:t xml:space="preserve">Analysis of Sun Pharmaceutical Industries Ltd: Organisational Performance </w:t>
      </w:r>
      <w:r w:rsidR="00173747" w:rsidRPr="00CB0E5F">
        <w:rPr>
          <w:rFonts w:ascii="Arial" w:hAnsi="Arial" w:cs="Arial"/>
          <w:b/>
          <w:bCs/>
          <w:sz w:val="32"/>
          <w:szCs w:val="32"/>
          <w:u w:val="single"/>
        </w:rPr>
        <w:t>and</w:t>
      </w:r>
      <w:r w:rsidRPr="00CB0E5F">
        <w:rPr>
          <w:rFonts w:ascii="Arial" w:hAnsi="Arial" w:cs="Arial"/>
          <w:b/>
          <w:bCs/>
          <w:sz w:val="32"/>
          <w:szCs w:val="32"/>
          <w:u w:val="single"/>
        </w:rPr>
        <w:t xml:space="preserve"> Improvement Proposal</w:t>
      </w:r>
    </w:p>
    <w:p w14:paraId="25CB53D3" w14:textId="77777777" w:rsidR="00D748E5" w:rsidRDefault="00D748E5">
      <w:pPr>
        <w:rPr>
          <w:rFonts w:ascii="Arial" w:hAnsi="Arial" w:cs="Arial"/>
          <w:i/>
          <w:iCs/>
          <w:sz w:val="32"/>
          <w:szCs w:val="32"/>
          <w:u w:val="single"/>
        </w:rPr>
      </w:pPr>
    </w:p>
    <w:p w14:paraId="461DA801" w14:textId="4437A79C" w:rsidR="00D748E5" w:rsidRPr="00D46EE7" w:rsidRDefault="00D748E5" w:rsidP="00AC2489">
      <w:pPr>
        <w:rPr>
          <w:rFonts w:ascii="Arial" w:hAnsi="Arial" w:cs="Arial"/>
          <w:i/>
          <w:iCs/>
          <w:sz w:val="32"/>
          <w:szCs w:val="32"/>
          <w:u w:val="single"/>
        </w:rPr>
      </w:pPr>
      <w:r w:rsidRPr="00D46EE7">
        <w:rPr>
          <w:rFonts w:ascii="Arial" w:hAnsi="Arial" w:cs="Arial"/>
          <w:i/>
          <w:iCs/>
          <w:sz w:val="32"/>
          <w:szCs w:val="32"/>
          <w:u w:val="single"/>
        </w:rPr>
        <w:t>PART A</w:t>
      </w:r>
    </w:p>
    <w:p w14:paraId="681CF87E" w14:textId="4D8017CB" w:rsidR="000056E2" w:rsidRPr="00CB0E5F" w:rsidRDefault="00AC2489" w:rsidP="00AC2489">
      <w:pPr>
        <w:rPr>
          <w:rFonts w:ascii="Arial" w:hAnsi="Arial" w:cs="Arial"/>
          <w:b/>
          <w:bCs/>
          <w:sz w:val="28"/>
          <w:szCs w:val="28"/>
          <w:u w:val="single"/>
        </w:rPr>
      </w:pPr>
      <w:r w:rsidRPr="00CB0E5F">
        <w:rPr>
          <w:rFonts w:ascii="Arial" w:hAnsi="Arial" w:cs="Arial"/>
          <w:b/>
          <w:bCs/>
          <w:sz w:val="28"/>
          <w:szCs w:val="28"/>
          <w:u w:val="single"/>
        </w:rPr>
        <w:t>1.</w:t>
      </w:r>
      <w:r w:rsidR="00E6327A" w:rsidRPr="00CB0E5F">
        <w:rPr>
          <w:rFonts w:ascii="Arial" w:hAnsi="Arial" w:cs="Arial"/>
          <w:b/>
          <w:bCs/>
          <w:sz w:val="28"/>
          <w:szCs w:val="28"/>
          <w:u w:val="single"/>
        </w:rPr>
        <w:t xml:space="preserve"> </w:t>
      </w:r>
      <w:r w:rsidRPr="00CB0E5F">
        <w:rPr>
          <w:rFonts w:ascii="Arial" w:hAnsi="Arial" w:cs="Arial"/>
          <w:b/>
          <w:bCs/>
          <w:sz w:val="28"/>
          <w:szCs w:val="28"/>
          <w:u w:val="single"/>
        </w:rPr>
        <w:t>I</w:t>
      </w:r>
      <w:r w:rsidR="00CC629D" w:rsidRPr="00CB0E5F">
        <w:rPr>
          <w:rFonts w:ascii="Arial" w:hAnsi="Arial" w:cs="Arial"/>
          <w:b/>
          <w:bCs/>
          <w:sz w:val="28"/>
          <w:szCs w:val="28"/>
          <w:u w:val="single"/>
        </w:rPr>
        <w:t>ntroduction</w:t>
      </w:r>
    </w:p>
    <w:p w14:paraId="6E818806" w14:textId="26F176AC" w:rsidR="00343D9A" w:rsidRPr="00173747" w:rsidRDefault="00343D9A">
      <w:pPr>
        <w:rPr>
          <w:rFonts w:ascii="Arial" w:hAnsi="Arial" w:cs="Arial"/>
        </w:rPr>
      </w:pPr>
      <w:r w:rsidRPr="00173747">
        <w:rPr>
          <w:rFonts w:ascii="Arial" w:hAnsi="Arial" w:cs="Arial"/>
        </w:rPr>
        <w:t xml:space="preserve">Sun Pharmaceutical Industries Ltd, established in 1983 in India, has grown to become </w:t>
      </w:r>
      <w:r w:rsidR="0022764D">
        <w:rPr>
          <w:rFonts w:ascii="Arial" w:hAnsi="Arial" w:cs="Arial"/>
        </w:rPr>
        <w:t xml:space="preserve">the </w:t>
      </w:r>
      <w:r w:rsidRPr="00173747">
        <w:rPr>
          <w:rFonts w:ascii="Arial" w:hAnsi="Arial" w:cs="Arial"/>
        </w:rPr>
        <w:t xml:space="preserve">one of the largest speciality generic pharmaceutical companies in the world. Sun Pharma operates in over 100 countries, serving millions of customers with the diverse portfolio of generic and speciality medicine. With manufacturing facilities spread across six continents and a strong focus on R&amp;D, Sun Pharma embodies innovation, quality and efficiency </w:t>
      </w:r>
      <w:r w:rsidR="00CC629D" w:rsidRPr="00173747">
        <w:rPr>
          <w:rFonts w:ascii="Arial" w:hAnsi="Arial" w:cs="Arial"/>
        </w:rPr>
        <w:t>that has driven its growth.</w:t>
      </w:r>
      <w:r w:rsidR="00FF7B7D" w:rsidRPr="00FF7B7D">
        <w:rPr>
          <w:rFonts w:ascii="Times New Roman" w:eastAsia="Times New Roman" w:hAnsi="Times New Roman" w:cs="Times New Roman"/>
          <w:kern w:val="0"/>
          <w:sz w:val="24"/>
          <w:szCs w:val="24"/>
          <w:lang w:eastAsia="en-IN"/>
          <w14:ligatures w14:val="none"/>
        </w:rPr>
        <w:t xml:space="preserve"> </w:t>
      </w:r>
      <w:r w:rsidR="00FF7B7D" w:rsidRPr="00FF7B7D">
        <w:rPr>
          <w:rFonts w:ascii="Arial" w:hAnsi="Arial" w:cs="Arial"/>
        </w:rPr>
        <w:t>(D&amp;B Hoovers, 2024)</w:t>
      </w:r>
    </w:p>
    <w:p w14:paraId="3AB7F20C" w14:textId="6E4AD04F" w:rsidR="003262EF" w:rsidRDefault="00CC629D" w:rsidP="00045E12">
      <w:pPr>
        <w:rPr>
          <w:rFonts w:ascii="Arial" w:hAnsi="Arial" w:cs="Arial"/>
        </w:rPr>
      </w:pPr>
      <w:r w:rsidRPr="00173747">
        <w:rPr>
          <w:rFonts w:ascii="Arial" w:hAnsi="Arial" w:cs="Arial"/>
        </w:rPr>
        <w:t>Despite its industry leadership, Sun Pharma faces operational and project-based challenges that impacts the performance and potential. This assignment analyses the company’s operational systems, critiques its performance from customer and management perspectives, identifies challenges, and proposes solutions for improvement</w:t>
      </w:r>
      <w:r w:rsidR="00821960">
        <w:rPr>
          <w:rFonts w:ascii="Arial" w:hAnsi="Arial" w:cs="Arial"/>
        </w:rPr>
        <w:t>s</w:t>
      </w:r>
      <w:r w:rsidRPr="00173747">
        <w:rPr>
          <w:rFonts w:ascii="Arial" w:hAnsi="Arial" w:cs="Arial"/>
        </w:rPr>
        <w:t>, supported by theoretical models and frameworks from operations management.</w:t>
      </w:r>
    </w:p>
    <w:p w14:paraId="70110EDD" w14:textId="39E3DD55" w:rsidR="001A6D98" w:rsidRDefault="00DD2BAB" w:rsidP="00045E12">
      <w:pPr>
        <w:rPr>
          <w:rFonts w:ascii="Arial" w:hAnsi="Arial" w:cs="Arial"/>
          <w:b/>
          <w:bCs/>
        </w:rPr>
      </w:pPr>
      <w:r>
        <w:rPr>
          <w:rFonts w:ascii="Arial" w:hAnsi="Arial" w:cs="Arial"/>
          <w:b/>
          <w:bCs/>
        </w:rPr>
        <w:t>Assessing the organizational performance using SWOT Analysis</w:t>
      </w:r>
    </w:p>
    <w:p w14:paraId="77B0E3C3" w14:textId="77777777" w:rsidR="00DD2BAB" w:rsidRPr="00C150B5" w:rsidRDefault="00DD2BAB" w:rsidP="00DD2BAB">
      <w:pPr>
        <w:rPr>
          <w:rFonts w:ascii="Arial" w:hAnsi="Arial" w:cs="Arial"/>
          <w:b/>
          <w:bCs/>
          <w:u w:val="single"/>
        </w:rPr>
      </w:pPr>
      <w:r w:rsidRPr="00C150B5">
        <w:rPr>
          <w:rFonts w:ascii="Arial" w:hAnsi="Arial" w:cs="Arial"/>
          <w:b/>
          <w:bCs/>
          <w:u w:val="single"/>
        </w:rPr>
        <w:t>SWOT Analysis</w:t>
      </w:r>
    </w:p>
    <w:p w14:paraId="581EAC38" w14:textId="77777777" w:rsidR="00DD2BAB" w:rsidRPr="001A6D98" w:rsidRDefault="00DD2BAB" w:rsidP="00DD2BAB">
      <w:pPr>
        <w:pStyle w:val="ListParagraph"/>
        <w:numPr>
          <w:ilvl w:val="1"/>
          <w:numId w:val="36"/>
        </w:numPr>
        <w:rPr>
          <w:rFonts w:ascii="Arial" w:hAnsi="Arial" w:cs="Arial"/>
          <w:b/>
          <w:bCs/>
        </w:rPr>
      </w:pPr>
      <w:r w:rsidRPr="001A6D98">
        <w:rPr>
          <w:rFonts w:ascii="Arial" w:hAnsi="Arial" w:cs="Arial"/>
          <w:b/>
          <w:bCs/>
        </w:rPr>
        <w:t>Strength</w:t>
      </w:r>
    </w:p>
    <w:p w14:paraId="2BC1CE44" w14:textId="77777777" w:rsidR="00DD2BAB" w:rsidRPr="00173747" w:rsidRDefault="00DD2BAB" w:rsidP="00DD2BAB">
      <w:pPr>
        <w:pStyle w:val="ListParagraph"/>
        <w:numPr>
          <w:ilvl w:val="0"/>
          <w:numId w:val="2"/>
        </w:numPr>
        <w:rPr>
          <w:rFonts w:ascii="Arial" w:hAnsi="Arial" w:cs="Arial"/>
        </w:rPr>
      </w:pPr>
      <w:r w:rsidRPr="00173747">
        <w:rPr>
          <w:rFonts w:ascii="Arial" w:hAnsi="Arial" w:cs="Arial"/>
          <w:u w:val="single"/>
        </w:rPr>
        <w:t>R&amp;D focus</w:t>
      </w:r>
      <w:r w:rsidRPr="00173747">
        <w:rPr>
          <w:rFonts w:ascii="Arial" w:hAnsi="Arial" w:cs="Arial"/>
        </w:rPr>
        <w:t>: Sun Pharma allocates major resources to research and development, enabling them to introduce products and expand portfolios</w:t>
      </w:r>
      <w:r>
        <w:rPr>
          <w:rFonts w:ascii="Arial" w:hAnsi="Arial" w:cs="Arial"/>
        </w:rPr>
        <w:t>.</w:t>
      </w:r>
    </w:p>
    <w:p w14:paraId="4512CC16" w14:textId="77777777" w:rsidR="00DD2BAB" w:rsidRDefault="00DD2BAB" w:rsidP="00DD2BAB">
      <w:pPr>
        <w:pStyle w:val="ListParagraph"/>
        <w:numPr>
          <w:ilvl w:val="0"/>
          <w:numId w:val="2"/>
        </w:numPr>
        <w:rPr>
          <w:rFonts w:ascii="Arial" w:hAnsi="Arial" w:cs="Arial"/>
        </w:rPr>
      </w:pPr>
      <w:r w:rsidRPr="00173747">
        <w:rPr>
          <w:rFonts w:ascii="Arial" w:hAnsi="Arial" w:cs="Arial"/>
          <w:u w:val="single"/>
        </w:rPr>
        <w:t>Robust Global Supply Chain and Manufacturing Network</w:t>
      </w:r>
      <w:r w:rsidRPr="00173747">
        <w:rPr>
          <w:rFonts w:ascii="Arial" w:hAnsi="Arial" w:cs="Arial"/>
        </w:rPr>
        <w:t>: Sun Pharma leverages a vertical integrated business model with manufacturing facilities globally, ensuring a reliable supply chain and cost-effective production.</w:t>
      </w:r>
      <w:r>
        <w:rPr>
          <w:rFonts w:ascii="Arial" w:hAnsi="Arial" w:cs="Arial"/>
        </w:rPr>
        <w:t xml:space="preserve"> </w:t>
      </w:r>
      <w:r w:rsidRPr="006438D6">
        <w:rPr>
          <w:rFonts w:ascii="Arial" w:hAnsi="Arial" w:cs="Arial"/>
        </w:rPr>
        <w:t>(GlobalData, 2024)</w:t>
      </w:r>
    </w:p>
    <w:p w14:paraId="7D2C4978" w14:textId="77777777" w:rsidR="00DD2BAB" w:rsidRPr="00173747" w:rsidRDefault="00DD2BAB" w:rsidP="00DD2BAB">
      <w:pPr>
        <w:pStyle w:val="ListParagraph"/>
        <w:ind w:left="786"/>
        <w:rPr>
          <w:rFonts w:ascii="Arial" w:hAnsi="Arial" w:cs="Arial"/>
        </w:rPr>
      </w:pPr>
    </w:p>
    <w:p w14:paraId="270B8CDD" w14:textId="77777777" w:rsidR="00DD2BAB" w:rsidRPr="00970F1A" w:rsidRDefault="00DD2BAB" w:rsidP="00DD2BAB">
      <w:pPr>
        <w:pStyle w:val="ListParagraph"/>
        <w:numPr>
          <w:ilvl w:val="1"/>
          <w:numId w:val="36"/>
        </w:numPr>
        <w:rPr>
          <w:rFonts w:ascii="Arial" w:hAnsi="Arial" w:cs="Arial"/>
          <w:b/>
          <w:bCs/>
        </w:rPr>
      </w:pPr>
      <w:r w:rsidRPr="00970F1A">
        <w:rPr>
          <w:rFonts w:ascii="Arial" w:hAnsi="Arial" w:cs="Arial"/>
          <w:b/>
          <w:bCs/>
        </w:rPr>
        <w:t>Weakness</w:t>
      </w:r>
    </w:p>
    <w:p w14:paraId="21B6B22A" w14:textId="77777777" w:rsidR="00AA31C5" w:rsidRDefault="00DD2BAB" w:rsidP="002B5F56">
      <w:pPr>
        <w:pStyle w:val="ListParagraph"/>
        <w:numPr>
          <w:ilvl w:val="0"/>
          <w:numId w:val="35"/>
        </w:numPr>
        <w:rPr>
          <w:rFonts w:ascii="Arial" w:hAnsi="Arial" w:cs="Arial"/>
        </w:rPr>
      </w:pPr>
      <w:r w:rsidRPr="00AA31C5">
        <w:rPr>
          <w:rFonts w:ascii="Arial" w:hAnsi="Arial" w:cs="Arial"/>
          <w:u w:val="single"/>
        </w:rPr>
        <w:t>History of product recalls:</w:t>
      </w:r>
      <w:r w:rsidRPr="00AA31C5">
        <w:rPr>
          <w:rFonts w:ascii="Arial" w:hAnsi="Arial" w:cs="Arial"/>
        </w:rPr>
        <w:t xml:space="preserve"> Sun Pharma has faced challenges with product recalls due to quality control issues, impacting its financial performance and brand reputation.</w:t>
      </w:r>
    </w:p>
    <w:p w14:paraId="6A6FE171" w14:textId="4887EDB2" w:rsidR="00DD2BAB" w:rsidRPr="00AA31C5" w:rsidRDefault="00DD2BAB" w:rsidP="002B5F56">
      <w:pPr>
        <w:pStyle w:val="ListParagraph"/>
        <w:numPr>
          <w:ilvl w:val="0"/>
          <w:numId w:val="35"/>
        </w:numPr>
        <w:rPr>
          <w:rFonts w:ascii="Arial" w:hAnsi="Arial" w:cs="Arial"/>
        </w:rPr>
      </w:pPr>
      <w:r w:rsidRPr="00AA31C5">
        <w:rPr>
          <w:rFonts w:ascii="Arial" w:hAnsi="Arial" w:cs="Arial"/>
          <w:u w:val="single"/>
        </w:rPr>
        <w:t>Dependence on generic market:</w:t>
      </w:r>
      <w:r w:rsidRPr="00AA31C5">
        <w:rPr>
          <w:rFonts w:ascii="Arial" w:hAnsi="Arial" w:cs="Arial"/>
        </w:rPr>
        <w:t xml:space="preserve"> A significant part of Sun Pharma’s revenue comes from the generic market, which is characterized by intense competition and pricing pressure. (BMI - Fitch Solutions Country Industry Reports, 2024a)</w:t>
      </w:r>
    </w:p>
    <w:p w14:paraId="6128903B" w14:textId="77777777" w:rsidR="00DD2BAB" w:rsidRPr="00173747" w:rsidRDefault="00DD2BAB" w:rsidP="00DD2BAB">
      <w:pPr>
        <w:pStyle w:val="ListParagraph"/>
        <w:ind w:left="786"/>
        <w:rPr>
          <w:rFonts w:ascii="Arial" w:hAnsi="Arial" w:cs="Arial"/>
          <w:u w:val="single"/>
        </w:rPr>
      </w:pPr>
    </w:p>
    <w:p w14:paraId="6C32071D" w14:textId="77777777" w:rsidR="00DD2BAB" w:rsidRPr="005A1E32" w:rsidRDefault="00DD2BAB" w:rsidP="00DD2BAB">
      <w:pPr>
        <w:pStyle w:val="ListParagraph"/>
        <w:numPr>
          <w:ilvl w:val="1"/>
          <w:numId w:val="36"/>
        </w:numPr>
        <w:rPr>
          <w:rFonts w:ascii="Arial" w:hAnsi="Arial" w:cs="Arial"/>
          <w:b/>
          <w:bCs/>
        </w:rPr>
      </w:pPr>
      <w:r w:rsidRPr="005A1E32">
        <w:rPr>
          <w:rFonts w:ascii="Arial" w:hAnsi="Arial" w:cs="Arial"/>
          <w:b/>
          <w:bCs/>
        </w:rPr>
        <w:t>Opportunities</w:t>
      </w:r>
    </w:p>
    <w:p w14:paraId="5647E203" w14:textId="77777777" w:rsidR="00DD2BAB" w:rsidRPr="00173747" w:rsidRDefault="00DD2BAB" w:rsidP="00DD2BAB">
      <w:pPr>
        <w:pStyle w:val="ListParagraph"/>
        <w:numPr>
          <w:ilvl w:val="0"/>
          <w:numId w:val="11"/>
        </w:numPr>
        <w:rPr>
          <w:rFonts w:ascii="Arial" w:hAnsi="Arial" w:cs="Arial"/>
        </w:rPr>
      </w:pPr>
      <w:r w:rsidRPr="00173747">
        <w:rPr>
          <w:rFonts w:ascii="Arial" w:hAnsi="Arial" w:cs="Arial"/>
          <w:u w:val="single"/>
        </w:rPr>
        <w:t>Expansion in emerging market:</w:t>
      </w:r>
      <w:r w:rsidRPr="00173747">
        <w:rPr>
          <w:rFonts w:ascii="Arial" w:hAnsi="Arial" w:cs="Arial"/>
        </w:rPr>
        <w:t xml:space="preserve"> Emerging markets provide substantial growth potential for pharmaceutical companies, and Sun Pharma can capitalize on this by extending its presence and adapting products to meet specific regional requirement.</w:t>
      </w:r>
    </w:p>
    <w:p w14:paraId="1EB67E4F" w14:textId="77777777" w:rsidR="00DD2BAB" w:rsidRDefault="00DD2BAB" w:rsidP="00DD2BAB">
      <w:pPr>
        <w:pStyle w:val="ListParagraph"/>
        <w:numPr>
          <w:ilvl w:val="0"/>
          <w:numId w:val="11"/>
        </w:numPr>
        <w:rPr>
          <w:rFonts w:ascii="Arial" w:hAnsi="Arial" w:cs="Arial"/>
        </w:rPr>
      </w:pPr>
      <w:r w:rsidRPr="00173747">
        <w:rPr>
          <w:rFonts w:ascii="Arial" w:hAnsi="Arial" w:cs="Arial"/>
          <w:u w:val="single"/>
        </w:rPr>
        <w:t>Strategic acquisitions and partnerships:</w:t>
      </w:r>
      <w:r w:rsidRPr="00173747">
        <w:rPr>
          <w:rFonts w:ascii="Arial" w:hAnsi="Arial" w:cs="Arial"/>
        </w:rPr>
        <w:t xml:space="preserve"> Sun Pharma can enhance its market position and product offerings by engaging in strategic acquisitions and partnerships, as demonstrated by its acquisition of Valstar SA and licensing agreement with Takeda.</w:t>
      </w:r>
    </w:p>
    <w:p w14:paraId="5A1861C8" w14:textId="77777777" w:rsidR="00DD2BAB" w:rsidRDefault="00DD2BAB" w:rsidP="00DD2BAB">
      <w:pPr>
        <w:pStyle w:val="ListParagraph"/>
        <w:ind w:left="786"/>
        <w:rPr>
          <w:rFonts w:ascii="Arial" w:hAnsi="Arial" w:cs="Arial"/>
        </w:rPr>
      </w:pPr>
    </w:p>
    <w:p w14:paraId="4D2C14AA" w14:textId="77777777" w:rsidR="000E05E7" w:rsidRDefault="000E05E7" w:rsidP="00DD2BAB">
      <w:pPr>
        <w:pStyle w:val="ListParagraph"/>
        <w:ind w:left="786"/>
        <w:rPr>
          <w:rFonts w:ascii="Arial" w:hAnsi="Arial" w:cs="Arial"/>
        </w:rPr>
      </w:pPr>
    </w:p>
    <w:p w14:paraId="39A17926" w14:textId="77777777" w:rsidR="000E05E7" w:rsidRPr="00173747" w:rsidRDefault="000E05E7" w:rsidP="00DD2BAB">
      <w:pPr>
        <w:pStyle w:val="ListParagraph"/>
        <w:ind w:left="786"/>
        <w:rPr>
          <w:rFonts w:ascii="Arial" w:hAnsi="Arial" w:cs="Arial"/>
        </w:rPr>
      </w:pPr>
    </w:p>
    <w:p w14:paraId="746C21A0" w14:textId="77777777" w:rsidR="00DD2BAB" w:rsidRPr="005A1E32" w:rsidRDefault="00DD2BAB" w:rsidP="00DD2BAB">
      <w:pPr>
        <w:pStyle w:val="ListParagraph"/>
        <w:numPr>
          <w:ilvl w:val="1"/>
          <w:numId w:val="36"/>
        </w:numPr>
        <w:rPr>
          <w:rFonts w:ascii="Arial" w:hAnsi="Arial" w:cs="Arial"/>
          <w:b/>
          <w:bCs/>
        </w:rPr>
      </w:pPr>
      <w:r w:rsidRPr="005A1E32">
        <w:rPr>
          <w:rFonts w:ascii="Arial" w:hAnsi="Arial" w:cs="Arial"/>
          <w:b/>
          <w:bCs/>
        </w:rPr>
        <w:lastRenderedPageBreak/>
        <w:t>Threats</w:t>
      </w:r>
    </w:p>
    <w:p w14:paraId="7352ED82" w14:textId="7647A81C" w:rsidR="00DD2BAB" w:rsidRPr="00173747" w:rsidRDefault="00DD2BAB" w:rsidP="00DD2BAB">
      <w:pPr>
        <w:pStyle w:val="ListParagraph"/>
        <w:numPr>
          <w:ilvl w:val="0"/>
          <w:numId w:val="13"/>
        </w:numPr>
        <w:rPr>
          <w:rFonts w:ascii="Arial" w:hAnsi="Arial" w:cs="Arial"/>
          <w:u w:val="single"/>
        </w:rPr>
      </w:pPr>
      <w:r w:rsidRPr="00173747">
        <w:rPr>
          <w:rFonts w:ascii="Arial" w:hAnsi="Arial" w:cs="Arial"/>
          <w:u w:val="single"/>
        </w:rPr>
        <w:t>Intense competition:</w:t>
      </w:r>
      <w:r w:rsidRPr="00173747">
        <w:rPr>
          <w:rFonts w:ascii="Arial" w:hAnsi="Arial" w:cs="Arial"/>
        </w:rPr>
        <w:t xml:space="preserve"> The pharmaceutical industry is highly competitive</w:t>
      </w:r>
      <w:r w:rsidR="00CD3F21">
        <w:rPr>
          <w:rFonts w:ascii="Arial" w:hAnsi="Arial" w:cs="Arial"/>
        </w:rPr>
        <w:t xml:space="preserve"> in nature</w:t>
      </w:r>
      <w:r w:rsidRPr="00173747">
        <w:rPr>
          <w:rFonts w:ascii="Arial" w:hAnsi="Arial" w:cs="Arial"/>
        </w:rPr>
        <w:t>, with many players vying for market share, potentially impacting Sun Pharma’s pricing strategies and profitability.</w:t>
      </w:r>
    </w:p>
    <w:p w14:paraId="4F6E9421" w14:textId="3ADE9313" w:rsidR="00DD2BAB" w:rsidRPr="00965997" w:rsidRDefault="00DD2BAB" w:rsidP="00DD2BAB">
      <w:pPr>
        <w:pStyle w:val="ListParagraph"/>
        <w:numPr>
          <w:ilvl w:val="0"/>
          <w:numId w:val="13"/>
        </w:numPr>
        <w:rPr>
          <w:rFonts w:ascii="Arial" w:hAnsi="Arial" w:cs="Arial"/>
          <w:u w:val="single"/>
        </w:rPr>
      </w:pPr>
      <w:r w:rsidRPr="00173747">
        <w:rPr>
          <w:rFonts w:ascii="Arial" w:hAnsi="Arial" w:cs="Arial"/>
          <w:u w:val="single"/>
        </w:rPr>
        <w:t>Stringent regulatory environment:</w:t>
      </w:r>
      <w:r w:rsidRPr="00173747">
        <w:rPr>
          <w:rFonts w:ascii="Arial" w:hAnsi="Arial" w:cs="Arial"/>
        </w:rPr>
        <w:t xml:space="preserve"> The pharmaceutical </w:t>
      </w:r>
      <w:r w:rsidR="00CD3F21">
        <w:rPr>
          <w:rFonts w:ascii="Arial" w:hAnsi="Arial" w:cs="Arial"/>
        </w:rPr>
        <w:t>companies are</w:t>
      </w:r>
      <w:r w:rsidRPr="00173747">
        <w:rPr>
          <w:rFonts w:ascii="Arial" w:hAnsi="Arial" w:cs="Arial"/>
        </w:rPr>
        <w:t xml:space="preserve"> subject to stringent regulations globally, and any non-compliance can lead to penalties, product recalls and reputational damage for Sun Pharma.</w:t>
      </w:r>
      <w:r w:rsidRPr="00760992">
        <w:rPr>
          <w:rFonts w:ascii="Arial" w:hAnsi="Arial" w:cs="Arial"/>
        </w:rPr>
        <w:t xml:space="preserve"> </w:t>
      </w:r>
      <w:r w:rsidRPr="006438D6">
        <w:rPr>
          <w:rFonts w:ascii="Arial" w:hAnsi="Arial" w:cs="Arial"/>
        </w:rPr>
        <w:t>(GlobalData, 2024)</w:t>
      </w:r>
    </w:p>
    <w:p w14:paraId="0F75A4FB" w14:textId="77777777" w:rsidR="003262EF" w:rsidRPr="00DD2BAB" w:rsidRDefault="003262EF" w:rsidP="00045E12">
      <w:pPr>
        <w:rPr>
          <w:rFonts w:ascii="Arial" w:hAnsi="Arial" w:cs="Arial"/>
          <w:b/>
          <w:bCs/>
        </w:rPr>
      </w:pPr>
    </w:p>
    <w:p w14:paraId="7088CBAE" w14:textId="6DED4AF9" w:rsidR="00045E12" w:rsidRPr="00C150B5" w:rsidRDefault="00AC2489" w:rsidP="00045E12">
      <w:pPr>
        <w:rPr>
          <w:rFonts w:ascii="Arial" w:hAnsi="Arial" w:cs="Arial"/>
          <w:b/>
          <w:bCs/>
          <w:sz w:val="28"/>
          <w:szCs w:val="28"/>
          <w:u w:val="single"/>
        </w:rPr>
      </w:pPr>
      <w:r>
        <w:rPr>
          <w:rFonts w:ascii="Arial" w:hAnsi="Arial" w:cs="Arial"/>
          <w:b/>
          <w:bCs/>
          <w:sz w:val="28"/>
          <w:szCs w:val="28"/>
          <w:u w:val="single"/>
        </w:rPr>
        <w:t xml:space="preserve">2. </w:t>
      </w:r>
      <w:r w:rsidR="00045E12" w:rsidRPr="00C150B5">
        <w:rPr>
          <w:rFonts w:ascii="Arial" w:hAnsi="Arial" w:cs="Arial"/>
          <w:b/>
          <w:bCs/>
          <w:sz w:val="28"/>
          <w:szCs w:val="28"/>
          <w:u w:val="single"/>
        </w:rPr>
        <w:t>Positioning Sun Pharma on the Hayes and Wheelwright Four-Stage Model</w:t>
      </w:r>
    </w:p>
    <w:p w14:paraId="517C2354" w14:textId="64F46C5E" w:rsidR="00581097" w:rsidRPr="00173747" w:rsidRDefault="00045E12">
      <w:pPr>
        <w:rPr>
          <w:rFonts w:ascii="Arial" w:hAnsi="Arial" w:cs="Arial"/>
        </w:rPr>
      </w:pPr>
      <w:r w:rsidRPr="00173747">
        <w:rPr>
          <w:rFonts w:ascii="Arial" w:hAnsi="Arial" w:cs="Arial"/>
        </w:rPr>
        <w:t>The Hayes and Wheelwright model categorizes a company's operational capabilities into four stages</w:t>
      </w:r>
      <w:r w:rsidR="00821960">
        <w:rPr>
          <w:rFonts w:ascii="Arial" w:hAnsi="Arial" w:cs="Arial"/>
        </w:rPr>
        <w:t xml:space="preserve"> that are</w:t>
      </w:r>
      <w:r w:rsidRPr="00173747">
        <w:rPr>
          <w:rFonts w:ascii="Arial" w:hAnsi="Arial" w:cs="Arial"/>
        </w:rPr>
        <w:t xml:space="preserve"> Internally Neutral, Externally Neutral, Internally Supportive, and Externally Supportive. Sun Pharma exhibits characteristics of the Internally Supportive stage that is Stage 3.</w:t>
      </w:r>
      <w:r w:rsidR="006E43C4" w:rsidRPr="006E43C4">
        <w:rPr>
          <w:rFonts w:ascii="Times New Roman" w:eastAsia="Times New Roman" w:hAnsi="Times New Roman" w:cs="Times New Roman"/>
          <w:kern w:val="0"/>
          <w:sz w:val="24"/>
          <w:szCs w:val="24"/>
          <w:lang w:eastAsia="en-IN"/>
          <w14:ligatures w14:val="none"/>
        </w:rPr>
        <w:t xml:space="preserve"> </w:t>
      </w:r>
      <w:r w:rsidR="006E43C4" w:rsidRPr="006E43C4">
        <w:rPr>
          <w:rFonts w:ascii="Arial" w:hAnsi="Arial" w:cs="Arial"/>
        </w:rPr>
        <w:t>(Thomas, Hayes and Wheelwright, 1985)</w:t>
      </w:r>
    </w:p>
    <w:p w14:paraId="6C4EE56B" w14:textId="77777777" w:rsidR="00A03B53" w:rsidRPr="00173747" w:rsidRDefault="00A03B53" w:rsidP="00A03B53">
      <w:pPr>
        <w:rPr>
          <w:rFonts w:ascii="Arial" w:hAnsi="Arial" w:cs="Arial"/>
          <w:b/>
          <w:bCs/>
        </w:rPr>
      </w:pPr>
      <w:r w:rsidRPr="00173747">
        <w:rPr>
          <w:rFonts w:ascii="Arial" w:hAnsi="Arial" w:cs="Arial"/>
          <w:b/>
          <w:bCs/>
        </w:rPr>
        <w:t>Evidence Supporting Stage 3</w:t>
      </w:r>
    </w:p>
    <w:p w14:paraId="297A85D5" w14:textId="19B9CA03" w:rsidR="00A03B53" w:rsidRPr="00F91684" w:rsidRDefault="00A03B53" w:rsidP="00F91684">
      <w:pPr>
        <w:numPr>
          <w:ilvl w:val="0"/>
          <w:numId w:val="14"/>
        </w:numPr>
        <w:rPr>
          <w:rFonts w:ascii="Arial" w:hAnsi="Arial" w:cs="Arial"/>
        </w:rPr>
      </w:pPr>
      <w:r w:rsidRPr="00173747">
        <w:rPr>
          <w:rFonts w:ascii="Arial" w:hAnsi="Arial" w:cs="Arial"/>
          <w:b/>
          <w:bCs/>
        </w:rPr>
        <w:t>Recognizing Operations as a Strategic Asset:</w:t>
      </w:r>
      <w:r w:rsidRPr="00173747">
        <w:rPr>
          <w:rFonts w:ascii="Arial" w:hAnsi="Arial" w:cs="Arial"/>
        </w:rPr>
        <w:t xml:space="preserve"> Sun Pharma acknowledges the strategic role of operations in the success. By actively seeking operational efficiencies, the company understands that its supply chain management, manufacturing capabilities, and quality control processes directly contribute to its competitive advantage. Sun Pharma's consistent financial performance emphasizes the effectiveness of this approach.</w:t>
      </w:r>
      <w:r w:rsidR="00F91684" w:rsidRPr="00F91684">
        <w:rPr>
          <w:rFonts w:ascii="Times New Roman" w:eastAsia="Times New Roman" w:hAnsi="Times New Roman" w:cs="Times New Roman"/>
          <w:kern w:val="0"/>
          <w:sz w:val="24"/>
          <w:szCs w:val="24"/>
          <w:lang w:eastAsia="en-IN"/>
          <w14:ligatures w14:val="none"/>
        </w:rPr>
        <w:t xml:space="preserve"> </w:t>
      </w:r>
      <w:r w:rsidR="00F91684" w:rsidRPr="00F91684">
        <w:rPr>
          <w:rFonts w:ascii="Arial" w:hAnsi="Arial" w:cs="Arial"/>
        </w:rPr>
        <w:t>(D&amp;B Hoovers, 2024)</w:t>
      </w:r>
    </w:p>
    <w:p w14:paraId="28029126" w14:textId="472B1AD1" w:rsidR="00A03B53" w:rsidRPr="00CF2E65" w:rsidRDefault="00A03B53" w:rsidP="00CF2E65">
      <w:pPr>
        <w:numPr>
          <w:ilvl w:val="0"/>
          <w:numId w:val="16"/>
        </w:numPr>
        <w:rPr>
          <w:rFonts w:ascii="Arial" w:hAnsi="Arial" w:cs="Arial"/>
        </w:rPr>
      </w:pPr>
      <w:r w:rsidRPr="00173747">
        <w:rPr>
          <w:rFonts w:ascii="Arial" w:hAnsi="Arial" w:cs="Arial"/>
          <w:b/>
          <w:bCs/>
        </w:rPr>
        <w:t>Focus on Internal Alignment:</w:t>
      </w:r>
      <w:r w:rsidRPr="00173747">
        <w:rPr>
          <w:rFonts w:ascii="Arial" w:hAnsi="Arial" w:cs="Arial"/>
        </w:rPr>
        <w:t xml:space="preserve"> Sun Pharma demonstrates a strong focus on aligning its operational strategies with its overall business objectives. This is evident in its vertically integrated business model. The pursuit of cost and operational efficiencies further emphasizes the importance of internal alignment.</w:t>
      </w:r>
      <w:r w:rsidR="00CF2E65" w:rsidRPr="00CF2E65">
        <w:rPr>
          <w:rFonts w:ascii="Times New Roman" w:eastAsia="Times New Roman" w:hAnsi="Times New Roman" w:cs="Times New Roman"/>
          <w:kern w:val="0"/>
          <w:sz w:val="24"/>
          <w:szCs w:val="24"/>
          <w:lang w:eastAsia="en-IN"/>
          <w14:ligatures w14:val="none"/>
        </w:rPr>
        <w:t xml:space="preserve"> </w:t>
      </w:r>
      <w:r w:rsidR="00CF2E65" w:rsidRPr="00CF2E65">
        <w:rPr>
          <w:rFonts w:ascii="Arial" w:hAnsi="Arial" w:cs="Arial"/>
        </w:rPr>
        <w:t>(GlobalData, 2024)</w:t>
      </w:r>
    </w:p>
    <w:p w14:paraId="29C427DE" w14:textId="6A978A41" w:rsidR="00A03B53" w:rsidRPr="00EC225C" w:rsidRDefault="00A03B53" w:rsidP="00EC225C">
      <w:pPr>
        <w:numPr>
          <w:ilvl w:val="0"/>
          <w:numId w:val="14"/>
        </w:numPr>
        <w:rPr>
          <w:rFonts w:ascii="Arial" w:hAnsi="Arial" w:cs="Arial"/>
        </w:rPr>
      </w:pPr>
      <w:r w:rsidRPr="00173747">
        <w:rPr>
          <w:rFonts w:ascii="Arial" w:hAnsi="Arial" w:cs="Arial"/>
          <w:b/>
          <w:bCs/>
        </w:rPr>
        <w:t>Manufacturing Excellence:</w:t>
      </w:r>
      <w:r w:rsidRPr="00173747">
        <w:rPr>
          <w:rFonts w:ascii="Arial" w:hAnsi="Arial" w:cs="Arial"/>
          <w:b/>
          <w:bCs/>
        </w:rPr>
        <w:br/>
      </w:r>
      <w:r w:rsidRPr="00173747">
        <w:rPr>
          <w:rFonts w:ascii="Arial" w:hAnsi="Arial" w:cs="Arial"/>
        </w:rPr>
        <w:t>Sun Pharma’s adoption of lean manufacturing and its vertical integration efforts enhance efficiency and reduce production costs. The company's investment in advanced manufacturing technologies, such as continuous manufacturing, demonstrates its alignment with business strategy.</w:t>
      </w:r>
      <w:r w:rsidR="00EC225C" w:rsidRPr="00EC225C">
        <w:rPr>
          <w:rFonts w:ascii="Times New Roman" w:eastAsia="Times New Roman" w:hAnsi="Times New Roman" w:cs="Times New Roman"/>
          <w:kern w:val="0"/>
          <w:sz w:val="24"/>
          <w:szCs w:val="24"/>
          <w:lang w:eastAsia="en-IN"/>
          <w14:ligatures w14:val="none"/>
        </w:rPr>
        <w:t xml:space="preserve"> </w:t>
      </w:r>
      <w:r w:rsidR="00EC225C" w:rsidRPr="00EC225C">
        <w:rPr>
          <w:rFonts w:ascii="Arial" w:hAnsi="Arial" w:cs="Arial"/>
        </w:rPr>
        <w:t>(CQUISDATA, 2024)</w:t>
      </w:r>
    </w:p>
    <w:p w14:paraId="061CA95D" w14:textId="77777777" w:rsidR="00A03B53" w:rsidRPr="00173747" w:rsidRDefault="00A03B53" w:rsidP="00A03B53">
      <w:pPr>
        <w:numPr>
          <w:ilvl w:val="0"/>
          <w:numId w:val="14"/>
        </w:numPr>
        <w:rPr>
          <w:rFonts w:ascii="Arial" w:hAnsi="Arial" w:cs="Arial"/>
        </w:rPr>
      </w:pPr>
      <w:r w:rsidRPr="00173747">
        <w:rPr>
          <w:rFonts w:ascii="Arial" w:hAnsi="Arial" w:cs="Arial"/>
          <w:b/>
          <w:bCs/>
        </w:rPr>
        <w:t>Global Regulatory Compliance:</w:t>
      </w:r>
      <w:r w:rsidRPr="00173747">
        <w:rPr>
          <w:rFonts w:ascii="Arial" w:hAnsi="Arial" w:cs="Arial"/>
          <w:b/>
          <w:bCs/>
        </w:rPr>
        <w:br/>
      </w:r>
      <w:r w:rsidRPr="00173747">
        <w:rPr>
          <w:rFonts w:ascii="Arial" w:hAnsi="Arial" w:cs="Arial"/>
        </w:rPr>
        <w:t>Sun Pharma has secured approvals from stringent regulatory agencies like the US FDA, EMA, and WHO. While there have been lapses, its compliance with global standards indicates a robust operational system.</w:t>
      </w:r>
    </w:p>
    <w:p w14:paraId="17084611" w14:textId="4B752D6C" w:rsidR="00A03B53" w:rsidRPr="007D0220" w:rsidRDefault="00A03B53" w:rsidP="007D0220">
      <w:pPr>
        <w:numPr>
          <w:ilvl w:val="0"/>
          <w:numId w:val="14"/>
        </w:numPr>
        <w:rPr>
          <w:rFonts w:ascii="Arial" w:hAnsi="Arial" w:cs="Arial"/>
        </w:rPr>
      </w:pPr>
      <w:r w:rsidRPr="00173747">
        <w:rPr>
          <w:rFonts w:ascii="Arial" w:hAnsi="Arial" w:cs="Arial"/>
          <w:b/>
          <w:bCs/>
        </w:rPr>
        <w:t>Emphasis on Innovation and Development:</w:t>
      </w:r>
      <w:r w:rsidRPr="00173747">
        <w:rPr>
          <w:rFonts w:ascii="Arial" w:hAnsi="Arial" w:cs="Arial"/>
        </w:rPr>
        <w:t xml:space="preserve"> Sun Pharma's significant investment in R&amp;D and its global network of R&amp;D centres indicate a proactive approach towards innovation. The company's focus on developing a diverse portfolio of formulations, including generics, branded generics, complex products, and APIs, further highlights the commitment to innovation. The company also emphasizes its commitment to continuous improvement, suggesting a forward-thinking approach to enhance its operational capabilities.</w:t>
      </w:r>
      <w:r w:rsidR="006438D6" w:rsidRPr="006438D6">
        <w:rPr>
          <w:rFonts w:ascii="Times New Roman" w:eastAsia="Times New Roman" w:hAnsi="Times New Roman" w:cs="Times New Roman"/>
          <w:kern w:val="0"/>
          <w:sz w:val="24"/>
          <w:szCs w:val="24"/>
          <w:lang w:eastAsia="en-IN"/>
          <w14:ligatures w14:val="none"/>
        </w:rPr>
        <w:t xml:space="preserve"> </w:t>
      </w:r>
      <w:r w:rsidR="007D0220" w:rsidRPr="007D0220">
        <w:rPr>
          <w:rFonts w:ascii="Arial" w:hAnsi="Arial" w:cs="Arial"/>
        </w:rPr>
        <w:t>(Raju, 2024)</w:t>
      </w:r>
      <w:r w:rsidR="00586564" w:rsidRPr="00586564">
        <w:rPr>
          <w:rFonts w:ascii="Arial" w:hAnsi="Arial" w:cs="Arial"/>
        </w:rPr>
        <w:t xml:space="preserve"> </w:t>
      </w:r>
      <w:r w:rsidR="00586564" w:rsidRPr="006438D6">
        <w:rPr>
          <w:rFonts w:ascii="Arial" w:hAnsi="Arial" w:cs="Arial"/>
        </w:rPr>
        <w:t>(GlobalData, 2024)</w:t>
      </w:r>
    </w:p>
    <w:p w14:paraId="4E775A74" w14:textId="263285AC" w:rsidR="00581097" w:rsidRPr="00B6477C" w:rsidRDefault="00A03B53" w:rsidP="00B6477C">
      <w:pPr>
        <w:numPr>
          <w:ilvl w:val="0"/>
          <w:numId w:val="14"/>
        </w:numPr>
        <w:rPr>
          <w:rFonts w:ascii="Arial" w:hAnsi="Arial" w:cs="Arial"/>
        </w:rPr>
      </w:pPr>
      <w:r w:rsidRPr="00173747">
        <w:rPr>
          <w:rFonts w:ascii="Arial" w:hAnsi="Arial" w:cs="Arial"/>
          <w:b/>
          <w:bCs/>
        </w:rPr>
        <w:t>Partnerships and Acquisitions:</w:t>
      </w:r>
      <w:r w:rsidRPr="00173747">
        <w:rPr>
          <w:rFonts w:ascii="Arial" w:hAnsi="Arial" w:cs="Arial"/>
        </w:rPr>
        <w:t xml:space="preserve"> Sun Pharma's strategic partnerships, acquisitions, and licensing agreements highlight its understanding of the broader pharmaceutical landscape. These collaborations aim to expand</w:t>
      </w:r>
      <w:r w:rsidR="00A22F07">
        <w:rPr>
          <w:rFonts w:ascii="Arial" w:hAnsi="Arial" w:cs="Arial"/>
        </w:rPr>
        <w:t xml:space="preserve"> the</w:t>
      </w:r>
      <w:r w:rsidRPr="00173747">
        <w:rPr>
          <w:rFonts w:ascii="Arial" w:hAnsi="Arial" w:cs="Arial"/>
        </w:rPr>
        <w:t xml:space="preserve"> market reach, enhance its </w:t>
      </w:r>
      <w:r w:rsidRPr="00173747">
        <w:rPr>
          <w:rFonts w:ascii="Arial" w:hAnsi="Arial" w:cs="Arial"/>
        </w:rPr>
        <w:lastRenderedPageBreak/>
        <w:t>product portfolio, and gain</w:t>
      </w:r>
      <w:r w:rsidR="00A22F07">
        <w:rPr>
          <w:rFonts w:ascii="Arial" w:hAnsi="Arial" w:cs="Arial"/>
        </w:rPr>
        <w:t xml:space="preserve"> more</w:t>
      </w:r>
      <w:r w:rsidRPr="00173747">
        <w:rPr>
          <w:rFonts w:ascii="Arial" w:hAnsi="Arial" w:cs="Arial"/>
        </w:rPr>
        <w:t xml:space="preserve"> access to new technologies. This strategic manoeuvring aligns with an organization that actively seeks to improve its operational capabilities through external partnerships.</w:t>
      </w:r>
      <w:r w:rsidR="00586564" w:rsidRPr="00586564">
        <w:rPr>
          <w:rFonts w:ascii="Arial" w:hAnsi="Arial" w:cs="Arial"/>
        </w:rPr>
        <w:t xml:space="preserve"> </w:t>
      </w:r>
      <w:r w:rsidR="00586564" w:rsidRPr="006438D6">
        <w:rPr>
          <w:rFonts w:ascii="Arial" w:hAnsi="Arial" w:cs="Arial"/>
        </w:rPr>
        <w:t>(GlobalData, 2024)</w:t>
      </w:r>
    </w:p>
    <w:p w14:paraId="00ECCFEA" w14:textId="553FACB6" w:rsidR="00622607" w:rsidRPr="00173747" w:rsidRDefault="00622607" w:rsidP="00622607">
      <w:pPr>
        <w:rPr>
          <w:rFonts w:ascii="Arial" w:hAnsi="Arial" w:cs="Arial"/>
        </w:rPr>
      </w:pPr>
      <w:r w:rsidRPr="00173747">
        <w:rPr>
          <w:rFonts w:ascii="Arial" w:hAnsi="Arial" w:cs="Arial"/>
          <w:b/>
          <w:bCs/>
        </w:rPr>
        <w:t>Why Sun Pharma is Not Yet Stage 4</w:t>
      </w:r>
    </w:p>
    <w:p w14:paraId="17F107D2" w14:textId="1D98718B" w:rsidR="00622607" w:rsidRPr="00173747" w:rsidRDefault="00622607" w:rsidP="00622607">
      <w:pPr>
        <w:numPr>
          <w:ilvl w:val="0"/>
          <w:numId w:val="15"/>
        </w:numPr>
        <w:rPr>
          <w:rFonts w:ascii="Arial" w:hAnsi="Arial" w:cs="Arial"/>
        </w:rPr>
      </w:pPr>
      <w:r w:rsidRPr="00173747">
        <w:rPr>
          <w:rFonts w:ascii="Arial" w:hAnsi="Arial" w:cs="Arial"/>
          <w:b/>
          <w:bCs/>
        </w:rPr>
        <w:t>Customer-Centric Innovations:</w:t>
      </w:r>
      <w:r w:rsidRPr="00173747">
        <w:rPr>
          <w:rFonts w:ascii="Arial" w:hAnsi="Arial" w:cs="Arial"/>
        </w:rPr>
        <w:t xml:space="preserve"> While Sun Pharma has achieved operational excellence, but it lags behind in customer-centric innovations, such as integrating digital health solutions or patient engagement platforms, limiting its ability to set industry benchmarks.</w:t>
      </w:r>
    </w:p>
    <w:p w14:paraId="14C5C588" w14:textId="2F8EFCD5" w:rsidR="00622607" w:rsidRPr="00EF0945" w:rsidRDefault="00622607" w:rsidP="00EF0945">
      <w:pPr>
        <w:numPr>
          <w:ilvl w:val="0"/>
          <w:numId w:val="15"/>
        </w:numPr>
        <w:rPr>
          <w:rFonts w:ascii="Arial" w:hAnsi="Arial" w:cs="Arial"/>
        </w:rPr>
      </w:pPr>
      <w:r w:rsidRPr="00173747">
        <w:rPr>
          <w:rFonts w:ascii="Arial" w:hAnsi="Arial" w:cs="Arial"/>
          <w:b/>
          <w:bCs/>
        </w:rPr>
        <w:t>Regulatory Lapses:</w:t>
      </w:r>
      <w:r w:rsidRPr="00173747">
        <w:rPr>
          <w:rFonts w:ascii="Arial" w:hAnsi="Arial" w:cs="Arial"/>
        </w:rPr>
        <w:t xml:space="preserve"> Recurring quality issues and regulatory non-compliance highlight gaps in operational robustness, which has impacted </w:t>
      </w:r>
      <w:r w:rsidR="00EA3D79">
        <w:rPr>
          <w:rFonts w:ascii="Arial" w:hAnsi="Arial" w:cs="Arial"/>
        </w:rPr>
        <w:t>the brand image as well as the brand loyalty.</w:t>
      </w:r>
      <w:r w:rsidR="00B309A6" w:rsidRPr="00B309A6">
        <w:rPr>
          <w:rFonts w:ascii="Times New Roman" w:eastAsia="Times New Roman" w:hAnsi="Times New Roman" w:cs="Times New Roman"/>
          <w:kern w:val="0"/>
          <w:sz w:val="24"/>
          <w:szCs w:val="24"/>
          <w:lang w:eastAsia="en-IN"/>
          <w14:ligatures w14:val="none"/>
        </w:rPr>
        <w:t xml:space="preserve"> </w:t>
      </w:r>
      <w:r w:rsidR="00EF0945" w:rsidRPr="00EF0945">
        <w:rPr>
          <w:rFonts w:ascii="Arial" w:hAnsi="Arial" w:cs="Arial"/>
        </w:rPr>
        <w:t>(FDA, 2024)</w:t>
      </w:r>
    </w:p>
    <w:p w14:paraId="7EB48B5C" w14:textId="709B1C49" w:rsidR="001A6D98" w:rsidRPr="00B6477C" w:rsidRDefault="00622607" w:rsidP="00B6477C">
      <w:pPr>
        <w:pStyle w:val="ListParagraph"/>
        <w:numPr>
          <w:ilvl w:val="0"/>
          <w:numId w:val="4"/>
        </w:numPr>
        <w:rPr>
          <w:rFonts w:ascii="Arial" w:hAnsi="Arial" w:cs="Arial"/>
        </w:rPr>
      </w:pPr>
      <w:r w:rsidRPr="00173747">
        <w:rPr>
          <w:rFonts w:ascii="Arial" w:hAnsi="Arial" w:cs="Arial"/>
          <w:b/>
          <w:bCs/>
        </w:rPr>
        <w:t>Dependence on US generic market:</w:t>
      </w:r>
      <w:r w:rsidRPr="00173747">
        <w:rPr>
          <w:rFonts w:ascii="Arial" w:hAnsi="Arial" w:cs="Arial"/>
        </w:rPr>
        <w:t xml:space="preserve"> A majority part of Sun Pharma’s revenue comes from the generic market, which is characterized by intense competition and pricing pressure.</w:t>
      </w:r>
      <w:r w:rsidR="00FE05D8" w:rsidRPr="00FE05D8">
        <w:rPr>
          <w:rFonts w:ascii="Times New Roman" w:eastAsia="Times New Roman" w:hAnsi="Times New Roman" w:cs="Times New Roman"/>
          <w:kern w:val="0"/>
          <w:sz w:val="24"/>
          <w:szCs w:val="24"/>
          <w:lang w:eastAsia="en-IN"/>
          <w14:ligatures w14:val="none"/>
        </w:rPr>
        <w:t xml:space="preserve"> </w:t>
      </w:r>
      <w:r w:rsidR="00FE05D8" w:rsidRPr="006438D6">
        <w:rPr>
          <w:rFonts w:ascii="Arial" w:hAnsi="Arial" w:cs="Arial"/>
        </w:rPr>
        <w:t>(GlobalData, 2024)</w:t>
      </w:r>
    </w:p>
    <w:p w14:paraId="51681D9B" w14:textId="5BD13615" w:rsidR="00622607" w:rsidRPr="00173747" w:rsidRDefault="00622607" w:rsidP="00622607">
      <w:pPr>
        <w:rPr>
          <w:rFonts w:ascii="Arial" w:hAnsi="Arial" w:cs="Arial"/>
        </w:rPr>
      </w:pPr>
      <w:r w:rsidRPr="00173747">
        <w:rPr>
          <w:rFonts w:ascii="Arial" w:hAnsi="Arial" w:cs="Arial"/>
        </w:rPr>
        <w:t xml:space="preserve">While Sun Pharma effectively leverages its operational capabilities to support its business strategy and recognizes the importance of innovation, its dependence on a specific market and past regulatory challenges indicate that its operational systems are not yet at a stage where they can proactively shape the competitive environment of the company. Therefore, Sun Pharma currently operates within the </w:t>
      </w:r>
      <w:r w:rsidRPr="00173747">
        <w:rPr>
          <w:rFonts w:ascii="Arial" w:hAnsi="Arial" w:cs="Arial"/>
          <w:b/>
          <w:bCs/>
        </w:rPr>
        <w:t>Internally Supportive stage</w:t>
      </w:r>
      <w:r w:rsidRPr="00173747">
        <w:rPr>
          <w:rFonts w:ascii="Arial" w:hAnsi="Arial" w:cs="Arial"/>
        </w:rPr>
        <w:t xml:space="preserve"> of the Hayes and Wheelwright model, with clear opportunities to progress towards becoming </w:t>
      </w:r>
      <w:r w:rsidRPr="00173747">
        <w:rPr>
          <w:rFonts w:ascii="Arial" w:hAnsi="Arial" w:cs="Arial"/>
          <w:b/>
          <w:bCs/>
        </w:rPr>
        <w:t>Externally Supportive</w:t>
      </w:r>
      <w:r w:rsidRPr="00173747">
        <w:rPr>
          <w:rFonts w:ascii="Arial" w:hAnsi="Arial" w:cs="Arial"/>
        </w:rPr>
        <w:t xml:space="preserve"> by addressing its dependence on the US generics market and enhancing its regulatory compliance.</w:t>
      </w:r>
    </w:p>
    <w:p w14:paraId="4634EC6E" w14:textId="77777777" w:rsidR="003262EF" w:rsidRDefault="003262EF" w:rsidP="00E6327A">
      <w:pPr>
        <w:rPr>
          <w:rFonts w:ascii="Arial" w:hAnsi="Arial" w:cs="Arial"/>
          <w:b/>
          <w:bCs/>
          <w:sz w:val="28"/>
          <w:szCs w:val="28"/>
          <w:u w:val="single"/>
        </w:rPr>
      </w:pPr>
    </w:p>
    <w:p w14:paraId="14921CBD" w14:textId="01CBCBF1" w:rsidR="00622607" w:rsidRPr="00E6327A" w:rsidRDefault="00E6327A" w:rsidP="00E6327A">
      <w:pPr>
        <w:rPr>
          <w:rFonts w:ascii="Arial" w:hAnsi="Arial" w:cs="Arial"/>
          <w:b/>
          <w:bCs/>
          <w:sz w:val="28"/>
          <w:szCs w:val="28"/>
          <w:u w:val="single"/>
        </w:rPr>
      </w:pPr>
      <w:r>
        <w:rPr>
          <w:rFonts w:ascii="Arial" w:hAnsi="Arial" w:cs="Arial"/>
          <w:b/>
          <w:bCs/>
          <w:sz w:val="28"/>
          <w:szCs w:val="28"/>
          <w:u w:val="single"/>
        </w:rPr>
        <w:t xml:space="preserve">3. </w:t>
      </w:r>
      <w:r w:rsidR="00541E40" w:rsidRPr="00E6327A">
        <w:rPr>
          <w:rFonts w:ascii="Arial" w:hAnsi="Arial" w:cs="Arial"/>
          <w:b/>
          <w:bCs/>
          <w:sz w:val="28"/>
          <w:szCs w:val="28"/>
          <w:u w:val="single"/>
        </w:rPr>
        <w:t xml:space="preserve">External </w:t>
      </w:r>
      <w:r w:rsidR="00622607" w:rsidRPr="00E6327A">
        <w:rPr>
          <w:rFonts w:ascii="Arial" w:hAnsi="Arial" w:cs="Arial"/>
          <w:b/>
          <w:bCs/>
          <w:sz w:val="28"/>
          <w:szCs w:val="28"/>
          <w:u w:val="single"/>
        </w:rPr>
        <w:t>Customer Perspective</w:t>
      </w:r>
    </w:p>
    <w:p w14:paraId="7896F099" w14:textId="24F6025A" w:rsidR="00581097" w:rsidRPr="00173747" w:rsidRDefault="001F3F0F" w:rsidP="001F3F0F">
      <w:pPr>
        <w:rPr>
          <w:rFonts w:ascii="Arial" w:hAnsi="Arial" w:cs="Arial"/>
          <w:b/>
          <w:bCs/>
        </w:rPr>
      </w:pPr>
      <w:r w:rsidRPr="00173747">
        <w:rPr>
          <w:rFonts w:ascii="Arial" w:hAnsi="Arial" w:cs="Arial"/>
          <w:b/>
          <w:bCs/>
        </w:rPr>
        <w:t>Key Metrics for External Customer Performance</w:t>
      </w:r>
    </w:p>
    <w:p w14:paraId="77EE77F4" w14:textId="6A2C64DB" w:rsidR="001F3F0F" w:rsidRPr="00173747" w:rsidRDefault="001F3F0F" w:rsidP="00970F1A">
      <w:pPr>
        <w:numPr>
          <w:ilvl w:val="0"/>
          <w:numId w:val="34"/>
        </w:numPr>
        <w:rPr>
          <w:rFonts w:ascii="Arial" w:hAnsi="Arial" w:cs="Arial"/>
        </w:rPr>
      </w:pPr>
      <w:r w:rsidRPr="00173747">
        <w:rPr>
          <w:rFonts w:ascii="Arial" w:hAnsi="Arial" w:cs="Arial"/>
          <w:b/>
          <w:bCs/>
        </w:rPr>
        <w:t>Product Quality:</w:t>
      </w:r>
      <w:r w:rsidRPr="00173747">
        <w:rPr>
          <w:rFonts w:ascii="Arial" w:hAnsi="Arial" w:cs="Arial"/>
        </w:rPr>
        <w:br/>
        <w:t>Sun Pharma’s emphasis on quality is critical for its customers, who rely on its medicines for affordability and efficacy. However, product recalls due to impurities or formulation inconsistencies occasionally impact customer trust. For instance, in 2023, a batch of generic drugs was recalled due to contamination concerns, causing reputational damage.</w:t>
      </w:r>
      <w:r w:rsidR="00013FC7" w:rsidRPr="00013FC7">
        <w:rPr>
          <w:rFonts w:ascii="Arial" w:hAnsi="Arial" w:cs="Arial"/>
        </w:rPr>
        <w:t xml:space="preserve"> </w:t>
      </w:r>
      <w:r w:rsidR="00013FC7" w:rsidRPr="00EF0945">
        <w:rPr>
          <w:rFonts w:ascii="Arial" w:hAnsi="Arial" w:cs="Arial"/>
        </w:rPr>
        <w:t>(FDA, 2024)</w:t>
      </w:r>
    </w:p>
    <w:p w14:paraId="127CB6B7" w14:textId="6F4006BD" w:rsidR="001F3F0F" w:rsidRPr="00173747" w:rsidRDefault="001F3F0F" w:rsidP="00970F1A">
      <w:pPr>
        <w:numPr>
          <w:ilvl w:val="0"/>
          <w:numId w:val="34"/>
        </w:numPr>
        <w:rPr>
          <w:rFonts w:ascii="Arial" w:hAnsi="Arial" w:cs="Arial"/>
        </w:rPr>
      </w:pPr>
      <w:r w:rsidRPr="00173747">
        <w:rPr>
          <w:rFonts w:ascii="Arial" w:hAnsi="Arial" w:cs="Arial"/>
          <w:b/>
          <w:bCs/>
        </w:rPr>
        <w:t>Cost Efficiency:</w:t>
      </w:r>
      <w:r w:rsidRPr="00173747">
        <w:rPr>
          <w:rFonts w:ascii="Arial" w:hAnsi="Arial" w:cs="Arial"/>
        </w:rPr>
        <w:br/>
        <w:t>By leveraging economies of scale, Sun Pharma provides cost-effective treatments, especially in emerging markets globally. Its ability to offer affordable medicines has earned it a competitive edge in price-sensitive regions.</w:t>
      </w:r>
      <w:r w:rsidR="001E5D83" w:rsidRPr="001E5D83">
        <w:rPr>
          <w:rFonts w:ascii="Arial" w:hAnsi="Arial" w:cs="Arial"/>
        </w:rPr>
        <w:t xml:space="preserve"> </w:t>
      </w:r>
      <w:r w:rsidR="001E5D83" w:rsidRPr="00FF7B7D">
        <w:rPr>
          <w:rFonts w:ascii="Arial" w:hAnsi="Arial" w:cs="Arial"/>
        </w:rPr>
        <w:t>(D&amp;B Hoovers, 2024)</w:t>
      </w:r>
    </w:p>
    <w:p w14:paraId="557A53AF" w14:textId="13CA1F56" w:rsidR="001F3F0F" w:rsidRPr="00173747" w:rsidRDefault="001F3F0F" w:rsidP="00970F1A">
      <w:pPr>
        <w:numPr>
          <w:ilvl w:val="0"/>
          <w:numId w:val="34"/>
        </w:numPr>
        <w:rPr>
          <w:rFonts w:ascii="Arial" w:hAnsi="Arial" w:cs="Arial"/>
        </w:rPr>
      </w:pPr>
      <w:r w:rsidRPr="00173747">
        <w:rPr>
          <w:rFonts w:ascii="Arial" w:hAnsi="Arial" w:cs="Arial"/>
          <w:b/>
          <w:bCs/>
        </w:rPr>
        <w:t>Delivery Timeliness:</w:t>
      </w:r>
      <w:r w:rsidRPr="00173747">
        <w:rPr>
          <w:rFonts w:ascii="Arial" w:hAnsi="Arial" w:cs="Arial"/>
        </w:rPr>
        <w:br/>
        <w:t>Sun Pharma usually maintains reliable delivery schedules, critical in the healthcare industry. However, supply chain disruptions, especially during global crises like COVID-19, highlighted vulnerabilities.</w:t>
      </w:r>
    </w:p>
    <w:p w14:paraId="165A2A37" w14:textId="600E78B1" w:rsidR="003262EF" w:rsidRPr="00B6477C" w:rsidRDefault="001F3F0F" w:rsidP="00B6477C">
      <w:pPr>
        <w:numPr>
          <w:ilvl w:val="0"/>
          <w:numId w:val="34"/>
        </w:numPr>
        <w:rPr>
          <w:rFonts w:ascii="Arial" w:hAnsi="Arial" w:cs="Arial"/>
        </w:rPr>
      </w:pPr>
      <w:r w:rsidRPr="00173747">
        <w:rPr>
          <w:rFonts w:ascii="Arial" w:hAnsi="Arial" w:cs="Arial"/>
          <w:b/>
          <w:bCs/>
        </w:rPr>
        <w:t>Customer Satisfaction:</w:t>
      </w:r>
      <w:r w:rsidRPr="00173747">
        <w:rPr>
          <w:rFonts w:ascii="Arial" w:hAnsi="Arial" w:cs="Arial"/>
        </w:rPr>
        <w:br/>
        <w:t>While the company’s focus on affordability and availability is commendable, but its slower adoption of digital health solutions and occasional lapses in quality impact customer satisfaction.</w:t>
      </w:r>
      <w:r w:rsidR="00DD633B" w:rsidRPr="00DD633B">
        <w:rPr>
          <w:rFonts w:ascii="Arial" w:hAnsi="Arial" w:cs="Arial"/>
        </w:rPr>
        <w:t xml:space="preserve"> </w:t>
      </w:r>
      <w:r w:rsidR="00DD633B" w:rsidRPr="006438D6">
        <w:rPr>
          <w:rFonts w:ascii="Arial" w:hAnsi="Arial" w:cs="Arial"/>
        </w:rPr>
        <w:t>(GlobalData, 2024)</w:t>
      </w:r>
    </w:p>
    <w:p w14:paraId="7D514813" w14:textId="77777777" w:rsidR="001F3F0F" w:rsidRPr="00173747" w:rsidRDefault="001F3F0F" w:rsidP="001F3F0F">
      <w:pPr>
        <w:rPr>
          <w:rFonts w:ascii="Arial" w:hAnsi="Arial" w:cs="Arial"/>
          <w:b/>
          <w:bCs/>
        </w:rPr>
      </w:pPr>
      <w:r w:rsidRPr="00173747">
        <w:rPr>
          <w:rFonts w:ascii="Arial" w:hAnsi="Arial" w:cs="Arial"/>
          <w:b/>
          <w:bCs/>
        </w:rPr>
        <w:lastRenderedPageBreak/>
        <w:t>External Customer Critique</w:t>
      </w:r>
    </w:p>
    <w:p w14:paraId="32470AEC" w14:textId="77777777" w:rsidR="001F3F0F" w:rsidRPr="00173747" w:rsidRDefault="001F3F0F" w:rsidP="001F3F0F">
      <w:pPr>
        <w:numPr>
          <w:ilvl w:val="0"/>
          <w:numId w:val="20"/>
        </w:numPr>
        <w:rPr>
          <w:rFonts w:ascii="Arial" w:hAnsi="Arial" w:cs="Arial"/>
        </w:rPr>
      </w:pPr>
      <w:r w:rsidRPr="00173747">
        <w:rPr>
          <w:rFonts w:ascii="Arial" w:hAnsi="Arial" w:cs="Arial"/>
          <w:b/>
          <w:bCs/>
        </w:rPr>
        <w:t>Strengths:</w:t>
      </w:r>
    </w:p>
    <w:p w14:paraId="6A7AC9B0" w14:textId="77777777" w:rsidR="001F3F0F" w:rsidRPr="00173747" w:rsidRDefault="001F3F0F" w:rsidP="001F3F0F">
      <w:pPr>
        <w:numPr>
          <w:ilvl w:val="1"/>
          <w:numId w:val="20"/>
        </w:numPr>
        <w:rPr>
          <w:rFonts w:ascii="Arial" w:hAnsi="Arial" w:cs="Arial"/>
        </w:rPr>
      </w:pPr>
      <w:r w:rsidRPr="00173747">
        <w:rPr>
          <w:rFonts w:ascii="Arial" w:hAnsi="Arial" w:cs="Arial"/>
        </w:rPr>
        <w:t>Wide product portfolio catering to diverse therapeutic areas.</w:t>
      </w:r>
    </w:p>
    <w:p w14:paraId="0398497F" w14:textId="637824CC" w:rsidR="001F3F0F" w:rsidRPr="00173747" w:rsidRDefault="001F3F0F" w:rsidP="001F3F0F">
      <w:pPr>
        <w:numPr>
          <w:ilvl w:val="1"/>
          <w:numId w:val="20"/>
        </w:numPr>
        <w:rPr>
          <w:rFonts w:ascii="Arial" w:hAnsi="Arial" w:cs="Arial"/>
        </w:rPr>
      </w:pPr>
      <w:r w:rsidRPr="00173747">
        <w:rPr>
          <w:rFonts w:ascii="Arial" w:hAnsi="Arial" w:cs="Arial"/>
        </w:rPr>
        <w:t>Strong</w:t>
      </w:r>
      <w:r w:rsidR="00541E40" w:rsidRPr="00173747">
        <w:rPr>
          <w:rFonts w:ascii="Arial" w:hAnsi="Arial" w:cs="Arial"/>
        </w:rPr>
        <w:t xml:space="preserve"> global</w:t>
      </w:r>
      <w:r w:rsidRPr="00173747">
        <w:rPr>
          <w:rFonts w:ascii="Arial" w:hAnsi="Arial" w:cs="Arial"/>
        </w:rPr>
        <w:t xml:space="preserve"> presence in regulated markets like the US and EU.</w:t>
      </w:r>
    </w:p>
    <w:p w14:paraId="0448377A" w14:textId="77777777" w:rsidR="001F3F0F" w:rsidRPr="00173747" w:rsidRDefault="001F3F0F" w:rsidP="001F3F0F">
      <w:pPr>
        <w:numPr>
          <w:ilvl w:val="1"/>
          <w:numId w:val="20"/>
        </w:numPr>
        <w:rPr>
          <w:rFonts w:ascii="Arial" w:hAnsi="Arial" w:cs="Arial"/>
        </w:rPr>
      </w:pPr>
      <w:r w:rsidRPr="00173747">
        <w:rPr>
          <w:rFonts w:ascii="Arial" w:hAnsi="Arial" w:cs="Arial"/>
        </w:rPr>
        <w:t>Affordable pricing models aligned with healthcare access goals.</w:t>
      </w:r>
    </w:p>
    <w:p w14:paraId="1FF1FA78" w14:textId="364F362D" w:rsidR="003262EF" w:rsidRPr="00B6477C" w:rsidRDefault="001F3F0F" w:rsidP="00B6477C">
      <w:pPr>
        <w:numPr>
          <w:ilvl w:val="1"/>
          <w:numId w:val="20"/>
        </w:numPr>
        <w:rPr>
          <w:rFonts w:ascii="Arial" w:hAnsi="Arial" w:cs="Arial"/>
        </w:rPr>
      </w:pPr>
      <w:r w:rsidRPr="00173747">
        <w:rPr>
          <w:rFonts w:ascii="Arial" w:hAnsi="Arial" w:cs="Arial"/>
        </w:rPr>
        <w:t>Focus on innovation and expansion into speciality products.</w:t>
      </w:r>
    </w:p>
    <w:p w14:paraId="6184E87C" w14:textId="76C6F383" w:rsidR="001F3F0F" w:rsidRPr="00173747" w:rsidRDefault="00541E40" w:rsidP="001F3F0F">
      <w:pPr>
        <w:numPr>
          <w:ilvl w:val="0"/>
          <w:numId w:val="20"/>
        </w:numPr>
        <w:rPr>
          <w:rFonts w:ascii="Arial" w:hAnsi="Arial" w:cs="Arial"/>
        </w:rPr>
      </w:pPr>
      <w:r w:rsidRPr="00173747">
        <w:rPr>
          <w:rFonts w:ascii="Arial" w:hAnsi="Arial" w:cs="Arial"/>
          <w:b/>
          <w:bCs/>
        </w:rPr>
        <w:t>Areas of Improvement</w:t>
      </w:r>
      <w:r w:rsidR="001F3F0F" w:rsidRPr="00173747">
        <w:rPr>
          <w:rFonts w:ascii="Arial" w:hAnsi="Arial" w:cs="Arial"/>
          <w:b/>
          <w:bCs/>
        </w:rPr>
        <w:t>:</w:t>
      </w:r>
    </w:p>
    <w:p w14:paraId="42D7BA7C" w14:textId="77777777" w:rsidR="001F3F0F" w:rsidRPr="00173747" w:rsidRDefault="001F3F0F" w:rsidP="001F3F0F">
      <w:pPr>
        <w:numPr>
          <w:ilvl w:val="1"/>
          <w:numId w:val="20"/>
        </w:numPr>
        <w:rPr>
          <w:rFonts w:ascii="Arial" w:hAnsi="Arial" w:cs="Arial"/>
        </w:rPr>
      </w:pPr>
      <w:r w:rsidRPr="00173747">
        <w:rPr>
          <w:rFonts w:ascii="Arial" w:hAnsi="Arial" w:cs="Arial"/>
        </w:rPr>
        <w:t>Product recalls undermine trust and indicate gaps in quality control.</w:t>
      </w:r>
    </w:p>
    <w:p w14:paraId="550875AB" w14:textId="6D248701" w:rsidR="001F3F0F" w:rsidRPr="00173747" w:rsidRDefault="001F3F0F" w:rsidP="001F3F0F">
      <w:pPr>
        <w:numPr>
          <w:ilvl w:val="1"/>
          <w:numId w:val="20"/>
        </w:numPr>
        <w:rPr>
          <w:rFonts w:ascii="Arial" w:hAnsi="Arial" w:cs="Arial"/>
        </w:rPr>
      </w:pPr>
      <w:r w:rsidRPr="00173747">
        <w:rPr>
          <w:rFonts w:ascii="Arial" w:hAnsi="Arial" w:cs="Arial"/>
        </w:rPr>
        <w:t>Limited customer engagement through digital platforms compared to competitors.</w:t>
      </w:r>
    </w:p>
    <w:p w14:paraId="3FEE8C5D" w14:textId="04F43B57" w:rsidR="000A7DE8" w:rsidRPr="00173747" w:rsidRDefault="000A7DE8" w:rsidP="00541E40">
      <w:pPr>
        <w:numPr>
          <w:ilvl w:val="1"/>
          <w:numId w:val="20"/>
        </w:numPr>
        <w:rPr>
          <w:rFonts w:ascii="Arial" w:hAnsi="Arial" w:cs="Arial"/>
        </w:rPr>
      </w:pPr>
      <w:r w:rsidRPr="00173747">
        <w:rPr>
          <w:rFonts w:ascii="Arial" w:hAnsi="Arial" w:cs="Arial"/>
        </w:rPr>
        <w:t>Transparency in the company's operations and communication regarding product quality issues and remedial</w:t>
      </w:r>
      <w:r w:rsidR="001B3E7D" w:rsidRPr="00173747">
        <w:rPr>
          <w:rFonts w:ascii="Arial" w:hAnsi="Arial" w:cs="Arial"/>
        </w:rPr>
        <w:t>.</w:t>
      </w:r>
    </w:p>
    <w:p w14:paraId="02BCD0A0" w14:textId="1BBACB7C" w:rsidR="003262EF" w:rsidRPr="00B6477C" w:rsidRDefault="00541E40" w:rsidP="00B6477C">
      <w:pPr>
        <w:numPr>
          <w:ilvl w:val="1"/>
          <w:numId w:val="20"/>
        </w:numPr>
        <w:rPr>
          <w:rFonts w:ascii="Arial" w:hAnsi="Arial" w:cs="Arial"/>
        </w:rPr>
      </w:pPr>
      <w:r w:rsidRPr="00173747">
        <w:rPr>
          <w:rFonts w:ascii="Arial" w:hAnsi="Arial" w:cs="Arial"/>
        </w:rPr>
        <w:t>A broader commitment to understanding the holistic needs of patients, beyond just providing medication, can enhance customer satisfaction and loyalty.</w:t>
      </w:r>
    </w:p>
    <w:p w14:paraId="3FECB8D4" w14:textId="1ACD17C4" w:rsidR="001465F5" w:rsidRDefault="00180BE7" w:rsidP="00541E40">
      <w:pPr>
        <w:rPr>
          <w:rFonts w:ascii="Arial" w:hAnsi="Arial" w:cs="Arial"/>
        </w:rPr>
      </w:pPr>
      <w:r w:rsidRPr="00173747">
        <w:rPr>
          <w:rFonts w:ascii="Arial" w:hAnsi="Arial" w:cs="Arial"/>
        </w:rPr>
        <w:t>Based on the analysis, Sun Pharma appears to be a mixed bag for customers. The company offers accessible and affordable medications</w:t>
      </w:r>
      <w:r w:rsidR="00541E40" w:rsidRPr="00173747">
        <w:rPr>
          <w:rFonts w:ascii="Arial" w:hAnsi="Arial" w:cs="Arial"/>
        </w:rPr>
        <w:t xml:space="preserve"> with strong global presence</w:t>
      </w:r>
      <w:r w:rsidRPr="00173747">
        <w:rPr>
          <w:rFonts w:ascii="Arial" w:hAnsi="Arial" w:cs="Arial"/>
        </w:rPr>
        <w:t xml:space="preserve">. However, persistent quality concerns cast a shadow on the brand's reputation and raise </w:t>
      </w:r>
      <w:r w:rsidR="001F3F0F" w:rsidRPr="00173747">
        <w:rPr>
          <w:rFonts w:ascii="Arial" w:hAnsi="Arial" w:cs="Arial"/>
        </w:rPr>
        <w:t>concerns</w:t>
      </w:r>
      <w:r w:rsidRPr="00173747">
        <w:rPr>
          <w:rFonts w:ascii="Arial" w:hAnsi="Arial" w:cs="Arial"/>
        </w:rPr>
        <w:t xml:space="preserve"> about its commitment to patient safety. Addressing these quality issues, improving</w:t>
      </w:r>
      <w:r w:rsidR="003F143D">
        <w:rPr>
          <w:rFonts w:ascii="Arial" w:hAnsi="Arial" w:cs="Arial"/>
        </w:rPr>
        <w:t xml:space="preserve"> </w:t>
      </w:r>
      <w:r w:rsidRPr="00173747">
        <w:rPr>
          <w:rFonts w:ascii="Arial" w:hAnsi="Arial" w:cs="Arial"/>
        </w:rPr>
        <w:t>transparency, and strengthening customer service</w:t>
      </w:r>
      <w:r w:rsidR="00541E40" w:rsidRPr="00173747">
        <w:rPr>
          <w:rFonts w:ascii="Arial" w:hAnsi="Arial" w:cs="Arial"/>
        </w:rPr>
        <w:t xml:space="preserve"> through digital platforms</w:t>
      </w:r>
      <w:r w:rsidRPr="00173747">
        <w:rPr>
          <w:rFonts w:ascii="Arial" w:hAnsi="Arial" w:cs="Arial"/>
        </w:rPr>
        <w:t xml:space="preserve"> are crucial steps for Sun Pharma to improve customer perception and gain further trust. </w:t>
      </w:r>
    </w:p>
    <w:p w14:paraId="4CE145CE" w14:textId="77777777" w:rsidR="003262EF" w:rsidRPr="00173747" w:rsidRDefault="003262EF" w:rsidP="00541E40">
      <w:pPr>
        <w:rPr>
          <w:rFonts w:ascii="Arial" w:hAnsi="Arial" w:cs="Arial"/>
        </w:rPr>
      </w:pPr>
    </w:p>
    <w:p w14:paraId="03BEDEB4" w14:textId="7D5D2798" w:rsidR="00541E40" w:rsidRPr="00C150B5" w:rsidRDefault="00E6327A" w:rsidP="00541E40">
      <w:pPr>
        <w:rPr>
          <w:rFonts w:ascii="Arial" w:hAnsi="Arial" w:cs="Arial"/>
          <w:b/>
          <w:bCs/>
          <w:sz w:val="28"/>
          <w:szCs w:val="28"/>
          <w:u w:val="single"/>
        </w:rPr>
      </w:pPr>
      <w:r>
        <w:rPr>
          <w:rFonts w:ascii="Arial" w:hAnsi="Arial" w:cs="Arial"/>
          <w:b/>
          <w:bCs/>
          <w:sz w:val="28"/>
          <w:szCs w:val="28"/>
          <w:u w:val="single"/>
        </w:rPr>
        <w:t xml:space="preserve">4. </w:t>
      </w:r>
      <w:r w:rsidR="00541E40" w:rsidRPr="00C150B5">
        <w:rPr>
          <w:rFonts w:ascii="Arial" w:hAnsi="Arial" w:cs="Arial"/>
          <w:b/>
          <w:bCs/>
          <w:sz w:val="28"/>
          <w:szCs w:val="28"/>
          <w:u w:val="single"/>
        </w:rPr>
        <w:t>Internal Management Perspective</w:t>
      </w:r>
    </w:p>
    <w:p w14:paraId="70B07674" w14:textId="77777777" w:rsidR="000A7DE8" w:rsidRPr="00173747" w:rsidRDefault="000A7DE8" w:rsidP="000A7DE8">
      <w:pPr>
        <w:rPr>
          <w:rFonts w:ascii="Arial" w:hAnsi="Arial" w:cs="Arial"/>
          <w:b/>
          <w:bCs/>
        </w:rPr>
      </w:pPr>
      <w:r w:rsidRPr="00173747">
        <w:rPr>
          <w:rFonts w:ascii="Arial" w:hAnsi="Arial" w:cs="Arial"/>
          <w:b/>
          <w:bCs/>
        </w:rPr>
        <w:t>Key Metrics for Internal Performance</w:t>
      </w:r>
    </w:p>
    <w:p w14:paraId="3CBD34CE" w14:textId="552D3CF7" w:rsidR="000A7DE8" w:rsidRPr="00F136F6" w:rsidRDefault="000A7DE8" w:rsidP="00F136F6">
      <w:pPr>
        <w:numPr>
          <w:ilvl w:val="0"/>
          <w:numId w:val="35"/>
        </w:numPr>
        <w:rPr>
          <w:rFonts w:ascii="Arial" w:hAnsi="Arial" w:cs="Arial"/>
        </w:rPr>
      </w:pPr>
      <w:r w:rsidRPr="00173747">
        <w:rPr>
          <w:rFonts w:ascii="Arial" w:hAnsi="Arial" w:cs="Arial"/>
          <w:b/>
          <w:bCs/>
        </w:rPr>
        <w:t>Process Efficiency:</w:t>
      </w:r>
      <w:r w:rsidRPr="00173747">
        <w:rPr>
          <w:rFonts w:ascii="Arial" w:hAnsi="Arial" w:cs="Arial"/>
        </w:rPr>
        <w:br/>
        <w:t>Sun Pharma employs lean manufacturing techniques to minimise waste and optimise resource utilisation. However, reliance on manual processes in some facilities limits its efficiency and scalability.</w:t>
      </w:r>
      <w:r w:rsidR="00F136F6" w:rsidRPr="00F136F6">
        <w:rPr>
          <w:rFonts w:ascii="Times New Roman" w:eastAsia="Times New Roman" w:hAnsi="Times New Roman" w:cs="Times New Roman"/>
          <w:kern w:val="0"/>
          <w:sz w:val="24"/>
          <w:szCs w:val="24"/>
          <w:lang w:eastAsia="en-IN"/>
          <w14:ligatures w14:val="none"/>
        </w:rPr>
        <w:t xml:space="preserve"> </w:t>
      </w:r>
      <w:r w:rsidR="00F136F6" w:rsidRPr="00F136F6">
        <w:rPr>
          <w:rFonts w:ascii="Arial" w:hAnsi="Arial" w:cs="Arial"/>
        </w:rPr>
        <w:t>(BMI - Fitch Solutions Country Industry Reports, 2024b)</w:t>
      </w:r>
    </w:p>
    <w:p w14:paraId="419F95A2" w14:textId="0D210CE4" w:rsidR="000A7DE8" w:rsidRPr="00531CFB" w:rsidRDefault="000A7DE8" w:rsidP="00531CFB">
      <w:pPr>
        <w:numPr>
          <w:ilvl w:val="0"/>
          <w:numId w:val="35"/>
        </w:numPr>
        <w:rPr>
          <w:rFonts w:ascii="Arial" w:hAnsi="Arial" w:cs="Arial"/>
        </w:rPr>
      </w:pPr>
      <w:r w:rsidRPr="00173747">
        <w:rPr>
          <w:rFonts w:ascii="Arial" w:hAnsi="Arial" w:cs="Arial"/>
          <w:b/>
          <w:bCs/>
        </w:rPr>
        <w:t>Regulatory Compliance:</w:t>
      </w:r>
      <w:r w:rsidRPr="00173747">
        <w:rPr>
          <w:rFonts w:ascii="Arial" w:hAnsi="Arial" w:cs="Arial"/>
        </w:rPr>
        <w:br/>
        <w:t>While Sun Pharma meets stringent regulatory requirements, repeated FDA observations suggest the need for more robust quality systems.</w:t>
      </w:r>
      <w:r w:rsidR="00531CFB" w:rsidRPr="00531CFB">
        <w:rPr>
          <w:rFonts w:ascii="Times New Roman" w:eastAsia="Times New Roman" w:hAnsi="Times New Roman" w:cs="Times New Roman"/>
          <w:kern w:val="0"/>
          <w:sz w:val="24"/>
          <w:szCs w:val="24"/>
          <w:lang w:eastAsia="en-IN"/>
          <w14:ligatures w14:val="none"/>
        </w:rPr>
        <w:t xml:space="preserve"> </w:t>
      </w:r>
      <w:r w:rsidR="00531CFB" w:rsidRPr="00531CFB">
        <w:rPr>
          <w:rFonts w:ascii="Arial" w:hAnsi="Arial" w:cs="Arial"/>
        </w:rPr>
        <w:t>(Kamble, 2024)</w:t>
      </w:r>
    </w:p>
    <w:p w14:paraId="223C36AE" w14:textId="745542DD" w:rsidR="000A7DE8" w:rsidRPr="00173747" w:rsidRDefault="000A7DE8" w:rsidP="00970F1A">
      <w:pPr>
        <w:numPr>
          <w:ilvl w:val="0"/>
          <w:numId w:val="35"/>
        </w:numPr>
        <w:rPr>
          <w:rFonts w:ascii="Arial" w:hAnsi="Arial" w:cs="Arial"/>
        </w:rPr>
      </w:pPr>
      <w:r w:rsidRPr="00173747">
        <w:rPr>
          <w:rFonts w:ascii="Arial" w:hAnsi="Arial" w:cs="Arial"/>
          <w:b/>
          <w:bCs/>
        </w:rPr>
        <w:t>Innovation:</w:t>
      </w:r>
      <w:r w:rsidRPr="00173747">
        <w:rPr>
          <w:rFonts w:ascii="Arial" w:hAnsi="Arial" w:cs="Arial"/>
        </w:rPr>
        <w:br/>
        <w:t>Sun Pharma’s significant R&amp;D spending drives product differentiation, particularly in high-margin segments like complex generics and specialty medicines.</w:t>
      </w:r>
    </w:p>
    <w:p w14:paraId="4211019E" w14:textId="20ED7916" w:rsidR="003262EF" w:rsidRPr="005613B3" w:rsidRDefault="000A7DE8" w:rsidP="005613B3">
      <w:pPr>
        <w:numPr>
          <w:ilvl w:val="0"/>
          <w:numId w:val="35"/>
        </w:numPr>
        <w:rPr>
          <w:rFonts w:ascii="Arial" w:hAnsi="Arial" w:cs="Arial"/>
        </w:rPr>
      </w:pPr>
      <w:r w:rsidRPr="00173747">
        <w:rPr>
          <w:rFonts w:ascii="Arial" w:hAnsi="Arial" w:cs="Arial"/>
          <w:b/>
          <w:bCs/>
        </w:rPr>
        <w:t>Supply Chain Management:</w:t>
      </w:r>
      <w:r w:rsidRPr="00173747">
        <w:rPr>
          <w:rFonts w:ascii="Arial" w:hAnsi="Arial" w:cs="Arial"/>
        </w:rPr>
        <w:br/>
        <w:t>Sun Pharma’s vertically integrated supply chain supports cost efficiencies. However, global disruptions and dependencies on certain regions for raw materials expose vulnerabilities of the organization.</w:t>
      </w:r>
      <w:r w:rsidR="00531CFB" w:rsidRPr="00531CFB">
        <w:rPr>
          <w:rFonts w:ascii="Times New Roman" w:eastAsia="Times New Roman" w:hAnsi="Times New Roman" w:cs="Times New Roman"/>
          <w:kern w:val="0"/>
          <w:sz w:val="24"/>
          <w:szCs w:val="24"/>
          <w:lang w:eastAsia="en-IN"/>
          <w14:ligatures w14:val="none"/>
        </w:rPr>
        <w:t xml:space="preserve"> </w:t>
      </w:r>
      <w:r w:rsidR="00531CFB" w:rsidRPr="00531CFB">
        <w:rPr>
          <w:rFonts w:ascii="Arial" w:hAnsi="Arial" w:cs="Arial"/>
        </w:rPr>
        <w:t>(BMI - Fitch Solutions Country Industry Reports, 2024a)</w:t>
      </w:r>
    </w:p>
    <w:p w14:paraId="6CB04F5F" w14:textId="2C24E5BC" w:rsidR="00541E40" w:rsidRPr="00173747" w:rsidRDefault="000A7DE8" w:rsidP="00541E40">
      <w:pPr>
        <w:rPr>
          <w:rFonts w:ascii="Arial" w:hAnsi="Arial" w:cs="Arial"/>
          <w:b/>
          <w:bCs/>
        </w:rPr>
      </w:pPr>
      <w:r w:rsidRPr="00173747">
        <w:rPr>
          <w:rFonts w:ascii="Arial" w:hAnsi="Arial" w:cs="Arial"/>
          <w:b/>
          <w:bCs/>
        </w:rPr>
        <w:lastRenderedPageBreak/>
        <w:t>Internal Management Critique</w:t>
      </w:r>
    </w:p>
    <w:p w14:paraId="28C855B3" w14:textId="77777777" w:rsidR="000A7DE8" w:rsidRPr="00173747" w:rsidRDefault="000A7DE8" w:rsidP="000A7DE8">
      <w:pPr>
        <w:numPr>
          <w:ilvl w:val="0"/>
          <w:numId w:val="22"/>
        </w:numPr>
        <w:rPr>
          <w:rFonts w:ascii="Arial" w:hAnsi="Arial" w:cs="Arial"/>
        </w:rPr>
      </w:pPr>
      <w:r w:rsidRPr="00173747">
        <w:rPr>
          <w:rFonts w:ascii="Arial" w:hAnsi="Arial" w:cs="Arial"/>
          <w:b/>
          <w:bCs/>
        </w:rPr>
        <w:t>Strengths:</w:t>
      </w:r>
    </w:p>
    <w:p w14:paraId="288C83FA" w14:textId="77777777" w:rsidR="000A7DE8" w:rsidRPr="00173747" w:rsidRDefault="000A7DE8" w:rsidP="000A7DE8">
      <w:pPr>
        <w:numPr>
          <w:ilvl w:val="1"/>
          <w:numId w:val="22"/>
        </w:numPr>
        <w:rPr>
          <w:rFonts w:ascii="Arial" w:hAnsi="Arial" w:cs="Arial"/>
        </w:rPr>
      </w:pPr>
      <w:r w:rsidRPr="00173747">
        <w:rPr>
          <w:rFonts w:ascii="Arial" w:hAnsi="Arial" w:cs="Arial"/>
        </w:rPr>
        <w:t>Effective lean manufacturing practices in most facilities.</w:t>
      </w:r>
    </w:p>
    <w:p w14:paraId="31AFE064" w14:textId="5EFC8DF8" w:rsidR="000A7DE8" w:rsidRPr="00173747" w:rsidRDefault="000A7DE8" w:rsidP="000A7DE8">
      <w:pPr>
        <w:numPr>
          <w:ilvl w:val="1"/>
          <w:numId w:val="22"/>
        </w:numPr>
        <w:rPr>
          <w:rFonts w:ascii="Arial" w:hAnsi="Arial" w:cs="Arial"/>
        </w:rPr>
      </w:pPr>
      <w:r w:rsidRPr="00173747">
        <w:rPr>
          <w:rFonts w:ascii="Arial" w:hAnsi="Arial" w:cs="Arial"/>
        </w:rPr>
        <w:t>Strong R&amp;D capabilities driving innovation.</w:t>
      </w:r>
    </w:p>
    <w:p w14:paraId="43403C9C" w14:textId="77777777" w:rsidR="000A7DE8" w:rsidRPr="00173747" w:rsidRDefault="000A7DE8" w:rsidP="000A7DE8">
      <w:pPr>
        <w:numPr>
          <w:ilvl w:val="1"/>
          <w:numId w:val="22"/>
        </w:numPr>
        <w:rPr>
          <w:rFonts w:ascii="Arial" w:hAnsi="Arial" w:cs="Arial"/>
        </w:rPr>
      </w:pPr>
      <w:r w:rsidRPr="00173747">
        <w:rPr>
          <w:rFonts w:ascii="Arial" w:hAnsi="Arial" w:cs="Arial"/>
        </w:rPr>
        <w:t>Vertically integrated supply chain ensuring cost control.</w:t>
      </w:r>
    </w:p>
    <w:p w14:paraId="0D316438" w14:textId="201A82A4" w:rsidR="003262EF" w:rsidRPr="003262EF" w:rsidRDefault="001B3E7D" w:rsidP="003262EF">
      <w:pPr>
        <w:numPr>
          <w:ilvl w:val="1"/>
          <w:numId w:val="22"/>
        </w:numPr>
        <w:rPr>
          <w:rFonts w:ascii="Arial" w:hAnsi="Arial" w:cs="Arial"/>
        </w:rPr>
      </w:pPr>
      <w:r w:rsidRPr="00173747">
        <w:rPr>
          <w:rFonts w:ascii="Arial" w:hAnsi="Arial" w:cs="Arial"/>
        </w:rPr>
        <w:t>Strong financial capacity and industry experience.</w:t>
      </w:r>
    </w:p>
    <w:p w14:paraId="1262162D" w14:textId="323FAFBC" w:rsidR="000A7DE8" w:rsidRPr="00173747" w:rsidRDefault="000A7DE8" w:rsidP="000A7DE8">
      <w:pPr>
        <w:numPr>
          <w:ilvl w:val="0"/>
          <w:numId w:val="22"/>
        </w:numPr>
        <w:rPr>
          <w:rFonts w:ascii="Arial" w:hAnsi="Arial" w:cs="Arial"/>
        </w:rPr>
      </w:pPr>
      <w:r w:rsidRPr="00173747">
        <w:rPr>
          <w:rFonts w:ascii="Arial" w:hAnsi="Arial" w:cs="Arial"/>
          <w:b/>
          <w:bCs/>
        </w:rPr>
        <w:t>Areas of Improvement:</w:t>
      </w:r>
    </w:p>
    <w:p w14:paraId="57F9663B" w14:textId="77777777" w:rsidR="000A7DE8" w:rsidRPr="00173747" w:rsidRDefault="000A7DE8" w:rsidP="000A7DE8">
      <w:pPr>
        <w:numPr>
          <w:ilvl w:val="1"/>
          <w:numId w:val="22"/>
        </w:numPr>
        <w:rPr>
          <w:rFonts w:ascii="Arial" w:hAnsi="Arial" w:cs="Arial"/>
        </w:rPr>
      </w:pPr>
      <w:r w:rsidRPr="00173747">
        <w:rPr>
          <w:rFonts w:ascii="Arial" w:hAnsi="Arial" w:cs="Arial"/>
        </w:rPr>
        <w:t>Inconsistent regulatory compliance undermines operational reliability.</w:t>
      </w:r>
    </w:p>
    <w:p w14:paraId="15D3D3E1" w14:textId="77777777" w:rsidR="000A7DE8" w:rsidRPr="00173747" w:rsidRDefault="000A7DE8" w:rsidP="000A7DE8">
      <w:pPr>
        <w:numPr>
          <w:ilvl w:val="1"/>
          <w:numId w:val="22"/>
        </w:numPr>
        <w:rPr>
          <w:rFonts w:ascii="Arial" w:hAnsi="Arial" w:cs="Arial"/>
        </w:rPr>
      </w:pPr>
      <w:r w:rsidRPr="00173747">
        <w:rPr>
          <w:rFonts w:ascii="Arial" w:hAnsi="Arial" w:cs="Arial"/>
        </w:rPr>
        <w:t>Dependence on manual processes in some facilities reduces productivity.</w:t>
      </w:r>
    </w:p>
    <w:p w14:paraId="7A742E89" w14:textId="1C88FAE2" w:rsidR="000A7DE8" w:rsidRPr="00173747" w:rsidRDefault="000A7DE8" w:rsidP="000A7DE8">
      <w:pPr>
        <w:numPr>
          <w:ilvl w:val="1"/>
          <w:numId w:val="22"/>
        </w:numPr>
        <w:rPr>
          <w:rFonts w:ascii="Arial" w:hAnsi="Arial" w:cs="Arial"/>
        </w:rPr>
      </w:pPr>
      <w:r w:rsidRPr="00173747">
        <w:rPr>
          <w:rFonts w:ascii="Arial" w:hAnsi="Arial" w:cs="Arial"/>
        </w:rPr>
        <w:t>Limited supply chain diversification increases risk during geopolitical cris</w:t>
      </w:r>
      <w:r w:rsidR="001B3E7D" w:rsidRPr="00173747">
        <w:rPr>
          <w:rFonts w:ascii="Arial" w:hAnsi="Arial" w:cs="Arial"/>
        </w:rPr>
        <w:t>i</w:t>
      </w:r>
      <w:r w:rsidRPr="00173747">
        <w:rPr>
          <w:rFonts w:ascii="Arial" w:hAnsi="Arial" w:cs="Arial"/>
        </w:rPr>
        <w:t>s.</w:t>
      </w:r>
    </w:p>
    <w:p w14:paraId="46CAF24A" w14:textId="57FA20A8" w:rsidR="003262EF" w:rsidRPr="005613B3" w:rsidRDefault="001B3E7D" w:rsidP="005613B3">
      <w:pPr>
        <w:numPr>
          <w:ilvl w:val="1"/>
          <w:numId w:val="22"/>
        </w:numPr>
        <w:rPr>
          <w:rFonts w:ascii="Arial" w:hAnsi="Arial" w:cs="Arial"/>
        </w:rPr>
      </w:pPr>
      <w:r w:rsidRPr="00173747">
        <w:rPr>
          <w:rFonts w:ascii="Arial" w:hAnsi="Arial" w:cs="Arial"/>
        </w:rPr>
        <w:t>Need to improve internal communications to ensure prompt escalation of quality risks to senior management.</w:t>
      </w:r>
    </w:p>
    <w:p w14:paraId="70FBFD29" w14:textId="00DD4F95" w:rsidR="00423FFD" w:rsidRDefault="001B3E7D" w:rsidP="00180BE7">
      <w:pPr>
        <w:rPr>
          <w:rFonts w:ascii="Arial" w:hAnsi="Arial" w:cs="Arial"/>
        </w:rPr>
      </w:pPr>
      <w:r w:rsidRPr="00173747">
        <w:rPr>
          <w:rFonts w:ascii="Arial" w:hAnsi="Arial" w:cs="Arial"/>
        </w:rPr>
        <w:t>Sun Pharma possesses several internal strengths, including strong financial performance, global reach, lean manufacturing practices and vertically integrated supply chain. However, its recurring quality control issues, regulatory issues, and limited supply chain diversification present significant challenges. Addressing these weaknesses through decisive action and strategic initiatives is crucial for Sun Pharma to achieve sustainable growth and maintain its position in the increasingly competitive global pharmaceutical market.</w:t>
      </w:r>
    </w:p>
    <w:p w14:paraId="3CE50827" w14:textId="77777777" w:rsidR="005613B3" w:rsidRDefault="005613B3" w:rsidP="00180BE7">
      <w:pPr>
        <w:rPr>
          <w:rFonts w:ascii="Arial" w:hAnsi="Arial" w:cs="Arial"/>
        </w:rPr>
      </w:pPr>
    </w:p>
    <w:p w14:paraId="0E71769E" w14:textId="799A9ECF" w:rsidR="00541E40" w:rsidRPr="001A6D98" w:rsidRDefault="00E6327A" w:rsidP="00180BE7">
      <w:pPr>
        <w:rPr>
          <w:rFonts w:ascii="Arial" w:hAnsi="Arial" w:cs="Arial"/>
        </w:rPr>
      </w:pPr>
      <w:r>
        <w:rPr>
          <w:rFonts w:ascii="Arial" w:hAnsi="Arial" w:cs="Arial"/>
          <w:b/>
          <w:bCs/>
          <w:sz w:val="28"/>
          <w:szCs w:val="28"/>
          <w:u w:val="single"/>
        </w:rPr>
        <w:t xml:space="preserve">5. </w:t>
      </w:r>
      <w:r w:rsidR="00AE47A7" w:rsidRPr="00C150B5">
        <w:rPr>
          <w:rFonts w:ascii="Arial" w:hAnsi="Arial" w:cs="Arial"/>
          <w:b/>
          <w:bCs/>
          <w:sz w:val="28"/>
          <w:szCs w:val="28"/>
          <w:u w:val="single"/>
        </w:rPr>
        <w:t>Operational and Project-Based Problems</w:t>
      </w:r>
    </w:p>
    <w:p w14:paraId="7FF02828" w14:textId="2C7E7E80" w:rsidR="00965997" w:rsidRPr="00DD2BAB" w:rsidRDefault="00AE47A7" w:rsidP="00DD2BAB">
      <w:pPr>
        <w:rPr>
          <w:rFonts w:ascii="Arial" w:hAnsi="Arial" w:cs="Arial"/>
        </w:rPr>
      </w:pPr>
      <w:r w:rsidRPr="00173747">
        <w:rPr>
          <w:rFonts w:ascii="Arial" w:hAnsi="Arial" w:cs="Arial"/>
        </w:rPr>
        <w:t xml:space="preserve">Sun Pharma’s SWOT analysis </w:t>
      </w:r>
      <w:r w:rsidR="006A3716">
        <w:rPr>
          <w:rFonts w:ascii="Arial" w:hAnsi="Arial" w:cs="Arial"/>
        </w:rPr>
        <w:t xml:space="preserve">done earlier </w:t>
      </w:r>
      <w:r w:rsidRPr="00173747">
        <w:rPr>
          <w:rFonts w:ascii="Arial" w:hAnsi="Arial" w:cs="Arial"/>
        </w:rPr>
        <w:t>points to several significant operational and project-based problems within the organization.</w:t>
      </w:r>
      <w:r w:rsidR="008F4C75" w:rsidRPr="00173747">
        <w:rPr>
          <w:rFonts w:ascii="Arial" w:hAnsi="Arial" w:cs="Arial"/>
        </w:rPr>
        <w:t xml:space="preserve"> </w:t>
      </w:r>
    </w:p>
    <w:p w14:paraId="60F74F59" w14:textId="21D4E25C" w:rsidR="008F4C75" w:rsidRPr="00173747" w:rsidRDefault="008F4C75" w:rsidP="00523B88">
      <w:pPr>
        <w:rPr>
          <w:rFonts w:ascii="Arial" w:hAnsi="Arial" w:cs="Arial"/>
          <w:b/>
          <w:bCs/>
          <w:u w:val="single"/>
        </w:rPr>
      </w:pPr>
      <w:r w:rsidRPr="00173747">
        <w:rPr>
          <w:rFonts w:ascii="Arial" w:hAnsi="Arial" w:cs="Arial"/>
          <w:b/>
          <w:bCs/>
          <w:u w:val="single"/>
        </w:rPr>
        <w:t>Operational Problems</w:t>
      </w:r>
    </w:p>
    <w:p w14:paraId="5EB37EAB" w14:textId="77777777" w:rsidR="00490520" w:rsidRPr="00173747" w:rsidRDefault="008F4C75" w:rsidP="008F4C75">
      <w:pPr>
        <w:pStyle w:val="ListParagraph"/>
        <w:numPr>
          <w:ilvl w:val="0"/>
          <w:numId w:val="25"/>
        </w:numPr>
        <w:rPr>
          <w:rFonts w:ascii="Arial" w:hAnsi="Arial" w:cs="Arial"/>
          <w:b/>
          <w:bCs/>
        </w:rPr>
      </w:pPr>
      <w:r w:rsidRPr="00173747">
        <w:rPr>
          <w:rFonts w:ascii="Arial" w:hAnsi="Arial" w:cs="Arial"/>
          <w:b/>
          <w:bCs/>
        </w:rPr>
        <w:t>Quality Control and Regulatory Compliance</w:t>
      </w:r>
    </w:p>
    <w:p w14:paraId="4F683155" w14:textId="5FD63439" w:rsidR="001C7432" w:rsidRDefault="008F4C75" w:rsidP="001C7432">
      <w:pPr>
        <w:pStyle w:val="ListParagraph"/>
        <w:rPr>
          <w:rFonts w:ascii="Arial" w:hAnsi="Arial" w:cs="Arial"/>
        </w:rPr>
      </w:pPr>
      <w:r w:rsidRPr="00173747">
        <w:rPr>
          <w:rFonts w:ascii="Arial" w:hAnsi="Arial" w:cs="Arial"/>
        </w:rPr>
        <w:t>This is the most pressing issue for Sun Pharma. Numerous warning letters issued by the US FDA to various Sun Pharma facilities reveal serious deficiencies in company's quality management system. These issues, spanning multiple years and sites, suggest systemic problems rather than isolated incidents.</w:t>
      </w:r>
      <w:r w:rsidR="007B000D" w:rsidRPr="00173747">
        <w:rPr>
          <w:rFonts w:ascii="Arial" w:hAnsi="Arial" w:cs="Arial"/>
        </w:rPr>
        <w:t xml:space="preserve"> </w:t>
      </w:r>
      <w:r w:rsidR="00490520" w:rsidRPr="00173747">
        <w:rPr>
          <w:rFonts w:ascii="Arial" w:hAnsi="Arial" w:cs="Arial"/>
        </w:rPr>
        <w:t>Challenges</w:t>
      </w:r>
      <w:r w:rsidRPr="00173747">
        <w:rPr>
          <w:rFonts w:ascii="Arial" w:hAnsi="Arial" w:cs="Arial"/>
        </w:rPr>
        <w:t xml:space="preserve"> include</w:t>
      </w:r>
      <w:r w:rsidR="007B000D" w:rsidRPr="00173747">
        <w:rPr>
          <w:rFonts w:ascii="Arial" w:hAnsi="Arial" w:cs="Arial"/>
        </w:rPr>
        <w:t xml:space="preserve"> </w:t>
      </w:r>
      <w:r w:rsidR="00BE785A">
        <w:rPr>
          <w:rFonts w:ascii="Arial" w:hAnsi="Arial" w:cs="Arial"/>
        </w:rPr>
        <w:t>i</w:t>
      </w:r>
      <w:r w:rsidRPr="00173747">
        <w:rPr>
          <w:rFonts w:ascii="Arial" w:hAnsi="Arial" w:cs="Arial"/>
        </w:rPr>
        <w:t xml:space="preserve">nadequate </w:t>
      </w:r>
      <w:r w:rsidR="00BE785A">
        <w:rPr>
          <w:rFonts w:ascii="Arial" w:hAnsi="Arial" w:cs="Arial"/>
        </w:rPr>
        <w:t>a</w:t>
      </w:r>
      <w:r w:rsidRPr="00173747">
        <w:rPr>
          <w:rFonts w:ascii="Arial" w:hAnsi="Arial" w:cs="Arial"/>
        </w:rPr>
        <w:t xml:space="preserve">septic </w:t>
      </w:r>
      <w:r w:rsidR="00BE785A">
        <w:rPr>
          <w:rFonts w:ascii="Arial" w:hAnsi="Arial" w:cs="Arial"/>
        </w:rPr>
        <w:t>p</w:t>
      </w:r>
      <w:r w:rsidRPr="00173747">
        <w:rPr>
          <w:rFonts w:ascii="Arial" w:hAnsi="Arial" w:cs="Arial"/>
        </w:rPr>
        <w:t xml:space="preserve">rocessing and </w:t>
      </w:r>
      <w:r w:rsidR="00BE785A">
        <w:rPr>
          <w:rFonts w:ascii="Arial" w:hAnsi="Arial" w:cs="Arial"/>
        </w:rPr>
        <w:t>c</w:t>
      </w:r>
      <w:r w:rsidRPr="00173747">
        <w:rPr>
          <w:rFonts w:ascii="Arial" w:hAnsi="Arial" w:cs="Arial"/>
        </w:rPr>
        <w:t xml:space="preserve">leanroom </w:t>
      </w:r>
      <w:r w:rsidR="00BE785A">
        <w:rPr>
          <w:rFonts w:ascii="Arial" w:hAnsi="Arial" w:cs="Arial"/>
        </w:rPr>
        <w:t>p</w:t>
      </w:r>
      <w:r w:rsidRPr="00173747">
        <w:rPr>
          <w:rFonts w:ascii="Arial" w:hAnsi="Arial" w:cs="Arial"/>
        </w:rPr>
        <w:t>ractices</w:t>
      </w:r>
      <w:r w:rsidR="007B000D" w:rsidRPr="00173747">
        <w:rPr>
          <w:rFonts w:ascii="Arial" w:hAnsi="Arial" w:cs="Arial"/>
        </w:rPr>
        <w:t xml:space="preserve">, </w:t>
      </w:r>
      <w:r w:rsidR="00BE785A">
        <w:rPr>
          <w:rFonts w:ascii="Arial" w:hAnsi="Arial" w:cs="Arial"/>
        </w:rPr>
        <w:t>e</w:t>
      </w:r>
      <w:r w:rsidRPr="00173747">
        <w:rPr>
          <w:rFonts w:ascii="Arial" w:hAnsi="Arial" w:cs="Arial"/>
        </w:rPr>
        <w:t xml:space="preserve">quipment </w:t>
      </w:r>
      <w:r w:rsidR="00BE785A">
        <w:rPr>
          <w:rFonts w:ascii="Arial" w:hAnsi="Arial" w:cs="Arial"/>
        </w:rPr>
        <w:t>m</w:t>
      </w:r>
      <w:r w:rsidRPr="00173747">
        <w:rPr>
          <w:rFonts w:ascii="Arial" w:hAnsi="Arial" w:cs="Arial"/>
        </w:rPr>
        <w:t xml:space="preserve">aintenance and </w:t>
      </w:r>
      <w:r w:rsidR="00BE785A">
        <w:rPr>
          <w:rFonts w:ascii="Arial" w:hAnsi="Arial" w:cs="Arial"/>
        </w:rPr>
        <w:t>s</w:t>
      </w:r>
      <w:r w:rsidRPr="00173747">
        <w:rPr>
          <w:rFonts w:ascii="Arial" w:hAnsi="Arial" w:cs="Arial"/>
        </w:rPr>
        <w:t>uitability</w:t>
      </w:r>
      <w:r w:rsidR="00C54376" w:rsidRPr="00173747">
        <w:rPr>
          <w:rFonts w:ascii="Arial" w:hAnsi="Arial" w:cs="Arial"/>
        </w:rPr>
        <w:t xml:space="preserve">, and </w:t>
      </w:r>
      <w:r w:rsidR="00BE785A">
        <w:rPr>
          <w:rFonts w:ascii="Arial" w:hAnsi="Arial" w:cs="Arial"/>
        </w:rPr>
        <w:t>e</w:t>
      </w:r>
      <w:r w:rsidRPr="00173747">
        <w:rPr>
          <w:rFonts w:ascii="Arial" w:hAnsi="Arial" w:cs="Arial"/>
        </w:rPr>
        <w:t xml:space="preserve">nvironmental </w:t>
      </w:r>
      <w:r w:rsidR="00BE785A">
        <w:rPr>
          <w:rFonts w:ascii="Arial" w:hAnsi="Arial" w:cs="Arial"/>
        </w:rPr>
        <w:t>m</w:t>
      </w:r>
      <w:r w:rsidRPr="00173747">
        <w:rPr>
          <w:rFonts w:ascii="Arial" w:hAnsi="Arial" w:cs="Arial"/>
        </w:rPr>
        <w:t xml:space="preserve">onitoring and </w:t>
      </w:r>
      <w:r w:rsidR="00BE785A">
        <w:rPr>
          <w:rFonts w:ascii="Arial" w:hAnsi="Arial" w:cs="Arial"/>
        </w:rPr>
        <w:t>c</w:t>
      </w:r>
      <w:r w:rsidRPr="00173747">
        <w:rPr>
          <w:rFonts w:ascii="Arial" w:hAnsi="Arial" w:cs="Arial"/>
        </w:rPr>
        <w:t>ontrol</w:t>
      </w:r>
      <w:r w:rsidR="00560E18" w:rsidRPr="00173747">
        <w:rPr>
          <w:rFonts w:ascii="Arial" w:hAnsi="Arial" w:cs="Arial"/>
        </w:rPr>
        <w:t>.</w:t>
      </w:r>
      <w:r w:rsidR="00485D49" w:rsidRPr="00485D49">
        <w:rPr>
          <w:rFonts w:ascii="Times New Roman" w:eastAsia="Times New Roman" w:hAnsi="Times New Roman" w:cs="Times New Roman"/>
          <w:kern w:val="0"/>
          <w:sz w:val="24"/>
          <w:szCs w:val="24"/>
          <w:lang w:eastAsia="en-IN"/>
          <w14:ligatures w14:val="none"/>
        </w:rPr>
        <w:t xml:space="preserve"> </w:t>
      </w:r>
      <w:r w:rsidR="00485D49" w:rsidRPr="00485D49">
        <w:rPr>
          <w:rFonts w:ascii="Arial" w:hAnsi="Arial" w:cs="Arial"/>
        </w:rPr>
        <w:t>(FDA, 2024)</w:t>
      </w:r>
      <w:r w:rsidR="00A4691C" w:rsidRPr="00A4691C">
        <w:rPr>
          <w:rFonts w:ascii="Times New Roman" w:eastAsia="Times New Roman" w:hAnsi="Times New Roman" w:cs="Times New Roman"/>
          <w:kern w:val="0"/>
          <w:sz w:val="24"/>
          <w:szCs w:val="24"/>
          <w:lang w:eastAsia="en-IN"/>
          <w14:ligatures w14:val="none"/>
        </w:rPr>
        <w:t xml:space="preserve"> </w:t>
      </w:r>
      <w:r w:rsidR="00A4691C" w:rsidRPr="00A4691C">
        <w:rPr>
          <w:rFonts w:ascii="Arial" w:hAnsi="Arial" w:cs="Arial"/>
        </w:rPr>
        <w:t>(Kamble, 2024</w:t>
      </w:r>
      <w:r w:rsidR="005613B3">
        <w:rPr>
          <w:rFonts w:ascii="Arial" w:hAnsi="Arial" w:cs="Arial"/>
        </w:rPr>
        <w:t>)</w:t>
      </w:r>
    </w:p>
    <w:p w14:paraId="50A17E6A" w14:textId="77777777" w:rsidR="001C7432" w:rsidRPr="001C7432" w:rsidRDefault="001C7432" w:rsidP="001C7432">
      <w:pPr>
        <w:pStyle w:val="ListParagraph"/>
        <w:rPr>
          <w:rFonts w:ascii="Arial" w:hAnsi="Arial" w:cs="Arial"/>
        </w:rPr>
      </w:pPr>
    </w:p>
    <w:p w14:paraId="3E46B374" w14:textId="77777777" w:rsidR="00510904" w:rsidRPr="00173747" w:rsidRDefault="00510904" w:rsidP="00510904">
      <w:pPr>
        <w:pStyle w:val="ListParagraph"/>
        <w:numPr>
          <w:ilvl w:val="0"/>
          <w:numId w:val="25"/>
        </w:numPr>
        <w:rPr>
          <w:rFonts w:ascii="Arial" w:hAnsi="Arial" w:cs="Arial"/>
        </w:rPr>
      </w:pPr>
      <w:r w:rsidRPr="00173747">
        <w:rPr>
          <w:rFonts w:ascii="Arial" w:hAnsi="Arial" w:cs="Arial"/>
          <w:b/>
          <w:bCs/>
        </w:rPr>
        <w:t>Quality Unit Effectiveness</w:t>
      </w:r>
    </w:p>
    <w:p w14:paraId="53D615ED" w14:textId="0EE3A7C9" w:rsidR="00FA4D00" w:rsidRDefault="00510904" w:rsidP="001C7432">
      <w:pPr>
        <w:pStyle w:val="ListParagraph"/>
        <w:rPr>
          <w:rFonts w:ascii="Arial" w:hAnsi="Arial" w:cs="Arial"/>
        </w:rPr>
      </w:pPr>
      <w:r w:rsidRPr="00173747">
        <w:rPr>
          <w:rFonts w:ascii="Arial" w:hAnsi="Arial" w:cs="Arial"/>
        </w:rPr>
        <w:t>The FDA inspection reports also suggest limitations in the effectiveness of Sun Pharma's Quality Unit (QU). The FDA found that the QU was insufficiently resourced and lacked the authority to effectively carry out its responsibilities, contributing to the observed cGMP violations.</w:t>
      </w:r>
    </w:p>
    <w:p w14:paraId="4563A990" w14:textId="77777777" w:rsidR="001C7432" w:rsidRDefault="001C7432" w:rsidP="001C7432">
      <w:pPr>
        <w:pStyle w:val="ListParagraph"/>
        <w:rPr>
          <w:rFonts w:ascii="Arial" w:hAnsi="Arial" w:cs="Arial"/>
        </w:rPr>
      </w:pPr>
    </w:p>
    <w:p w14:paraId="371E85AA" w14:textId="77777777" w:rsidR="001C7432" w:rsidRDefault="001C7432" w:rsidP="001C7432">
      <w:pPr>
        <w:pStyle w:val="ListParagraph"/>
        <w:rPr>
          <w:rFonts w:ascii="Arial" w:hAnsi="Arial" w:cs="Arial"/>
        </w:rPr>
      </w:pPr>
    </w:p>
    <w:p w14:paraId="2E6A62B8" w14:textId="77777777" w:rsidR="001C7432" w:rsidRDefault="001C7432" w:rsidP="001C7432">
      <w:pPr>
        <w:pStyle w:val="ListParagraph"/>
        <w:rPr>
          <w:rFonts w:ascii="Arial" w:hAnsi="Arial" w:cs="Arial"/>
        </w:rPr>
      </w:pPr>
    </w:p>
    <w:p w14:paraId="0F5E002D" w14:textId="77777777" w:rsidR="001C7432" w:rsidRPr="001C7432" w:rsidRDefault="001C7432" w:rsidP="001C7432">
      <w:pPr>
        <w:pStyle w:val="ListParagraph"/>
        <w:rPr>
          <w:rFonts w:ascii="Arial" w:hAnsi="Arial" w:cs="Arial"/>
        </w:rPr>
      </w:pPr>
    </w:p>
    <w:p w14:paraId="110C80D9" w14:textId="77777777" w:rsidR="00FA4D00" w:rsidRPr="00173747" w:rsidRDefault="00FA4D00" w:rsidP="00FA4D00">
      <w:pPr>
        <w:pStyle w:val="ListParagraph"/>
        <w:numPr>
          <w:ilvl w:val="0"/>
          <w:numId w:val="25"/>
        </w:numPr>
        <w:rPr>
          <w:rFonts w:ascii="Arial" w:hAnsi="Arial" w:cs="Arial"/>
          <w:b/>
          <w:bCs/>
        </w:rPr>
      </w:pPr>
      <w:r w:rsidRPr="00173747">
        <w:rPr>
          <w:rFonts w:ascii="Arial" w:hAnsi="Arial" w:cs="Arial"/>
          <w:b/>
          <w:bCs/>
        </w:rPr>
        <w:lastRenderedPageBreak/>
        <w:t>Limited Digital Transformation</w:t>
      </w:r>
    </w:p>
    <w:p w14:paraId="76AE6848" w14:textId="571416D6" w:rsidR="00FA4D00" w:rsidRPr="00173747" w:rsidRDefault="00FA4D00" w:rsidP="00FA4D00">
      <w:pPr>
        <w:pStyle w:val="ListParagraph"/>
        <w:rPr>
          <w:rFonts w:ascii="Arial" w:hAnsi="Arial" w:cs="Arial"/>
          <w:b/>
          <w:bCs/>
        </w:rPr>
      </w:pPr>
      <w:r w:rsidRPr="00173747">
        <w:rPr>
          <w:rFonts w:ascii="Arial" w:hAnsi="Arial" w:cs="Arial"/>
        </w:rPr>
        <w:t>While competitors are adopting AI and IoT-driven solutions, Sun Pharma’s digital adoption remains limited, reducing its ability to leverage data for operational insights and customer engagement.</w:t>
      </w:r>
    </w:p>
    <w:p w14:paraId="2AC74FE8" w14:textId="7B8A1E58" w:rsidR="003262EF" w:rsidRPr="00BE785A" w:rsidRDefault="008F4C75" w:rsidP="001C7432">
      <w:pPr>
        <w:ind w:left="360"/>
        <w:rPr>
          <w:rFonts w:ascii="Arial" w:hAnsi="Arial" w:cs="Arial"/>
        </w:rPr>
      </w:pPr>
      <w:r w:rsidRPr="00173747">
        <w:rPr>
          <w:rFonts w:ascii="Arial" w:hAnsi="Arial" w:cs="Arial"/>
        </w:rPr>
        <w:t xml:space="preserve">These quality control problems have resulted in significant consequences for Sun Pharma, including product recalls, import alerts, and delays in drug approvals. The financial and reputational damage caused by these regulatory actions emphasizes the urgent need for management to address these </w:t>
      </w:r>
      <w:r w:rsidR="00490520" w:rsidRPr="00173747">
        <w:rPr>
          <w:rFonts w:ascii="Arial" w:hAnsi="Arial" w:cs="Arial"/>
        </w:rPr>
        <w:t xml:space="preserve">persisting </w:t>
      </w:r>
      <w:r w:rsidRPr="00173747">
        <w:rPr>
          <w:rFonts w:ascii="Arial" w:hAnsi="Arial" w:cs="Arial"/>
        </w:rPr>
        <w:t>operational issues.</w:t>
      </w:r>
    </w:p>
    <w:p w14:paraId="154062E1" w14:textId="34F58F78" w:rsidR="00510904" w:rsidRPr="00C150B5" w:rsidRDefault="00510904" w:rsidP="00C150B5">
      <w:pPr>
        <w:rPr>
          <w:rFonts w:ascii="Arial" w:hAnsi="Arial" w:cs="Arial"/>
          <w:b/>
          <w:bCs/>
          <w:u w:val="single"/>
        </w:rPr>
      </w:pPr>
      <w:r w:rsidRPr="00173747">
        <w:rPr>
          <w:rFonts w:ascii="Arial" w:hAnsi="Arial" w:cs="Arial"/>
          <w:b/>
          <w:bCs/>
          <w:u w:val="single"/>
        </w:rPr>
        <w:t>Project-based Problems</w:t>
      </w:r>
    </w:p>
    <w:p w14:paraId="0C285EEC" w14:textId="1D3DA04D" w:rsidR="00490520" w:rsidRPr="00802833" w:rsidRDefault="008F4C75" w:rsidP="00802833">
      <w:pPr>
        <w:pStyle w:val="ListParagraph"/>
        <w:numPr>
          <w:ilvl w:val="0"/>
          <w:numId w:val="25"/>
        </w:numPr>
        <w:rPr>
          <w:rFonts w:ascii="Arial" w:hAnsi="Arial" w:cs="Arial"/>
          <w:b/>
          <w:bCs/>
        </w:rPr>
      </w:pPr>
      <w:r w:rsidRPr="00802833">
        <w:rPr>
          <w:rFonts w:ascii="Arial" w:hAnsi="Arial" w:cs="Arial"/>
          <w:b/>
          <w:bCs/>
        </w:rPr>
        <w:t>R&amp;D and Innovation Challenges</w:t>
      </w:r>
    </w:p>
    <w:p w14:paraId="5EDC69F2" w14:textId="3E6B4FE0" w:rsidR="00510904" w:rsidRDefault="008F4C75" w:rsidP="001C7432">
      <w:pPr>
        <w:pStyle w:val="ListParagraph"/>
        <w:rPr>
          <w:rFonts w:ascii="Arial" w:hAnsi="Arial" w:cs="Arial"/>
        </w:rPr>
      </w:pPr>
      <w:r w:rsidRPr="00173747">
        <w:rPr>
          <w:rFonts w:ascii="Arial" w:hAnsi="Arial" w:cs="Arial"/>
        </w:rPr>
        <w:t xml:space="preserve">While Sun Pharma has been actively investing in R&amp;D, its performance in this area has been lagging. </w:t>
      </w:r>
      <w:r w:rsidR="00490520" w:rsidRPr="00173747">
        <w:rPr>
          <w:rFonts w:ascii="Arial" w:hAnsi="Arial" w:cs="Arial"/>
        </w:rPr>
        <w:t>D</w:t>
      </w:r>
      <w:r w:rsidRPr="00173747">
        <w:rPr>
          <w:rFonts w:ascii="Arial" w:hAnsi="Arial" w:cs="Arial"/>
        </w:rPr>
        <w:t xml:space="preserve">espite the introduction of product patents in India, the company has not been able to </w:t>
      </w:r>
      <w:r w:rsidR="00762264">
        <w:rPr>
          <w:rFonts w:ascii="Arial" w:hAnsi="Arial" w:cs="Arial"/>
        </w:rPr>
        <w:t>dec</w:t>
      </w:r>
      <w:r w:rsidRPr="00173747">
        <w:rPr>
          <w:rFonts w:ascii="Arial" w:hAnsi="Arial" w:cs="Arial"/>
        </w:rPr>
        <w:t xml:space="preserve"> high-quality new products and benefit significantly from its R&amp;D investments.</w:t>
      </w:r>
      <w:r w:rsidR="00BE785A">
        <w:rPr>
          <w:rFonts w:ascii="Arial" w:hAnsi="Arial" w:cs="Arial"/>
        </w:rPr>
        <w:t xml:space="preserve"> </w:t>
      </w:r>
      <w:r w:rsidRPr="00BE785A">
        <w:rPr>
          <w:rFonts w:ascii="Arial" w:hAnsi="Arial" w:cs="Arial"/>
        </w:rPr>
        <w:t>Challenges include</w:t>
      </w:r>
      <w:r w:rsidR="00560E18" w:rsidRPr="00BE785A">
        <w:rPr>
          <w:rFonts w:ascii="Arial" w:hAnsi="Arial" w:cs="Arial"/>
        </w:rPr>
        <w:t xml:space="preserve"> </w:t>
      </w:r>
      <w:r w:rsidR="00BE785A">
        <w:rPr>
          <w:rFonts w:ascii="Arial" w:hAnsi="Arial" w:cs="Arial"/>
        </w:rPr>
        <w:t>l</w:t>
      </w:r>
      <w:r w:rsidR="00510904" w:rsidRPr="00BE785A">
        <w:rPr>
          <w:rFonts w:ascii="Arial" w:hAnsi="Arial" w:cs="Arial"/>
        </w:rPr>
        <w:t xml:space="preserve">ow R&amp;D </w:t>
      </w:r>
      <w:r w:rsidR="00BE785A">
        <w:rPr>
          <w:rFonts w:ascii="Arial" w:hAnsi="Arial" w:cs="Arial"/>
        </w:rPr>
        <w:t>r</w:t>
      </w:r>
      <w:r w:rsidR="00510904" w:rsidRPr="00BE785A">
        <w:rPr>
          <w:rFonts w:ascii="Arial" w:hAnsi="Arial" w:cs="Arial"/>
        </w:rPr>
        <w:t>eturns</w:t>
      </w:r>
      <w:r w:rsidR="00560E18" w:rsidRPr="00BE785A">
        <w:rPr>
          <w:rFonts w:ascii="Arial" w:hAnsi="Arial" w:cs="Arial"/>
        </w:rPr>
        <w:t xml:space="preserve">, </w:t>
      </w:r>
      <w:r w:rsidR="00BE785A">
        <w:rPr>
          <w:rFonts w:ascii="Arial" w:hAnsi="Arial" w:cs="Arial"/>
        </w:rPr>
        <w:t>l</w:t>
      </w:r>
      <w:r w:rsidR="00510904" w:rsidRPr="00BE785A">
        <w:rPr>
          <w:rFonts w:ascii="Arial" w:hAnsi="Arial" w:cs="Arial"/>
        </w:rPr>
        <w:t xml:space="preserve">imited </w:t>
      </w:r>
      <w:r w:rsidR="00BE785A">
        <w:rPr>
          <w:rFonts w:ascii="Arial" w:hAnsi="Arial" w:cs="Arial"/>
        </w:rPr>
        <w:t>i</w:t>
      </w:r>
      <w:r w:rsidR="00510904" w:rsidRPr="00BE785A">
        <w:rPr>
          <w:rFonts w:ascii="Arial" w:hAnsi="Arial" w:cs="Arial"/>
        </w:rPr>
        <w:t xml:space="preserve">nnovation in </w:t>
      </w:r>
      <w:r w:rsidR="00BE785A">
        <w:rPr>
          <w:rFonts w:ascii="Arial" w:hAnsi="Arial" w:cs="Arial"/>
        </w:rPr>
        <w:t>n</w:t>
      </w:r>
      <w:r w:rsidR="00510904" w:rsidRPr="00BE785A">
        <w:rPr>
          <w:rFonts w:ascii="Arial" w:hAnsi="Arial" w:cs="Arial"/>
        </w:rPr>
        <w:t xml:space="preserve">ew </w:t>
      </w:r>
      <w:r w:rsidR="00BE785A">
        <w:rPr>
          <w:rFonts w:ascii="Arial" w:hAnsi="Arial" w:cs="Arial"/>
        </w:rPr>
        <w:t>d</w:t>
      </w:r>
      <w:r w:rsidR="00510904" w:rsidRPr="00BE785A">
        <w:rPr>
          <w:rFonts w:ascii="Arial" w:hAnsi="Arial" w:cs="Arial"/>
        </w:rPr>
        <w:t xml:space="preserve">rug </w:t>
      </w:r>
      <w:r w:rsidR="00BE785A">
        <w:rPr>
          <w:rFonts w:ascii="Arial" w:hAnsi="Arial" w:cs="Arial"/>
        </w:rPr>
        <w:t>d</w:t>
      </w:r>
      <w:r w:rsidR="00510904" w:rsidRPr="00BE785A">
        <w:rPr>
          <w:rFonts w:ascii="Arial" w:hAnsi="Arial" w:cs="Arial"/>
        </w:rPr>
        <w:t>evelopment</w:t>
      </w:r>
      <w:r w:rsidR="00560E18" w:rsidRPr="00BE785A">
        <w:rPr>
          <w:rFonts w:ascii="Arial" w:hAnsi="Arial" w:cs="Arial"/>
        </w:rPr>
        <w:t xml:space="preserve"> and </w:t>
      </w:r>
      <w:r w:rsidR="00BE785A">
        <w:rPr>
          <w:rFonts w:ascii="Arial" w:hAnsi="Arial" w:cs="Arial"/>
        </w:rPr>
        <w:t>l</w:t>
      </w:r>
      <w:r w:rsidR="00510904" w:rsidRPr="00BE785A">
        <w:rPr>
          <w:rFonts w:ascii="Arial" w:hAnsi="Arial" w:cs="Arial"/>
        </w:rPr>
        <w:t xml:space="preserve">ag in </w:t>
      </w:r>
      <w:r w:rsidR="00BE785A">
        <w:rPr>
          <w:rFonts w:ascii="Arial" w:hAnsi="Arial" w:cs="Arial"/>
        </w:rPr>
        <w:t>e</w:t>
      </w:r>
      <w:r w:rsidR="00510904" w:rsidRPr="00BE785A">
        <w:rPr>
          <w:rFonts w:ascii="Arial" w:hAnsi="Arial" w:cs="Arial"/>
        </w:rPr>
        <w:t xml:space="preserve">xpertise for </w:t>
      </w:r>
      <w:r w:rsidR="00BE785A">
        <w:rPr>
          <w:rFonts w:ascii="Arial" w:hAnsi="Arial" w:cs="Arial"/>
        </w:rPr>
        <w:t>n</w:t>
      </w:r>
      <w:r w:rsidR="00510904" w:rsidRPr="00BE785A">
        <w:rPr>
          <w:rFonts w:ascii="Arial" w:hAnsi="Arial" w:cs="Arial"/>
        </w:rPr>
        <w:t xml:space="preserve">ovel </w:t>
      </w:r>
      <w:r w:rsidR="00BE785A">
        <w:rPr>
          <w:rFonts w:ascii="Arial" w:hAnsi="Arial" w:cs="Arial"/>
        </w:rPr>
        <w:t>d</w:t>
      </w:r>
      <w:r w:rsidR="00510904" w:rsidRPr="00BE785A">
        <w:rPr>
          <w:rFonts w:ascii="Arial" w:hAnsi="Arial" w:cs="Arial"/>
        </w:rPr>
        <w:t xml:space="preserve">rug </w:t>
      </w:r>
      <w:r w:rsidR="00BE785A">
        <w:rPr>
          <w:rFonts w:ascii="Arial" w:hAnsi="Arial" w:cs="Arial"/>
        </w:rPr>
        <w:t>d</w:t>
      </w:r>
      <w:r w:rsidR="00510904" w:rsidRPr="00BE785A">
        <w:rPr>
          <w:rFonts w:ascii="Arial" w:hAnsi="Arial" w:cs="Arial"/>
        </w:rPr>
        <w:t>evelopment</w:t>
      </w:r>
      <w:r w:rsidR="00560E18" w:rsidRPr="00BE785A">
        <w:rPr>
          <w:rFonts w:ascii="Arial" w:hAnsi="Arial" w:cs="Arial"/>
        </w:rPr>
        <w:t>.</w:t>
      </w:r>
      <w:r w:rsidR="00421C57" w:rsidRPr="00421C57">
        <w:rPr>
          <w:rFonts w:ascii="Times New Roman" w:eastAsia="Times New Roman" w:hAnsi="Times New Roman" w:cs="Times New Roman"/>
          <w:kern w:val="0"/>
          <w:sz w:val="24"/>
          <w:szCs w:val="24"/>
          <w:lang w:eastAsia="en-IN"/>
          <w14:ligatures w14:val="none"/>
        </w:rPr>
        <w:t xml:space="preserve"> </w:t>
      </w:r>
      <w:r w:rsidR="00421C57" w:rsidRPr="00421C57">
        <w:rPr>
          <w:rFonts w:ascii="Arial" w:hAnsi="Arial" w:cs="Arial"/>
        </w:rPr>
        <w:t>(Avinash Shivdas and Sougata Ray, 2021)</w:t>
      </w:r>
    </w:p>
    <w:p w14:paraId="4CAAC7FC" w14:textId="77777777" w:rsidR="001C7432" w:rsidRPr="001C7432" w:rsidRDefault="001C7432" w:rsidP="001C7432">
      <w:pPr>
        <w:pStyle w:val="ListParagraph"/>
        <w:rPr>
          <w:rFonts w:ascii="Arial" w:hAnsi="Arial" w:cs="Arial"/>
        </w:rPr>
      </w:pPr>
    </w:p>
    <w:p w14:paraId="2C431957" w14:textId="77777777" w:rsidR="00FA4D00" w:rsidRPr="00173747" w:rsidRDefault="00510904" w:rsidP="00510904">
      <w:pPr>
        <w:pStyle w:val="ListParagraph"/>
        <w:numPr>
          <w:ilvl w:val="0"/>
          <w:numId w:val="25"/>
        </w:numPr>
        <w:rPr>
          <w:rFonts w:ascii="Arial" w:hAnsi="Arial" w:cs="Arial"/>
        </w:rPr>
      </w:pPr>
      <w:r w:rsidRPr="00173747">
        <w:rPr>
          <w:rFonts w:ascii="Arial" w:hAnsi="Arial" w:cs="Arial"/>
          <w:b/>
          <w:bCs/>
        </w:rPr>
        <w:t>Product Recalls</w:t>
      </w:r>
    </w:p>
    <w:p w14:paraId="4D5DFF49" w14:textId="0D53791C" w:rsidR="00B6477C" w:rsidRDefault="00510904" w:rsidP="001C7432">
      <w:pPr>
        <w:pStyle w:val="ListParagraph"/>
        <w:rPr>
          <w:rFonts w:ascii="Arial" w:hAnsi="Arial" w:cs="Arial"/>
        </w:rPr>
      </w:pPr>
      <w:r w:rsidRPr="00173747">
        <w:rPr>
          <w:rFonts w:ascii="Arial" w:hAnsi="Arial" w:cs="Arial"/>
        </w:rPr>
        <w:t>The</w:t>
      </w:r>
      <w:r w:rsidR="00FA4D00" w:rsidRPr="00173747">
        <w:rPr>
          <w:rFonts w:ascii="Arial" w:hAnsi="Arial" w:cs="Arial"/>
        </w:rPr>
        <w:t xml:space="preserve">re were </w:t>
      </w:r>
      <w:r w:rsidRPr="00173747">
        <w:rPr>
          <w:rFonts w:ascii="Arial" w:hAnsi="Arial" w:cs="Arial"/>
        </w:rPr>
        <w:t>instances of product recalls by Sun Pharma due to manufacturing problems. Frequent product recalls can negatively impact the company's reputation, erode customer trust, and result in financial losses. This further indicates potential weaknesses in the company's quality control and project management processes.</w:t>
      </w:r>
    </w:p>
    <w:p w14:paraId="4151FE2E" w14:textId="77777777" w:rsidR="001C7432" w:rsidRPr="001C7432" w:rsidRDefault="001C7432" w:rsidP="001C7432">
      <w:pPr>
        <w:pStyle w:val="ListParagraph"/>
        <w:rPr>
          <w:rFonts w:ascii="Arial" w:hAnsi="Arial" w:cs="Arial"/>
        </w:rPr>
      </w:pPr>
    </w:p>
    <w:p w14:paraId="3DC3EA93" w14:textId="77777777" w:rsidR="00FA4D00" w:rsidRPr="00173747" w:rsidRDefault="00FA4D00" w:rsidP="00FA4D00">
      <w:pPr>
        <w:pStyle w:val="ListParagraph"/>
        <w:numPr>
          <w:ilvl w:val="0"/>
          <w:numId w:val="25"/>
        </w:numPr>
        <w:rPr>
          <w:rFonts w:ascii="Arial" w:hAnsi="Arial" w:cs="Arial"/>
        </w:rPr>
      </w:pPr>
      <w:r w:rsidRPr="00173747">
        <w:rPr>
          <w:rFonts w:ascii="Arial" w:hAnsi="Arial" w:cs="Arial"/>
          <w:b/>
          <w:bCs/>
        </w:rPr>
        <w:t>Inadequate Planning and Risk Assessment:</w:t>
      </w:r>
      <w:r w:rsidRPr="00173747">
        <w:rPr>
          <w:rFonts w:ascii="Arial" w:hAnsi="Arial" w:cs="Arial"/>
        </w:rPr>
        <w:t xml:space="preserve"> </w:t>
      </w:r>
    </w:p>
    <w:p w14:paraId="25A161F7" w14:textId="68BEA6DA" w:rsidR="00F80DA9" w:rsidRPr="001C7432" w:rsidRDefault="00FA4D00" w:rsidP="001C7432">
      <w:pPr>
        <w:pStyle w:val="ListParagraph"/>
        <w:rPr>
          <w:rFonts w:ascii="Arial" w:hAnsi="Arial" w:cs="Arial"/>
        </w:rPr>
      </w:pPr>
      <w:r w:rsidRPr="00173747">
        <w:rPr>
          <w:rFonts w:ascii="Arial" w:hAnsi="Arial" w:cs="Arial"/>
        </w:rPr>
        <w:t>The frequent quality control issues could be indicative of inadequate planning and risk assessment during project execution. Failure to anticipate and mitigate potential risks can lead to delays, rework, and ultimately, product quality problems.</w:t>
      </w:r>
    </w:p>
    <w:p w14:paraId="358AE090" w14:textId="491EF112" w:rsidR="00FA4D00" w:rsidRPr="00173747" w:rsidRDefault="00FA4D00" w:rsidP="00FA4D00">
      <w:pPr>
        <w:rPr>
          <w:rFonts w:ascii="Arial" w:hAnsi="Arial" w:cs="Arial"/>
        </w:rPr>
      </w:pPr>
      <w:r w:rsidRPr="00173747">
        <w:rPr>
          <w:rFonts w:ascii="Arial" w:hAnsi="Arial" w:cs="Arial"/>
        </w:rPr>
        <w:t>These potential project management problems, coupled with the challenges in R&amp;D and quality control, suggest a need for Sun Pharma to strengthen its project management practices. Implementing a structured project management framework with clear roles and responsibilities, robust risk management procedures, and effective communication channels can improve project execution and contribute to achieving operational excellence.</w:t>
      </w:r>
    </w:p>
    <w:p w14:paraId="2309CBD2" w14:textId="77777777" w:rsidR="00F80DA9" w:rsidRPr="00173747" w:rsidRDefault="00F80DA9" w:rsidP="00FA4D00">
      <w:pPr>
        <w:rPr>
          <w:rFonts w:ascii="Arial" w:hAnsi="Arial" w:cs="Arial"/>
        </w:rPr>
      </w:pPr>
    </w:p>
    <w:p w14:paraId="2BD5B2E2" w14:textId="71C02A01" w:rsidR="00FA4D00" w:rsidRPr="00E6327A" w:rsidRDefault="0004620F" w:rsidP="00E6327A">
      <w:pPr>
        <w:rPr>
          <w:rFonts w:ascii="Arial" w:hAnsi="Arial" w:cs="Arial"/>
          <w:b/>
          <w:bCs/>
          <w:sz w:val="28"/>
          <w:szCs w:val="28"/>
          <w:u w:val="single"/>
        </w:rPr>
      </w:pPr>
      <w:r>
        <w:rPr>
          <w:rFonts w:ascii="Arial" w:hAnsi="Arial" w:cs="Arial"/>
          <w:b/>
          <w:bCs/>
          <w:sz w:val="28"/>
          <w:szCs w:val="28"/>
          <w:u w:val="single"/>
        </w:rPr>
        <w:t>6</w:t>
      </w:r>
      <w:r w:rsidR="00E6327A">
        <w:rPr>
          <w:rFonts w:ascii="Arial" w:hAnsi="Arial" w:cs="Arial"/>
          <w:b/>
          <w:bCs/>
          <w:sz w:val="28"/>
          <w:szCs w:val="28"/>
          <w:u w:val="single"/>
        </w:rPr>
        <w:t xml:space="preserve">. </w:t>
      </w:r>
      <w:r w:rsidR="00FA4D00" w:rsidRPr="00E6327A">
        <w:rPr>
          <w:rFonts w:ascii="Arial" w:hAnsi="Arial" w:cs="Arial"/>
          <w:b/>
          <w:bCs/>
          <w:sz w:val="28"/>
          <w:szCs w:val="28"/>
          <w:u w:val="single"/>
        </w:rPr>
        <w:t>Proposals to improve the organisation's performance.</w:t>
      </w:r>
    </w:p>
    <w:p w14:paraId="447091EE" w14:textId="6252556A" w:rsidR="00FA4D00" w:rsidRPr="00173747" w:rsidRDefault="00FA4D00" w:rsidP="00FA4D00">
      <w:pPr>
        <w:rPr>
          <w:rFonts w:ascii="Arial" w:hAnsi="Arial" w:cs="Arial"/>
        </w:rPr>
      </w:pPr>
      <w:r w:rsidRPr="00173747">
        <w:rPr>
          <w:rFonts w:ascii="Arial" w:hAnsi="Arial" w:cs="Arial"/>
        </w:rPr>
        <w:t>Analysing Sun Pharma's value chain can help identify areas for improvement and understand how each stage contributes to the company's overall value creation.</w:t>
      </w:r>
    </w:p>
    <w:p w14:paraId="7801DD26" w14:textId="7CF49619" w:rsidR="00380E9E" w:rsidRPr="00221A29" w:rsidRDefault="00380E9E" w:rsidP="00FA4D00">
      <w:pPr>
        <w:rPr>
          <w:rFonts w:ascii="Arial" w:hAnsi="Arial" w:cs="Arial"/>
          <w:b/>
          <w:bCs/>
        </w:rPr>
      </w:pPr>
      <w:r w:rsidRPr="00221A29">
        <w:rPr>
          <w:rFonts w:ascii="Arial" w:hAnsi="Arial" w:cs="Arial"/>
          <w:b/>
          <w:bCs/>
        </w:rPr>
        <w:t>Value chain analysis</w:t>
      </w:r>
    </w:p>
    <w:p w14:paraId="33A2C0F5" w14:textId="4FBC81B5" w:rsidR="00FA4D00" w:rsidRPr="00173747" w:rsidRDefault="00FA4D00" w:rsidP="00380E9E">
      <w:pPr>
        <w:pStyle w:val="ListParagraph"/>
        <w:numPr>
          <w:ilvl w:val="0"/>
          <w:numId w:val="29"/>
        </w:numPr>
        <w:rPr>
          <w:rFonts w:ascii="Arial" w:hAnsi="Arial" w:cs="Arial"/>
        </w:rPr>
      </w:pPr>
      <w:r w:rsidRPr="00173747">
        <w:rPr>
          <w:rFonts w:ascii="Arial" w:hAnsi="Arial" w:cs="Arial"/>
          <w:u w:val="single"/>
        </w:rPr>
        <w:t>Inbound Logistics</w:t>
      </w:r>
      <w:r w:rsidRPr="00173747">
        <w:rPr>
          <w:rFonts w:ascii="Arial" w:hAnsi="Arial" w:cs="Arial"/>
        </w:rPr>
        <w:t>: This involves sourcing APIs, raw materials, and other inputs for manufacturing</w:t>
      </w:r>
      <w:r w:rsidR="00380E9E" w:rsidRPr="00173747">
        <w:rPr>
          <w:rFonts w:ascii="Arial" w:hAnsi="Arial" w:cs="Arial"/>
        </w:rPr>
        <w:t xml:space="preserve"> process</w:t>
      </w:r>
      <w:r w:rsidRPr="00173747">
        <w:rPr>
          <w:rFonts w:ascii="Arial" w:hAnsi="Arial" w:cs="Arial"/>
        </w:rPr>
        <w:t>. Sun Pharma could explore strategies to enhance efficiency in procurement and inventory management, potentially leveraging its global supply chain network.</w:t>
      </w:r>
    </w:p>
    <w:p w14:paraId="0B52CB82" w14:textId="0D9C992E" w:rsidR="00380E9E" w:rsidRPr="00173747" w:rsidRDefault="00FA4D00" w:rsidP="00380E9E">
      <w:pPr>
        <w:pStyle w:val="ListParagraph"/>
        <w:numPr>
          <w:ilvl w:val="0"/>
          <w:numId w:val="29"/>
        </w:numPr>
        <w:rPr>
          <w:rFonts w:ascii="Arial" w:hAnsi="Arial" w:cs="Arial"/>
        </w:rPr>
      </w:pPr>
      <w:r w:rsidRPr="00173747">
        <w:rPr>
          <w:rFonts w:ascii="Arial" w:hAnsi="Arial" w:cs="Arial"/>
          <w:u w:val="single"/>
        </w:rPr>
        <w:t>Operations</w:t>
      </w:r>
      <w:r w:rsidRPr="00173747">
        <w:rPr>
          <w:rFonts w:ascii="Arial" w:hAnsi="Arial" w:cs="Arial"/>
        </w:rPr>
        <w:t xml:space="preserve">: This stage encompasses the manufacturing processes, quality control measures, and production capacity. The </w:t>
      </w:r>
      <w:r w:rsidR="00380E9E" w:rsidRPr="00173747">
        <w:rPr>
          <w:rFonts w:ascii="Arial" w:hAnsi="Arial" w:cs="Arial"/>
        </w:rPr>
        <w:t>analysis</w:t>
      </w:r>
      <w:r w:rsidRPr="00173747">
        <w:rPr>
          <w:rFonts w:ascii="Arial" w:hAnsi="Arial" w:cs="Arial"/>
        </w:rPr>
        <w:t xml:space="preserve"> </w:t>
      </w:r>
      <w:r w:rsidR="00380E9E" w:rsidRPr="00173747">
        <w:rPr>
          <w:rFonts w:ascii="Arial" w:hAnsi="Arial" w:cs="Arial"/>
        </w:rPr>
        <w:t>highlights</w:t>
      </w:r>
      <w:r w:rsidRPr="00173747">
        <w:rPr>
          <w:rFonts w:ascii="Arial" w:hAnsi="Arial" w:cs="Arial"/>
        </w:rPr>
        <w:t xml:space="preserve"> the need for significant improvements in Sun Pharma's quality management system, particularly in aseptic processing, cleanroom practices, and equipment maintenance.</w:t>
      </w:r>
      <w:r w:rsidR="00380E9E" w:rsidRPr="00173747">
        <w:rPr>
          <w:rFonts w:ascii="Arial" w:hAnsi="Arial" w:cs="Arial"/>
        </w:rPr>
        <w:t xml:space="preserve"> </w:t>
      </w:r>
    </w:p>
    <w:p w14:paraId="727A02E0" w14:textId="7930F3C8" w:rsidR="00FA4D00" w:rsidRPr="00173747" w:rsidRDefault="00FA4D00" w:rsidP="00380E9E">
      <w:pPr>
        <w:pStyle w:val="ListParagraph"/>
        <w:numPr>
          <w:ilvl w:val="0"/>
          <w:numId w:val="29"/>
        </w:numPr>
        <w:rPr>
          <w:rFonts w:ascii="Arial" w:hAnsi="Arial" w:cs="Arial"/>
        </w:rPr>
      </w:pPr>
      <w:r w:rsidRPr="00173747">
        <w:rPr>
          <w:rFonts w:ascii="Arial" w:hAnsi="Arial" w:cs="Arial"/>
          <w:u w:val="single"/>
        </w:rPr>
        <w:lastRenderedPageBreak/>
        <w:t>Outbound Logistics:</w:t>
      </w:r>
      <w:r w:rsidRPr="00173747">
        <w:rPr>
          <w:rFonts w:ascii="Arial" w:hAnsi="Arial" w:cs="Arial"/>
        </w:rPr>
        <w:t xml:space="preserve"> This stage focuses on the distribution and delivery of finished products to customers. Sun Pharma can optimize its distribution channels, leveraging </w:t>
      </w:r>
      <w:r w:rsidR="00380E9E" w:rsidRPr="00173747">
        <w:rPr>
          <w:rFonts w:ascii="Arial" w:hAnsi="Arial" w:cs="Arial"/>
        </w:rPr>
        <w:t xml:space="preserve">digital transformation, </w:t>
      </w:r>
      <w:r w:rsidRPr="00173747">
        <w:rPr>
          <w:rFonts w:ascii="Arial" w:hAnsi="Arial" w:cs="Arial"/>
        </w:rPr>
        <w:t>technology and partnerships to improve delivery times and ensure product availability across various markets.</w:t>
      </w:r>
    </w:p>
    <w:p w14:paraId="57E4BDFE" w14:textId="1336C91A" w:rsidR="00FA4D00" w:rsidRPr="00173747" w:rsidRDefault="00FA4D00" w:rsidP="00380E9E">
      <w:pPr>
        <w:pStyle w:val="ListParagraph"/>
        <w:numPr>
          <w:ilvl w:val="0"/>
          <w:numId w:val="29"/>
        </w:numPr>
        <w:rPr>
          <w:rFonts w:ascii="Arial" w:hAnsi="Arial" w:cs="Arial"/>
        </w:rPr>
      </w:pPr>
      <w:r w:rsidRPr="00173747">
        <w:rPr>
          <w:rFonts w:ascii="Arial" w:hAnsi="Arial" w:cs="Arial"/>
          <w:u w:val="single"/>
        </w:rPr>
        <w:t>Marketing and Sales</w:t>
      </w:r>
      <w:r w:rsidRPr="00173747">
        <w:rPr>
          <w:rFonts w:ascii="Arial" w:hAnsi="Arial" w:cs="Arial"/>
        </w:rPr>
        <w:t xml:space="preserve">: Sun Pharma's marketing and sales strategies should target specific customer segments, highlighting the benefits of its products and addressing concerns regarding quality and regulatory compliance. </w:t>
      </w:r>
      <w:r w:rsidR="00380E9E" w:rsidRPr="00173747">
        <w:rPr>
          <w:rFonts w:ascii="Arial" w:hAnsi="Arial" w:cs="Arial"/>
        </w:rPr>
        <w:t>Marketing</w:t>
      </w:r>
      <w:r w:rsidRPr="00173747">
        <w:rPr>
          <w:rFonts w:ascii="Arial" w:hAnsi="Arial" w:cs="Arial"/>
        </w:rPr>
        <w:t xml:space="preserve"> efforts play a crucial role in driving sales growth within pharmaceutical industry.</w:t>
      </w:r>
    </w:p>
    <w:p w14:paraId="2CEF2ACD" w14:textId="6D78481A" w:rsidR="00C6230A" w:rsidRPr="002B5D70" w:rsidRDefault="00FA4D00" w:rsidP="002B5D70">
      <w:pPr>
        <w:pStyle w:val="ListParagraph"/>
        <w:numPr>
          <w:ilvl w:val="0"/>
          <w:numId w:val="29"/>
        </w:numPr>
        <w:rPr>
          <w:rFonts w:ascii="Arial" w:hAnsi="Arial" w:cs="Arial"/>
        </w:rPr>
      </w:pPr>
      <w:r w:rsidRPr="00173747">
        <w:rPr>
          <w:rFonts w:ascii="Arial" w:hAnsi="Arial" w:cs="Arial"/>
          <w:u w:val="single"/>
        </w:rPr>
        <w:t>Service:</w:t>
      </w:r>
      <w:r w:rsidRPr="00173747">
        <w:rPr>
          <w:rFonts w:ascii="Arial" w:hAnsi="Arial" w:cs="Arial"/>
        </w:rPr>
        <w:t xml:space="preserve"> This stage encompasses post-sales support, patient education programs, and handling of customer complaints. Sun Pharma can enhance its customer service capabilities, ensuring prompt resolution of complaints and providing comprehensive information about its products.</w:t>
      </w:r>
      <w:r w:rsidR="002B5D70" w:rsidRPr="002B5D70">
        <w:rPr>
          <w:rFonts w:ascii="Times New Roman" w:eastAsia="Times New Roman" w:hAnsi="Times New Roman" w:cs="Times New Roman"/>
          <w:kern w:val="0"/>
          <w:sz w:val="24"/>
          <w:szCs w:val="24"/>
          <w:lang w:eastAsia="en-IN"/>
          <w14:ligatures w14:val="none"/>
        </w:rPr>
        <w:t xml:space="preserve"> </w:t>
      </w:r>
      <w:r w:rsidR="002B5D70" w:rsidRPr="002B5D70">
        <w:rPr>
          <w:rFonts w:ascii="Arial" w:hAnsi="Arial" w:cs="Arial"/>
        </w:rPr>
        <w:t>(Chivaka, 2007)</w:t>
      </w:r>
    </w:p>
    <w:p w14:paraId="5D939D16" w14:textId="77777777" w:rsidR="00BE785A" w:rsidRPr="00221A29" w:rsidRDefault="00BE785A" w:rsidP="00BE785A">
      <w:pPr>
        <w:pStyle w:val="ListParagraph"/>
        <w:rPr>
          <w:rFonts w:ascii="Arial" w:hAnsi="Arial" w:cs="Arial"/>
        </w:rPr>
      </w:pPr>
    </w:p>
    <w:p w14:paraId="033C2603" w14:textId="608DE051" w:rsidR="00FA4D00" w:rsidRPr="00173747" w:rsidRDefault="00380E9E" w:rsidP="00FA4D00">
      <w:pPr>
        <w:rPr>
          <w:rFonts w:ascii="Arial" w:hAnsi="Arial" w:cs="Arial"/>
        </w:rPr>
      </w:pPr>
      <w:r w:rsidRPr="00173747">
        <w:rPr>
          <w:rFonts w:ascii="Arial" w:hAnsi="Arial" w:cs="Arial"/>
        </w:rPr>
        <w:t>Sun Pharma is grappling with significant operational and project-based problems that hinder its performance. To enhance its operational efficiency, regain regulatory compliance, and achieve sustainable growth, Sun Pharma needs to implement a multifaceted strategy addressing these critical areas:</w:t>
      </w:r>
    </w:p>
    <w:p w14:paraId="087C511C" w14:textId="77777777" w:rsidR="00C6230A" w:rsidRPr="00173747" w:rsidRDefault="00C6230A" w:rsidP="00C6230A">
      <w:pPr>
        <w:numPr>
          <w:ilvl w:val="0"/>
          <w:numId w:val="30"/>
        </w:numPr>
        <w:rPr>
          <w:rFonts w:ascii="Arial" w:hAnsi="Arial" w:cs="Arial"/>
        </w:rPr>
      </w:pPr>
      <w:r w:rsidRPr="00221A29">
        <w:rPr>
          <w:rFonts w:ascii="Arial" w:hAnsi="Arial" w:cs="Arial"/>
          <w:b/>
          <w:bCs/>
        </w:rPr>
        <w:t>Enhancing Quality Management Systems and Regulatory Compliance</w:t>
      </w:r>
      <w:r w:rsidRPr="00173747">
        <w:rPr>
          <w:rFonts w:ascii="Arial" w:hAnsi="Arial" w:cs="Arial"/>
        </w:rPr>
        <w:t>:</w:t>
      </w:r>
    </w:p>
    <w:p w14:paraId="24404DEE" w14:textId="77777777" w:rsidR="00C6230A" w:rsidRPr="00173747" w:rsidRDefault="00C6230A" w:rsidP="00C6230A">
      <w:pPr>
        <w:numPr>
          <w:ilvl w:val="1"/>
          <w:numId w:val="30"/>
        </w:numPr>
        <w:rPr>
          <w:rFonts w:ascii="Arial" w:hAnsi="Arial" w:cs="Arial"/>
        </w:rPr>
      </w:pPr>
      <w:r w:rsidRPr="00173747">
        <w:rPr>
          <w:rFonts w:ascii="Arial" w:hAnsi="Arial" w:cs="Arial"/>
        </w:rPr>
        <w:t>Implement a comprehensive quality management system aligned with ISO 9001 and cGMP regulations.</w:t>
      </w:r>
    </w:p>
    <w:p w14:paraId="51FA6420" w14:textId="77777777" w:rsidR="00C6230A" w:rsidRPr="00173747" w:rsidRDefault="00C6230A" w:rsidP="00C6230A">
      <w:pPr>
        <w:numPr>
          <w:ilvl w:val="1"/>
          <w:numId w:val="30"/>
        </w:numPr>
        <w:rPr>
          <w:rFonts w:ascii="Arial" w:hAnsi="Arial" w:cs="Arial"/>
        </w:rPr>
      </w:pPr>
      <w:r w:rsidRPr="00173747">
        <w:rPr>
          <w:rFonts w:ascii="Arial" w:hAnsi="Arial" w:cs="Arial"/>
        </w:rPr>
        <w:t>Strengthen aseptic processing practices through rigorous training and increased oversight.</w:t>
      </w:r>
    </w:p>
    <w:p w14:paraId="0DDFF01A" w14:textId="77777777" w:rsidR="00C6230A" w:rsidRPr="00173747" w:rsidRDefault="00C6230A" w:rsidP="00C6230A">
      <w:pPr>
        <w:numPr>
          <w:ilvl w:val="1"/>
          <w:numId w:val="30"/>
        </w:numPr>
        <w:rPr>
          <w:rFonts w:ascii="Arial" w:hAnsi="Arial" w:cs="Arial"/>
        </w:rPr>
      </w:pPr>
      <w:r w:rsidRPr="00173747">
        <w:rPr>
          <w:rFonts w:ascii="Arial" w:hAnsi="Arial" w:cs="Arial"/>
        </w:rPr>
        <w:t>Improve equipment maintenance with regular preventive measures.</w:t>
      </w:r>
    </w:p>
    <w:p w14:paraId="630ACC11" w14:textId="77777777" w:rsidR="00C6230A" w:rsidRPr="00173747" w:rsidRDefault="00C6230A" w:rsidP="00C6230A">
      <w:pPr>
        <w:numPr>
          <w:ilvl w:val="1"/>
          <w:numId w:val="30"/>
        </w:numPr>
        <w:rPr>
          <w:rFonts w:ascii="Arial" w:hAnsi="Arial" w:cs="Arial"/>
        </w:rPr>
      </w:pPr>
      <w:r w:rsidRPr="00173747">
        <w:rPr>
          <w:rFonts w:ascii="Arial" w:hAnsi="Arial" w:cs="Arial"/>
        </w:rPr>
        <w:t>Enhance environmental monitoring and control.</w:t>
      </w:r>
    </w:p>
    <w:p w14:paraId="304391FA" w14:textId="77777777" w:rsidR="00C6230A" w:rsidRPr="00173747" w:rsidRDefault="00C6230A" w:rsidP="00C6230A">
      <w:pPr>
        <w:numPr>
          <w:ilvl w:val="1"/>
          <w:numId w:val="30"/>
        </w:numPr>
        <w:rPr>
          <w:rFonts w:ascii="Arial" w:hAnsi="Arial" w:cs="Arial"/>
        </w:rPr>
      </w:pPr>
      <w:r w:rsidRPr="00173747">
        <w:rPr>
          <w:rFonts w:ascii="Arial" w:hAnsi="Arial" w:cs="Arial"/>
        </w:rPr>
        <w:t>Strengthen data integrity practices.</w:t>
      </w:r>
    </w:p>
    <w:p w14:paraId="2B43E995" w14:textId="77777777" w:rsidR="00C6230A" w:rsidRPr="00173747" w:rsidRDefault="00C6230A" w:rsidP="00C6230A">
      <w:pPr>
        <w:numPr>
          <w:ilvl w:val="0"/>
          <w:numId w:val="30"/>
        </w:numPr>
        <w:rPr>
          <w:rFonts w:ascii="Arial" w:hAnsi="Arial" w:cs="Arial"/>
        </w:rPr>
      </w:pPr>
      <w:r w:rsidRPr="00221A29">
        <w:rPr>
          <w:rFonts w:ascii="Arial" w:hAnsi="Arial" w:cs="Arial"/>
          <w:b/>
          <w:bCs/>
        </w:rPr>
        <w:t>Realigning R&amp;D Strategy for Enhanced Innovation</w:t>
      </w:r>
      <w:r w:rsidRPr="00173747">
        <w:rPr>
          <w:rFonts w:ascii="Arial" w:hAnsi="Arial" w:cs="Arial"/>
        </w:rPr>
        <w:t>:</w:t>
      </w:r>
    </w:p>
    <w:p w14:paraId="6764B0B9" w14:textId="77777777" w:rsidR="00C6230A" w:rsidRPr="00173747" w:rsidRDefault="00C6230A" w:rsidP="00C6230A">
      <w:pPr>
        <w:numPr>
          <w:ilvl w:val="1"/>
          <w:numId w:val="30"/>
        </w:numPr>
        <w:rPr>
          <w:rFonts w:ascii="Arial" w:hAnsi="Arial" w:cs="Arial"/>
        </w:rPr>
      </w:pPr>
      <w:r w:rsidRPr="00173747">
        <w:rPr>
          <w:rFonts w:ascii="Arial" w:hAnsi="Arial" w:cs="Arial"/>
        </w:rPr>
        <w:t>Define clear R&amp;D priorities in specific therapeutic areas.</w:t>
      </w:r>
    </w:p>
    <w:p w14:paraId="1CDCA0DF" w14:textId="77777777" w:rsidR="00C6230A" w:rsidRPr="00173747" w:rsidRDefault="00C6230A" w:rsidP="00C6230A">
      <w:pPr>
        <w:numPr>
          <w:ilvl w:val="1"/>
          <w:numId w:val="30"/>
        </w:numPr>
        <w:rPr>
          <w:rFonts w:ascii="Arial" w:hAnsi="Arial" w:cs="Arial"/>
        </w:rPr>
      </w:pPr>
      <w:r w:rsidRPr="00173747">
        <w:rPr>
          <w:rFonts w:ascii="Arial" w:hAnsi="Arial" w:cs="Arial"/>
        </w:rPr>
        <w:t>Strengthen innovation capabilities by attracting top talent and improving infrastructure.</w:t>
      </w:r>
    </w:p>
    <w:p w14:paraId="5714418F" w14:textId="77777777" w:rsidR="00C6230A" w:rsidRPr="00173747" w:rsidRDefault="00C6230A" w:rsidP="00C6230A">
      <w:pPr>
        <w:numPr>
          <w:ilvl w:val="1"/>
          <w:numId w:val="30"/>
        </w:numPr>
        <w:rPr>
          <w:rFonts w:ascii="Arial" w:hAnsi="Arial" w:cs="Arial"/>
        </w:rPr>
      </w:pPr>
      <w:r w:rsidRPr="00173747">
        <w:rPr>
          <w:rFonts w:ascii="Arial" w:hAnsi="Arial" w:cs="Arial"/>
        </w:rPr>
        <w:t>Explore strategic partnerships with academic institutions and research organizations.</w:t>
      </w:r>
    </w:p>
    <w:p w14:paraId="3F23EDC8" w14:textId="77777777" w:rsidR="00C6230A" w:rsidRPr="00173747" w:rsidRDefault="00C6230A" w:rsidP="00C6230A">
      <w:pPr>
        <w:numPr>
          <w:ilvl w:val="1"/>
          <w:numId w:val="30"/>
        </w:numPr>
        <w:rPr>
          <w:rFonts w:ascii="Arial" w:hAnsi="Arial" w:cs="Arial"/>
        </w:rPr>
      </w:pPr>
      <w:r w:rsidRPr="00173747">
        <w:rPr>
          <w:rFonts w:ascii="Arial" w:hAnsi="Arial" w:cs="Arial"/>
        </w:rPr>
        <w:t>Balance the R&amp;D portfolio between short-term and long-term projects.</w:t>
      </w:r>
    </w:p>
    <w:p w14:paraId="6065DB89" w14:textId="77777777" w:rsidR="00C6230A" w:rsidRPr="00221A29" w:rsidRDefault="00C6230A" w:rsidP="00C6230A">
      <w:pPr>
        <w:numPr>
          <w:ilvl w:val="0"/>
          <w:numId w:val="30"/>
        </w:numPr>
        <w:rPr>
          <w:rFonts w:ascii="Arial" w:hAnsi="Arial" w:cs="Arial"/>
          <w:b/>
          <w:bCs/>
        </w:rPr>
      </w:pPr>
      <w:r w:rsidRPr="00221A29">
        <w:rPr>
          <w:rFonts w:ascii="Arial" w:hAnsi="Arial" w:cs="Arial"/>
          <w:b/>
          <w:bCs/>
        </w:rPr>
        <w:t>Strengthening Project Management Practices:</w:t>
      </w:r>
    </w:p>
    <w:p w14:paraId="3EA3F45B" w14:textId="77777777" w:rsidR="00C6230A" w:rsidRPr="00173747" w:rsidRDefault="00C6230A" w:rsidP="00C6230A">
      <w:pPr>
        <w:numPr>
          <w:ilvl w:val="1"/>
          <w:numId w:val="30"/>
        </w:numPr>
        <w:rPr>
          <w:rFonts w:ascii="Arial" w:hAnsi="Arial" w:cs="Arial"/>
        </w:rPr>
      </w:pPr>
      <w:r w:rsidRPr="00173747">
        <w:rPr>
          <w:rFonts w:ascii="Arial" w:hAnsi="Arial" w:cs="Arial"/>
        </w:rPr>
        <w:t>Establish a clear project management framework with standardized processes.</w:t>
      </w:r>
    </w:p>
    <w:p w14:paraId="32E21BE1" w14:textId="77777777" w:rsidR="00C6230A" w:rsidRPr="00173747" w:rsidRDefault="00C6230A" w:rsidP="00C6230A">
      <w:pPr>
        <w:numPr>
          <w:ilvl w:val="1"/>
          <w:numId w:val="30"/>
        </w:numPr>
        <w:rPr>
          <w:rFonts w:ascii="Arial" w:hAnsi="Arial" w:cs="Arial"/>
        </w:rPr>
      </w:pPr>
      <w:r w:rsidRPr="00173747">
        <w:rPr>
          <w:rFonts w:ascii="Arial" w:hAnsi="Arial" w:cs="Arial"/>
        </w:rPr>
        <w:t>Improve planning and risk assessment.</w:t>
      </w:r>
    </w:p>
    <w:p w14:paraId="275451E5" w14:textId="77777777" w:rsidR="00C6230A" w:rsidRPr="00173747" w:rsidRDefault="00C6230A" w:rsidP="00C6230A">
      <w:pPr>
        <w:numPr>
          <w:ilvl w:val="1"/>
          <w:numId w:val="30"/>
        </w:numPr>
        <w:rPr>
          <w:rFonts w:ascii="Arial" w:hAnsi="Arial" w:cs="Arial"/>
        </w:rPr>
      </w:pPr>
      <w:r w:rsidRPr="00173747">
        <w:rPr>
          <w:rFonts w:ascii="Arial" w:hAnsi="Arial" w:cs="Arial"/>
        </w:rPr>
        <w:t>Enhance communication and coordination between teams.</w:t>
      </w:r>
    </w:p>
    <w:p w14:paraId="68D678C8" w14:textId="1A651B97" w:rsidR="00C6230A" w:rsidRDefault="00C6230A" w:rsidP="00C6230A">
      <w:pPr>
        <w:numPr>
          <w:ilvl w:val="1"/>
          <w:numId w:val="30"/>
        </w:numPr>
        <w:rPr>
          <w:rFonts w:ascii="Arial" w:hAnsi="Arial" w:cs="Arial"/>
        </w:rPr>
      </w:pPr>
      <w:r w:rsidRPr="00173747">
        <w:rPr>
          <w:rFonts w:ascii="Arial" w:hAnsi="Arial" w:cs="Arial"/>
        </w:rPr>
        <w:t>Strengthen monitoring and control mechanisms using digital technology.</w:t>
      </w:r>
    </w:p>
    <w:p w14:paraId="18458765" w14:textId="77777777" w:rsidR="001C7432" w:rsidRPr="00173747" w:rsidRDefault="001C7432" w:rsidP="001C7432">
      <w:pPr>
        <w:ind w:left="1440"/>
        <w:rPr>
          <w:rFonts w:ascii="Arial" w:hAnsi="Arial" w:cs="Arial"/>
        </w:rPr>
      </w:pPr>
    </w:p>
    <w:p w14:paraId="06E49283" w14:textId="77777777" w:rsidR="00C6230A" w:rsidRPr="00221A29" w:rsidRDefault="00C6230A" w:rsidP="00C6230A">
      <w:pPr>
        <w:numPr>
          <w:ilvl w:val="0"/>
          <w:numId w:val="30"/>
        </w:numPr>
        <w:rPr>
          <w:rFonts w:ascii="Arial" w:hAnsi="Arial" w:cs="Arial"/>
          <w:b/>
          <w:bCs/>
        </w:rPr>
      </w:pPr>
      <w:r w:rsidRPr="00221A29">
        <w:rPr>
          <w:rFonts w:ascii="Arial" w:hAnsi="Arial" w:cs="Arial"/>
          <w:b/>
          <w:bCs/>
        </w:rPr>
        <w:lastRenderedPageBreak/>
        <w:t>Embracing a Culture of Continuous Improvement:</w:t>
      </w:r>
    </w:p>
    <w:p w14:paraId="09D556C1" w14:textId="77777777" w:rsidR="00C6230A" w:rsidRPr="00173747" w:rsidRDefault="00C6230A" w:rsidP="00C6230A">
      <w:pPr>
        <w:numPr>
          <w:ilvl w:val="1"/>
          <w:numId w:val="30"/>
        </w:numPr>
        <w:rPr>
          <w:rFonts w:ascii="Arial" w:hAnsi="Arial" w:cs="Arial"/>
        </w:rPr>
      </w:pPr>
      <w:r w:rsidRPr="00173747">
        <w:rPr>
          <w:rFonts w:ascii="Arial" w:hAnsi="Arial" w:cs="Arial"/>
        </w:rPr>
        <w:t>Encourage employee involvement in problem-solving initiatives.</w:t>
      </w:r>
    </w:p>
    <w:p w14:paraId="586DCF34" w14:textId="77777777" w:rsidR="00C6230A" w:rsidRPr="00173747" w:rsidRDefault="00C6230A" w:rsidP="00C6230A">
      <w:pPr>
        <w:numPr>
          <w:ilvl w:val="1"/>
          <w:numId w:val="30"/>
        </w:numPr>
        <w:rPr>
          <w:rFonts w:ascii="Arial" w:hAnsi="Arial" w:cs="Arial"/>
        </w:rPr>
      </w:pPr>
      <w:r w:rsidRPr="00173747">
        <w:rPr>
          <w:rFonts w:ascii="Arial" w:hAnsi="Arial" w:cs="Arial"/>
        </w:rPr>
        <w:t>Invest in ongoing training and development.</w:t>
      </w:r>
    </w:p>
    <w:p w14:paraId="7F8FFCD7" w14:textId="77777777" w:rsidR="003F143D" w:rsidRDefault="00C6230A" w:rsidP="00435EB5">
      <w:pPr>
        <w:numPr>
          <w:ilvl w:val="1"/>
          <w:numId w:val="30"/>
        </w:numPr>
        <w:rPr>
          <w:rFonts w:ascii="Arial" w:hAnsi="Arial" w:cs="Arial"/>
        </w:rPr>
      </w:pPr>
      <w:r w:rsidRPr="003F143D">
        <w:rPr>
          <w:rFonts w:ascii="Arial" w:hAnsi="Arial" w:cs="Arial"/>
        </w:rPr>
        <w:t>Embrace data-driven decision making.</w:t>
      </w:r>
    </w:p>
    <w:p w14:paraId="7289986C" w14:textId="40D9D367" w:rsidR="00C6230A" w:rsidRPr="003F143D" w:rsidRDefault="00C6230A" w:rsidP="00435EB5">
      <w:pPr>
        <w:numPr>
          <w:ilvl w:val="1"/>
          <w:numId w:val="30"/>
        </w:numPr>
        <w:rPr>
          <w:rFonts w:ascii="Arial" w:hAnsi="Arial" w:cs="Arial"/>
        </w:rPr>
      </w:pPr>
      <w:r w:rsidRPr="003F143D">
        <w:rPr>
          <w:rFonts w:ascii="Arial" w:hAnsi="Arial" w:cs="Arial"/>
        </w:rPr>
        <w:t>Benchmark against industry best practices.</w:t>
      </w:r>
    </w:p>
    <w:p w14:paraId="2140E756" w14:textId="6E0E303C" w:rsidR="001023F6" w:rsidRDefault="00C6230A" w:rsidP="00C6230A">
      <w:pPr>
        <w:rPr>
          <w:rFonts w:ascii="Arial" w:hAnsi="Arial" w:cs="Arial"/>
        </w:rPr>
      </w:pPr>
      <w:r w:rsidRPr="00173747">
        <w:rPr>
          <w:rFonts w:ascii="Arial" w:hAnsi="Arial" w:cs="Arial"/>
        </w:rPr>
        <w:t>These proposals aim to address operational and project-based problems, enhance overall performance, and reestablish Sun Pharma as a trusted and innovative pharmaceutical company</w:t>
      </w:r>
      <w:r w:rsidR="001023F6" w:rsidRPr="00173747">
        <w:rPr>
          <w:rFonts w:ascii="Arial" w:hAnsi="Arial" w:cs="Arial"/>
        </w:rPr>
        <w:t>.</w:t>
      </w:r>
      <w:r w:rsidR="003D234F" w:rsidRPr="003D234F">
        <w:rPr>
          <w:rFonts w:ascii="Times New Roman" w:eastAsia="Times New Roman" w:hAnsi="Times New Roman" w:cs="Times New Roman"/>
          <w:kern w:val="0"/>
          <w:sz w:val="24"/>
          <w:szCs w:val="24"/>
          <w:lang w:eastAsia="en-IN"/>
          <w14:ligatures w14:val="none"/>
        </w:rPr>
        <w:t xml:space="preserve"> </w:t>
      </w:r>
      <w:r w:rsidR="003D234F" w:rsidRPr="003D234F">
        <w:rPr>
          <w:rFonts w:ascii="Arial" w:hAnsi="Arial" w:cs="Arial"/>
        </w:rPr>
        <w:t>(Avinash Shivdas and Sougata Ray, 2021)</w:t>
      </w:r>
      <w:r w:rsidR="00965997" w:rsidRPr="00965997">
        <w:rPr>
          <w:rFonts w:ascii="Times New Roman" w:eastAsia="Times New Roman" w:hAnsi="Times New Roman" w:cs="Times New Roman"/>
          <w:kern w:val="0"/>
          <w:sz w:val="24"/>
          <w:szCs w:val="24"/>
          <w:lang w:eastAsia="en-IN"/>
          <w14:ligatures w14:val="none"/>
        </w:rPr>
        <w:t xml:space="preserve"> </w:t>
      </w:r>
      <w:r w:rsidR="00965997" w:rsidRPr="00965997">
        <w:rPr>
          <w:rFonts w:ascii="Arial" w:hAnsi="Arial" w:cs="Arial"/>
        </w:rPr>
        <w:t>(BMI - Fitch Solutions Country Industry Reports, 2024b</w:t>
      </w:r>
      <w:r w:rsidR="00965997">
        <w:rPr>
          <w:rFonts w:ascii="Arial" w:hAnsi="Arial" w:cs="Arial"/>
        </w:rPr>
        <w:t>)</w:t>
      </w:r>
      <w:r w:rsidR="00965997" w:rsidRPr="00965997">
        <w:rPr>
          <w:rFonts w:ascii="Times New Roman" w:eastAsia="Times New Roman" w:hAnsi="Times New Roman" w:cs="Times New Roman"/>
          <w:kern w:val="0"/>
          <w:sz w:val="24"/>
          <w:szCs w:val="24"/>
          <w:lang w:eastAsia="en-IN"/>
          <w14:ligatures w14:val="none"/>
        </w:rPr>
        <w:t xml:space="preserve"> </w:t>
      </w:r>
      <w:r w:rsidR="00965997" w:rsidRPr="00965997">
        <w:rPr>
          <w:rFonts w:ascii="Arial" w:hAnsi="Arial" w:cs="Arial"/>
        </w:rPr>
        <w:t>(GlobalData, 2024)</w:t>
      </w:r>
    </w:p>
    <w:p w14:paraId="6E277C32" w14:textId="77777777" w:rsidR="00BE785A" w:rsidRPr="00173747" w:rsidRDefault="00BE785A" w:rsidP="00C6230A">
      <w:pPr>
        <w:rPr>
          <w:rFonts w:ascii="Arial" w:hAnsi="Arial" w:cs="Arial"/>
        </w:rPr>
      </w:pPr>
    </w:p>
    <w:p w14:paraId="2279DC03" w14:textId="5E9B2EDA" w:rsidR="001023F6" w:rsidRPr="00221A29" w:rsidRDefault="0004620F" w:rsidP="00C6230A">
      <w:pPr>
        <w:rPr>
          <w:rFonts w:ascii="Arial" w:hAnsi="Arial" w:cs="Arial"/>
          <w:b/>
          <w:bCs/>
          <w:sz w:val="28"/>
          <w:szCs w:val="28"/>
          <w:u w:val="single"/>
        </w:rPr>
      </w:pPr>
      <w:r>
        <w:rPr>
          <w:rFonts w:ascii="Arial" w:hAnsi="Arial" w:cs="Arial"/>
          <w:b/>
          <w:bCs/>
          <w:sz w:val="28"/>
          <w:szCs w:val="28"/>
          <w:u w:val="single"/>
        </w:rPr>
        <w:t xml:space="preserve">7. </w:t>
      </w:r>
      <w:r w:rsidR="001023F6" w:rsidRPr="00221A29">
        <w:rPr>
          <w:rFonts w:ascii="Arial" w:hAnsi="Arial" w:cs="Arial"/>
          <w:b/>
          <w:bCs/>
          <w:sz w:val="28"/>
          <w:szCs w:val="28"/>
          <w:u w:val="single"/>
        </w:rPr>
        <w:t>Conclusion:</w:t>
      </w:r>
    </w:p>
    <w:p w14:paraId="68804DEC" w14:textId="77777777" w:rsidR="001023F6" w:rsidRPr="001023F6" w:rsidRDefault="001023F6" w:rsidP="001023F6">
      <w:pPr>
        <w:rPr>
          <w:rFonts w:ascii="Arial" w:hAnsi="Arial" w:cs="Arial"/>
        </w:rPr>
      </w:pPr>
      <w:r w:rsidRPr="001023F6">
        <w:rPr>
          <w:rFonts w:ascii="Arial" w:hAnsi="Arial" w:cs="Arial"/>
        </w:rPr>
        <w:t>Sun Pharmaceutical Industries Ltd. is a global leader in the pharmaceutical sector, renowned for its broad product portfolio, innovation-driven strategy, and operational excellence. However, challenges such as recurring quality control lapses, over-reliance on the US generics market, and limited digital adoption hinder its progression to the highest levels of operational maturity.</w:t>
      </w:r>
    </w:p>
    <w:p w14:paraId="1D3A3346" w14:textId="77777777" w:rsidR="001023F6" w:rsidRPr="001023F6" w:rsidRDefault="001023F6" w:rsidP="001023F6">
      <w:pPr>
        <w:rPr>
          <w:rFonts w:ascii="Arial" w:hAnsi="Arial" w:cs="Arial"/>
        </w:rPr>
      </w:pPr>
      <w:r w:rsidRPr="001023F6">
        <w:rPr>
          <w:rFonts w:ascii="Arial" w:hAnsi="Arial" w:cs="Arial"/>
        </w:rPr>
        <w:t>Positioned in the "Internally Supportive" stage of the Hayes and Wheelwright model, Sun Pharma demonstrates operational strengths, including lean manufacturing and global regulatory compliance. However, gaps in customer-centric innovations and regulatory consistency prevent it from reaching the "Externally Supportive" stage.</w:t>
      </w:r>
    </w:p>
    <w:p w14:paraId="5CCDC46B" w14:textId="77777777" w:rsidR="001023F6" w:rsidRPr="001023F6" w:rsidRDefault="001023F6" w:rsidP="001023F6">
      <w:pPr>
        <w:rPr>
          <w:rFonts w:ascii="Arial" w:hAnsi="Arial" w:cs="Arial"/>
        </w:rPr>
      </w:pPr>
      <w:r w:rsidRPr="001023F6">
        <w:rPr>
          <w:rFonts w:ascii="Arial" w:hAnsi="Arial" w:cs="Arial"/>
        </w:rPr>
        <w:t>Addressing these challenges requires a multi-pronged strategy. Enhancing quality management systems, strengthening environmental monitoring, and embracing digital transformation can resolve operational inefficiencies. A renewed R&amp;D strategy with a focus on innovation, supported by strategic partnerships, can improve product differentiation and long-term growth. Furthermore, optimizing supply chain operations and implementing robust project management frameworks will mitigate risks and improve efficiency.</w:t>
      </w:r>
    </w:p>
    <w:p w14:paraId="5CF51B5B" w14:textId="77777777" w:rsidR="001023F6" w:rsidRPr="001023F6" w:rsidRDefault="001023F6" w:rsidP="001023F6">
      <w:pPr>
        <w:rPr>
          <w:rFonts w:ascii="Arial" w:hAnsi="Arial" w:cs="Arial"/>
        </w:rPr>
      </w:pPr>
      <w:r w:rsidRPr="001023F6">
        <w:rPr>
          <w:rFonts w:ascii="Arial" w:hAnsi="Arial" w:cs="Arial"/>
        </w:rPr>
        <w:t>By fostering a culture of continuous improvement and benchmarking against industry best practices, Sun Pharma can overcome current obstacles, reinforce its market position, and maintain its reputation for delivering high-quality, affordable medicines in an increasingly competitive landscape.</w:t>
      </w:r>
    </w:p>
    <w:p w14:paraId="22612088" w14:textId="77777777" w:rsidR="001C7432" w:rsidRDefault="001C7432" w:rsidP="00F80DA9">
      <w:pPr>
        <w:rPr>
          <w:rFonts w:ascii="Arial" w:hAnsi="Arial" w:cs="Arial"/>
          <w:b/>
          <w:bCs/>
          <w:sz w:val="28"/>
          <w:szCs w:val="28"/>
          <w:u w:val="single"/>
        </w:rPr>
      </w:pPr>
    </w:p>
    <w:p w14:paraId="72F8C92A" w14:textId="77777777" w:rsidR="001C7432" w:rsidRDefault="001C7432" w:rsidP="00F80DA9">
      <w:pPr>
        <w:rPr>
          <w:rFonts w:ascii="Arial" w:hAnsi="Arial" w:cs="Arial"/>
          <w:b/>
          <w:bCs/>
          <w:sz w:val="28"/>
          <w:szCs w:val="28"/>
          <w:u w:val="single"/>
        </w:rPr>
      </w:pPr>
    </w:p>
    <w:p w14:paraId="38061BA5" w14:textId="77777777" w:rsidR="001C7432" w:rsidRDefault="001C7432" w:rsidP="00F80DA9">
      <w:pPr>
        <w:rPr>
          <w:rFonts w:ascii="Arial" w:hAnsi="Arial" w:cs="Arial"/>
          <w:b/>
          <w:bCs/>
          <w:sz w:val="28"/>
          <w:szCs w:val="28"/>
          <w:u w:val="single"/>
        </w:rPr>
      </w:pPr>
    </w:p>
    <w:p w14:paraId="2E9CCCFF" w14:textId="77777777" w:rsidR="001C7432" w:rsidRDefault="001C7432" w:rsidP="00F80DA9">
      <w:pPr>
        <w:rPr>
          <w:rFonts w:ascii="Arial" w:hAnsi="Arial" w:cs="Arial"/>
          <w:b/>
          <w:bCs/>
          <w:sz w:val="28"/>
          <w:szCs w:val="28"/>
          <w:u w:val="single"/>
        </w:rPr>
      </w:pPr>
    </w:p>
    <w:p w14:paraId="3DA9FDBF" w14:textId="77777777" w:rsidR="009F1B1B" w:rsidRDefault="009F1B1B" w:rsidP="007C41BA">
      <w:pPr>
        <w:rPr>
          <w:rFonts w:ascii="Arial" w:hAnsi="Arial" w:cs="Arial"/>
          <w:b/>
          <w:bCs/>
          <w:sz w:val="28"/>
          <w:szCs w:val="28"/>
          <w:u w:val="single"/>
        </w:rPr>
      </w:pPr>
    </w:p>
    <w:p w14:paraId="6BAFED7F" w14:textId="77777777" w:rsidR="000E05E7" w:rsidRDefault="000E05E7" w:rsidP="007C41BA">
      <w:pPr>
        <w:rPr>
          <w:rFonts w:ascii="Arial" w:hAnsi="Arial" w:cs="Arial"/>
          <w:i/>
          <w:iCs/>
          <w:sz w:val="32"/>
          <w:szCs w:val="32"/>
          <w:u w:val="single"/>
        </w:rPr>
      </w:pPr>
    </w:p>
    <w:p w14:paraId="740AA8B3" w14:textId="77777777" w:rsidR="000E05E7" w:rsidRDefault="000E05E7" w:rsidP="007C41BA">
      <w:pPr>
        <w:rPr>
          <w:rFonts w:ascii="Arial" w:hAnsi="Arial" w:cs="Arial"/>
          <w:i/>
          <w:iCs/>
          <w:sz w:val="32"/>
          <w:szCs w:val="32"/>
          <w:u w:val="single"/>
        </w:rPr>
      </w:pPr>
    </w:p>
    <w:p w14:paraId="367D1C6B" w14:textId="57370012" w:rsidR="006379E8" w:rsidRDefault="006E0EA4" w:rsidP="007C41BA">
      <w:pPr>
        <w:rPr>
          <w:rFonts w:ascii="Arial" w:hAnsi="Arial" w:cs="Arial"/>
          <w:i/>
          <w:iCs/>
          <w:sz w:val="32"/>
          <w:szCs w:val="32"/>
          <w:u w:val="single"/>
        </w:rPr>
      </w:pPr>
      <w:r w:rsidRPr="006E0EA4">
        <w:rPr>
          <w:rFonts w:ascii="Arial" w:hAnsi="Arial" w:cs="Arial"/>
          <w:i/>
          <w:iCs/>
          <w:sz w:val="32"/>
          <w:szCs w:val="32"/>
          <w:u w:val="single"/>
        </w:rPr>
        <w:lastRenderedPageBreak/>
        <w:t>Part B</w:t>
      </w:r>
    </w:p>
    <w:p w14:paraId="6976F151" w14:textId="4A7894FD" w:rsidR="006379E8" w:rsidRPr="006379E8" w:rsidRDefault="009F1B1B" w:rsidP="007C41BA">
      <w:pPr>
        <w:rPr>
          <w:rFonts w:ascii="Arial" w:hAnsi="Arial" w:cs="Arial"/>
          <w:b/>
          <w:bCs/>
          <w:sz w:val="28"/>
          <w:szCs w:val="28"/>
          <w:u w:val="single"/>
        </w:rPr>
      </w:pPr>
      <w:r>
        <w:rPr>
          <w:rFonts w:ascii="Arial" w:hAnsi="Arial" w:cs="Arial"/>
          <w:b/>
          <w:bCs/>
          <w:sz w:val="28"/>
          <w:szCs w:val="28"/>
          <w:u w:val="single"/>
        </w:rPr>
        <w:t xml:space="preserve">8. </w:t>
      </w:r>
      <w:r w:rsidR="006379E8" w:rsidRPr="006379E8">
        <w:rPr>
          <w:rFonts w:ascii="Arial" w:hAnsi="Arial" w:cs="Arial"/>
          <w:b/>
          <w:bCs/>
          <w:sz w:val="28"/>
          <w:szCs w:val="28"/>
          <w:u w:val="single"/>
        </w:rPr>
        <w:t>Self-Reflection</w:t>
      </w:r>
    </w:p>
    <w:p w14:paraId="33F4E181" w14:textId="77777777" w:rsidR="00DC2B77" w:rsidRPr="00DC2B77" w:rsidRDefault="00DC2B77" w:rsidP="00DC2B77">
      <w:pPr>
        <w:rPr>
          <w:rFonts w:ascii="Arial" w:hAnsi="Arial" w:cs="Arial"/>
          <w:b/>
          <w:bCs/>
          <w:sz w:val="24"/>
          <w:szCs w:val="24"/>
          <w:u w:val="single"/>
        </w:rPr>
      </w:pPr>
      <w:r w:rsidRPr="00DC2B77">
        <w:rPr>
          <w:rFonts w:ascii="Arial" w:hAnsi="Arial" w:cs="Arial"/>
          <w:b/>
          <w:bCs/>
          <w:sz w:val="24"/>
          <w:szCs w:val="24"/>
          <w:u w:val="single"/>
        </w:rPr>
        <w:t>Reflections on the Importance of Layout Design in Operations Management</w:t>
      </w:r>
    </w:p>
    <w:p w14:paraId="2D485584" w14:textId="0FD035F8" w:rsidR="00DC2B77" w:rsidRPr="00DC2B77" w:rsidRDefault="00DC2B77" w:rsidP="00DC2B77">
      <w:pPr>
        <w:rPr>
          <w:rFonts w:ascii="Arial" w:hAnsi="Arial" w:cs="Arial"/>
        </w:rPr>
      </w:pPr>
      <w:r w:rsidRPr="00DC2B77">
        <w:rPr>
          <w:rFonts w:ascii="Arial" w:hAnsi="Arial" w:cs="Arial"/>
        </w:rPr>
        <w:t xml:space="preserve">During a class discussion on process design, the topic of </w:t>
      </w:r>
      <w:r w:rsidRPr="00DC2B77">
        <w:rPr>
          <w:rFonts w:ascii="Arial" w:hAnsi="Arial" w:cs="Arial"/>
          <w:b/>
          <w:bCs/>
        </w:rPr>
        <w:t>layout design</w:t>
      </w:r>
      <w:r w:rsidRPr="00DC2B77">
        <w:rPr>
          <w:rFonts w:ascii="Arial" w:hAnsi="Arial" w:cs="Arial"/>
        </w:rPr>
        <w:t xml:space="preserve"> in operations management particularly resonated with me. This interest stemmed from a desire to understand how physical space arrangements can significantly impact operational efficiency and effectiveness.</w:t>
      </w:r>
      <w:r w:rsidR="0022695D">
        <w:rPr>
          <w:rFonts w:ascii="Arial" w:hAnsi="Arial" w:cs="Arial"/>
        </w:rPr>
        <w:t xml:space="preserve"> </w:t>
      </w:r>
      <w:r w:rsidRPr="00DC2B77">
        <w:rPr>
          <w:rFonts w:ascii="Arial" w:hAnsi="Arial" w:cs="Arial"/>
        </w:rPr>
        <w:t xml:space="preserve">Several aspects of this subject </w:t>
      </w:r>
      <w:r w:rsidR="00C80134" w:rsidRPr="00C80134">
        <w:rPr>
          <w:rFonts w:ascii="Arial" w:hAnsi="Arial" w:cs="Arial"/>
        </w:rPr>
        <w:t>fuelled</w:t>
      </w:r>
      <w:r w:rsidRPr="00DC2B77">
        <w:rPr>
          <w:rFonts w:ascii="Arial" w:hAnsi="Arial" w:cs="Arial"/>
        </w:rPr>
        <w:t xml:space="preserve"> my curiosity:</w:t>
      </w:r>
    </w:p>
    <w:p w14:paraId="2DF031FD" w14:textId="060B7380" w:rsidR="00DC2B77" w:rsidRPr="00DC2B77" w:rsidRDefault="00DC2B77" w:rsidP="00DC2B77">
      <w:pPr>
        <w:rPr>
          <w:rFonts w:ascii="Arial" w:hAnsi="Arial" w:cs="Arial"/>
        </w:rPr>
      </w:pPr>
      <w:r w:rsidRPr="00DC2B77">
        <w:rPr>
          <w:rFonts w:ascii="Arial" w:hAnsi="Arial" w:cs="Arial"/>
        </w:rPr>
        <w:t>●</w:t>
      </w:r>
      <w:r w:rsidR="00E121A3" w:rsidRPr="00C80134">
        <w:rPr>
          <w:rFonts w:ascii="Arial" w:hAnsi="Arial" w:cs="Arial"/>
        </w:rPr>
        <w:t xml:space="preserve"> </w:t>
      </w:r>
      <w:r w:rsidRPr="00DC2B77">
        <w:rPr>
          <w:rFonts w:ascii="Arial" w:hAnsi="Arial" w:cs="Arial"/>
          <w:b/>
          <w:bCs/>
        </w:rPr>
        <w:t xml:space="preserve">The concept of trade-offs in layout design: </w:t>
      </w:r>
      <w:r w:rsidRPr="00DC2B77">
        <w:rPr>
          <w:rFonts w:ascii="Arial" w:hAnsi="Arial" w:cs="Arial"/>
        </w:rPr>
        <w:t>Recognizing that different layout types offer unique advantages and disadvantages fascinated me. The challenge of selecting a layout that optimally balances competing priorities, such as flexibility and efficiency, intrigued me.</w:t>
      </w:r>
    </w:p>
    <w:p w14:paraId="774D8A14" w14:textId="2E9BCCD1" w:rsidR="00DC2B77" w:rsidRPr="00DC2B77" w:rsidRDefault="00DC2B77" w:rsidP="00DC2B77">
      <w:pPr>
        <w:rPr>
          <w:rFonts w:ascii="Arial" w:hAnsi="Arial" w:cs="Arial"/>
        </w:rPr>
      </w:pPr>
      <w:r w:rsidRPr="00DC2B77">
        <w:rPr>
          <w:rFonts w:ascii="Arial" w:hAnsi="Arial" w:cs="Arial"/>
          <w:b/>
          <w:bCs/>
        </w:rPr>
        <w:t>●</w:t>
      </w:r>
      <w:r w:rsidR="00E121A3" w:rsidRPr="000C5A9F">
        <w:rPr>
          <w:rFonts w:ascii="Arial" w:hAnsi="Arial" w:cs="Arial"/>
          <w:b/>
          <w:bCs/>
        </w:rPr>
        <w:t xml:space="preserve"> </w:t>
      </w:r>
      <w:r w:rsidRPr="00DC2B77">
        <w:rPr>
          <w:rFonts w:ascii="Arial" w:hAnsi="Arial" w:cs="Arial"/>
          <w:b/>
          <w:bCs/>
        </w:rPr>
        <w:t>The visual aspect of layout planning</w:t>
      </w:r>
      <w:r w:rsidRPr="00DC2B77">
        <w:rPr>
          <w:rFonts w:ascii="Arial" w:hAnsi="Arial" w:cs="Arial"/>
        </w:rPr>
        <w:t xml:space="preserve">: The ability to represent complex production processes and workflows visually through diagrams appealed to my preference for visual learning. I was eager to learn how to use these tools to </w:t>
      </w:r>
      <w:r w:rsidR="00C80134" w:rsidRPr="00C80134">
        <w:rPr>
          <w:rFonts w:ascii="Arial" w:hAnsi="Arial" w:cs="Arial"/>
        </w:rPr>
        <w:t>analyse</w:t>
      </w:r>
      <w:r w:rsidRPr="00DC2B77">
        <w:rPr>
          <w:rFonts w:ascii="Arial" w:hAnsi="Arial" w:cs="Arial"/>
        </w:rPr>
        <w:t xml:space="preserve"> and optimize layouts.</w:t>
      </w:r>
    </w:p>
    <w:p w14:paraId="2F49D8D4" w14:textId="2A0D351C" w:rsidR="00DC2B77" w:rsidRPr="00DC2B77" w:rsidRDefault="00DC2B77" w:rsidP="00DC2B77">
      <w:pPr>
        <w:rPr>
          <w:rFonts w:ascii="Arial" w:hAnsi="Arial" w:cs="Arial"/>
        </w:rPr>
      </w:pPr>
      <w:r w:rsidRPr="00DC2B77">
        <w:rPr>
          <w:rFonts w:ascii="Arial" w:hAnsi="Arial" w:cs="Arial"/>
          <w:b/>
          <w:bCs/>
        </w:rPr>
        <w:t>●</w:t>
      </w:r>
      <w:r w:rsidR="00E121A3" w:rsidRPr="000C5A9F">
        <w:rPr>
          <w:rFonts w:ascii="Arial" w:hAnsi="Arial" w:cs="Arial"/>
          <w:b/>
          <w:bCs/>
        </w:rPr>
        <w:t xml:space="preserve"> </w:t>
      </w:r>
      <w:r w:rsidRPr="00DC2B77">
        <w:rPr>
          <w:rFonts w:ascii="Arial" w:hAnsi="Arial" w:cs="Arial"/>
          <w:b/>
          <w:bCs/>
        </w:rPr>
        <w:t>The practical implications for various industries:</w:t>
      </w:r>
      <w:r w:rsidRPr="00DC2B77">
        <w:rPr>
          <w:rFonts w:ascii="Arial" w:hAnsi="Arial" w:cs="Arial"/>
        </w:rPr>
        <w:t xml:space="preserve"> The realization that layout design principles apply across diverse industries, from manufacturing to services, expanded my perspective. I wanted to explore how different sectors adapt these principles to suit their unique operational needs.</w:t>
      </w:r>
    </w:p>
    <w:p w14:paraId="3F0FF849" w14:textId="77777777" w:rsidR="00DC2B77" w:rsidRPr="00DC2B77" w:rsidRDefault="00DC2B77" w:rsidP="00DC2B77">
      <w:pPr>
        <w:rPr>
          <w:rFonts w:ascii="Arial" w:hAnsi="Arial" w:cs="Arial"/>
        </w:rPr>
      </w:pPr>
      <w:r w:rsidRPr="00DC2B77">
        <w:rPr>
          <w:rFonts w:ascii="Arial" w:hAnsi="Arial" w:cs="Arial"/>
        </w:rPr>
        <w:t>This interest prompted me to initiate a discussion on the practical challenges of implementing different layout types. The subsequent conversation provided valuable insights:</w:t>
      </w:r>
    </w:p>
    <w:p w14:paraId="4E826A6F" w14:textId="47248229" w:rsidR="00DC2B77" w:rsidRPr="00DC2B77" w:rsidRDefault="00DC2B77" w:rsidP="00DC2B77">
      <w:pPr>
        <w:rPr>
          <w:rFonts w:ascii="Arial" w:hAnsi="Arial" w:cs="Arial"/>
        </w:rPr>
      </w:pPr>
      <w:r w:rsidRPr="00DC2B77">
        <w:rPr>
          <w:rFonts w:ascii="Arial" w:hAnsi="Arial" w:cs="Arial"/>
        </w:rPr>
        <w:t>●</w:t>
      </w:r>
      <w:r w:rsidR="00E121A3">
        <w:rPr>
          <w:rFonts w:ascii="Arial" w:hAnsi="Arial" w:cs="Arial"/>
        </w:rPr>
        <w:t xml:space="preserve"> </w:t>
      </w:r>
      <w:r w:rsidRPr="00DC2B77">
        <w:rPr>
          <w:rFonts w:ascii="Arial" w:hAnsi="Arial" w:cs="Arial"/>
          <w:b/>
          <w:bCs/>
        </w:rPr>
        <w:t>Understanding the link between product and process design:</w:t>
      </w:r>
      <w:r w:rsidRPr="00DC2B77">
        <w:rPr>
          <w:rFonts w:ascii="Arial" w:hAnsi="Arial" w:cs="Arial"/>
        </w:rPr>
        <w:t xml:space="preserve"> The class discussion emphasized the interdependence of product design and process design, with layout decisions playing a pivotal role in aligning these two elements. We explored how product variety and volume influence the choice of layout type.</w:t>
      </w:r>
    </w:p>
    <w:p w14:paraId="5631D5F1" w14:textId="5EA22AF2" w:rsidR="00DC2B77" w:rsidRPr="00DC2B77" w:rsidRDefault="00DC2B77" w:rsidP="00DC2B77">
      <w:pPr>
        <w:rPr>
          <w:rFonts w:ascii="Arial" w:hAnsi="Arial" w:cs="Arial"/>
        </w:rPr>
      </w:pPr>
      <w:r w:rsidRPr="00DC2B77">
        <w:rPr>
          <w:rFonts w:ascii="Arial" w:hAnsi="Arial" w:cs="Arial"/>
        </w:rPr>
        <w:t>●</w:t>
      </w:r>
      <w:r w:rsidR="00E121A3">
        <w:rPr>
          <w:rFonts w:ascii="Arial" w:hAnsi="Arial" w:cs="Arial"/>
        </w:rPr>
        <w:t xml:space="preserve"> </w:t>
      </w:r>
      <w:r w:rsidRPr="00DC2B77">
        <w:rPr>
          <w:rFonts w:ascii="Arial" w:hAnsi="Arial" w:cs="Arial"/>
          <w:b/>
          <w:bCs/>
        </w:rPr>
        <w:t>The importance of flexibility:</w:t>
      </w:r>
      <w:r w:rsidRPr="00DC2B77">
        <w:rPr>
          <w:rFonts w:ascii="Arial" w:hAnsi="Arial" w:cs="Arial"/>
        </w:rPr>
        <w:t xml:space="preserve"> The discussion underscored the need for flexibility in today's dynamic business environment. We explored how functional layouts, while offering high flexibility, often struggle to achieve the same efficiency as product layouts. This understanding highlighted the need to carefully consider the trade-offs between flexibility and efficiency based on specific operational requirements.</w:t>
      </w:r>
    </w:p>
    <w:p w14:paraId="21AED47D" w14:textId="0E566DC5" w:rsidR="00DC2B77" w:rsidRPr="00DC2B77" w:rsidRDefault="00DC2B77" w:rsidP="00DC2B77">
      <w:pPr>
        <w:rPr>
          <w:rFonts w:ascii="Arial" w:hAnsi="Arial" w:cs="Arial"/>
        </w:rPr>
      </w:pPr>
      <w:r w:rsidRPr="00DC2B77">
        <w:rPr>
          <w:rFonts w:ascii="Arial" w:hAnsi="Arial" w:cs="Arial"/>
        </w:rPr>
        <w:t>●</w:t>
      </w:r>
      <w:r w:rsidR="00E121A3">
        <w:rPr>
          <w:rFonts w:ascii="Arial" w:hAnsi="Arial" w:cs="Arial"/>
        </w:rPr>
        <w:t xml:space="preserve"> </w:t>
      </w:r>
      <w:r w:rsidRPr="00DC2B77">
        <w:rPr>
          <w:rFonts w:ascii="Arial" w:hAnsi="Arial" w:cs="Arial"/>
          <w:b/>
          <w:bCs/>
        </w:rPr>
        <w:t>The potential of cell layouts:</w:t>
      </w:r>
      <w:r w:rsidRPr="00DC2B77">
        <w:rPr>
          <w:rFonts w:ascii="Arial" w:hAnsi="Arial" w:cs="Arial"/>
        </w:rPr>
        <w:t xml:space="preserve"> We examined how cell layouts can offer a compromise between the flexibility of functional layouts and the efficiency of product layouts. This concept resonated with the idea of seeking innovative solutions to address the challenges of modern manufacturing.</w:t>
      </w:r>
    </w:p>
    <w:p w14:paraId="50D2FED8" w14:textId="24BDC89A" w:rsidR="00DC2B77" w:rsidRPr="00DC2B77" w:rsidRDefault="00DC2B77" w:rsidP="00DC2B77">
      <w:pPr>
        <w:rPr>
          <w:rFonts w:ascii="Arial" w:hAnsi="Arial" w:cs="Arial"/>
        </w:rPr>
      </w:pPr>
      <w:r w:rsidRPr="00DC2B77">
        <w:rPr>
          <w:rFonts w:ascii="Arial" w:hAnsi="Arial" w:cs="Arial"/>
        </w:rPr>
        <w:t>●</w:t>
      </w:r>
      <w:r w:rsidR="00E121A3">
        <w:rPr>
          <w:rFonts w:ascii="Arial" w:hAnsi="Arial" w:cs="Arial"/>
        </w:rPr>
        <w:t xml:space="preserve"> </w:t>
      </w:r>
      <w:r w:rsidRPr="00DC2B77">
        <w:rPr>
          <w:rFonts w:ascii="Arial" w:hAnsi="Arial" w:cs="Arial"/>
          <w:b/>
          <w:bCs/>
        </w:rPr>
        <w:t>Applying layout principles to service environments:</w:t>
      </w:r>
      <w:r w:rsidRPr="00DC2B77">
        <w:rPr>
          <w:rFonts w:ascii="Arial" w:hAnsi="Arial" w:cs="Arial"/>
        </w:rPr>
        <w:t xml:space="preserve"> The discussion expanded beyond manufacturing to explore how layout design impacts service operations. This broadened my understanding of how these principles apply to diverse industries, emphasizing the versatility of layout design as an operational tool.</w:t>
      </w:r>
    </w:p>
    <w:p w14:paraId="44C58DD4" w14:textId="55C2507C" w:rsidR="00CA3011" w:rsidRDefault="00DC2B77" w:rsidP="007C41BA">
      <w:pPr>
        <w:rPr>
          <w:rFonts w:ascii="Arial" w:hAnsi="Arial" w:cs="Arial"/>
        </w:rPr>
      </w:pPr>
      <w:r w:rsidRPr="00DC2B77">
        <w:rPr>
          <w:rFonts w:ascii="Arial" w:hAnsi="Arial" w:cs="Arial"/>
        </w:rPr>
        <w:t>This discussion enriched my understanding of layout design as a crucial element of organizational theory and operations management. It illustrated how a well-planned layout can significantly impact an organization's ability to meet its strategic performance objectives. The insights gained from this discussion solidified my appreciation for the impact of physical space on operational success.</w:t>
      </w:r>
    </w:p>
    <w:p w14:paraId="0EF89CBB" w14:textId="15D0C990" w:rsidR="009F1B1B" w:rsidRPr="00F80DA9" w:rsidRDefault="009F1B1B" w:rsidP="009F1B1B">
      <w:pPr>
        <w:rPr>
          <w:rFonts w:ascii="Arial" w:hAnsi="Arial" w:cs="Arial"/>
          <w:b/>
          <w:bCs/>
          <w:sz w:val="28"/>
          <w:szCs w:val="28"/>
          <w:u w:val="single"/>
        </w:rPr>
      </w:pPr>
      <w:r>
        <w:rPr>
          <w:rFonts w:ascii="Arial" w:hAnsi="Arial" w:cs="Arial"/>
          <w:b/>
          <w:bCs/>
          <w:sz w:val="28"/>
          <w:szCs w:val="28"/>
          <w:u w:val="single"/>
        </w:rPr>
        <w:lastRenderedPageBreak/>
        <w:t>9</w:t>
      </w:r>
      <w:r>
        <w:rPr>
          <w:rFonts w:ascii="Arial" w:hAnsi="Arial" w:cs="Arial"/>
          <w:b/>
          <w:bCs/>
          <w:sz w:val="28"/>
          <w:szCs w:val="28"/>
          <w:u w:val="single"/>
        </w:rPr>
        <w:t xml:space="preserve">. </w:t>
      </w:r>
      <w:r w:rsidRPr="00F80DA9">
        <w:rPr>
          <w:rFonts w:ascii="Arial" w:hAnsi="Arial" w:cs="Arial"/>
          <w:b/>
          <w:bCs/>
          <w:sz w:val="28"/>
          <w:szCs w:val="28"/>
          <w:u w:val="single"/>
        </w:rPr>
        <w:t>References</w:t>
      </w:r>
    </w:p>
    <w:p w14:paraId="72A17E35"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Avinash </w:t>
      </w:r>
      <w:proofErr w:type="spellStart"/>
      <w:r w:rsidRPr="007C41BA">
        <w:rPr>
          <w:rFonts w:ascii="Arial" w:hAnsi="Arial" w:cs="Arial"/>
          <w:kern w:val="0"/>
          <w:lang w:val="en-US"/>
        </w:rPr>
        <w:t>Shivdas</w:t>
      </w:r>
      <w:proofErr w:type="spellEnd"/>
      <w:r w:rsidRPr="007C41BA">
        <w:rPr>
          <w:rFonts w:ascii="Arial" w:hAnsi="Arial" w:cs="Arial"/>
          <w:kern w:val="0"/>
          <w:lang w:val="en-US"/>
        </w:rPr>
        <w:t xml:space="preserve"> and </w:t>
      </w:r>
      <w:proofErr w:type="spellStart"/>
      <w:r w:rsidRPr="007C41BA">
        <w:rPr>
          <w:rFonts w:ascii="Arial" w:hAnsi="Arial" w:cs="Arial"/>
          <w:kern w:val="0"/>
          <w:lang w:val="en-US"/>
        </w:rPr>
        <w:t>Sougata</w:t>
      </w:r>
      <w:proofErr w:type="spellEnd"/>
      <w:r w:rsidRPr="007C41BA">
        <w:rPr>
          <w:rFonts w:ascii="Arial" w:hAnsi="Arial" w:cs="Arial"/>
          <w:kern w:val="0"/>
          <w:lang w:val="en-US"/>
        </w:rPr>
        <w:t xml:space="preserve"> Ray (2021). </w:t>
      </w:r>
      <w:r w:rsidRPr="007C41BA">
        <w:rPr>
          <w:rFonts w:ascii="Arial" w:hAnsi="Arial" w:cs="Arial"/>
          <w:i/>
          <w:iCs/>
          <w:kern w:val="0"/>
          <w:lang w:val="en-US"/>
        </w:rPr>
        <w:t xml:space="preserve"> Research and development efforts in Indian pharmaceutical industry:  How much does it matter?</w:t>
      </w:r>
      <w:r w:rsidRPr="007C41BA">
        <w:rPr>
          <w:rFonts w:ascii="Arial" w:hAnsi="Arial" w:cs="Arial"/>
          <w:kern w:val="0"/>
          <w:lang w:val="en-US"/>
        </w:rPr>
        <w:t xml:space="preserve"> [online] Available at: </w:t>
      </w:r>
      <w:hyperlink r:id="rId6" w:history="1">
        <w:r w:rsidRPr="007C41BA">
          <w:rPr>
            <w:rFonts w:ascii="Arial" w:hAnsi="Arial" w:cs="Arial"/>
            <w:kern w:val="0"/>
            <w:lang w:val="en-US"/>
          </w:rPr>
          <w:t>https://www.proquest.com/pq1business/docview/2585293359/fulltextPDF/A597394BC9B24B46PQ/3?accountid=14116&amp;sourcetype=Scholarly%20Journals</w:t>
        </w:r>
      </w:hyperlink>
      <w:r w:rsidRPr="007C41BA">
        <w:rPr>
          <w:rFonts w:ascii="Arial" w:hAnsi="Arial" w:cs="Arial"/>
          <w:kern w:val="0"/>
          <w:lang w:val="en-US"/>
        </w:rPr>
        <w:t xml:space="preserve"> [Accessed 16 Nov. 2024].</w:t>
      </w:r>
    </w:p>
    <w:p w14:paraId="3873B403"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BMI - Fitch Solutions Country Industry Reports (2024a). </w:t>
      </w:r>
      <w:r w:rsidRPr="007C41BA">
        <w:rPr>
          <w:rFonts w:ascii="Arial" w:hAnsi="Arial" w:cs="Arial"/>
          <w:i/>
          <w:iCs/>
          <w:kern w:val="0"/>
          <w:lang w:val="en-US"/>
        </w:rPr>
        <w:t>India Pharmaceuticals Report - Q4 2024</w:t>
      </w:r>
      <w:r w:rsidRPr="007C41BA">
        <w:rPr>
          <w:rFonts w:ascii="Arial" w:hAnsi="Arial" w:cs="Arial"/>
          <w:kern w:val="0"/>
          <w:lang w:val="en-US"/>
        </w:rPr>
        <w:t xml:space="preserve">. [online] Available at: </w:t>
      </w:r>
      <w:hyperlink r:id="rId7" w:history="1">
        <w:r w:rsidRPr="007C41BA">
          <w:rPr>
            <w:rFonts w:ascii="Arial" w:hAnsi="Arial" w:cs="Arial"/>
            <w:kern w:val="0"/>
            <w:lang w:val="en-US"/>
          </w:rPr>
          <w:t>https://www.proquest.com/pq1business/docview/3100492472/63C76CC3C8CA41DEPQ/7?accountid=14116&amp;sourcetype=Reports</w:t>
        </w:r>
      </w:hyperlink>
      <w:r w:rsidRPr="007C41BA">
        <w:rPr>
          <w:rFonts w:ascii="Arial" w:hAnsi="Arial" w:cs="Arial"/>
          <w:kern w:val="0"/>
          <w:lang w:val="en-US"/>
        </w:rPr>
        <w:t xml:space="preserve"> [Accessed 18 Nov. 2024].</w:t>
      </w:r>
    </w:p>
    <w:p w14:paraId="49CD9B33" w14:textId="77777777" w:rsidR="009F1B1B"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BMI - Fitch Solutions Country Industry Reports (2024b). </w:t>
      </w:r>
      <w:r w:rsidRPr="007C41BA">
        <w:rPr>
          <w:rFonts w:ascii="Arial" w:hAnsi="Arial" w:cs="Arial"/>
          <w:i/>
          <w:iCs/>
          <w:kern w:val="0"/>
          <w:lang w:val="en-US"/>
        </w:rPr>
        <w:t>World Generic Markets</w:t>
      </w:r>
      <w:r w:rsidRPr="007C41BA">
        <w:rPr>
          <w:rFonts w:ascii="Arial" w:hAnsi="Arial" w:cs="Arial"/>
          <w:kern w:val="0"/>
          <w:lang w:val="en-US"/>
        </w:rPr>
        <w:t xml:space="preserve">. [online] Available at: </w:t>
      </w:r>
      <w:hyperlink r:id="rId8" w:history="1">
        <w:r w:rsidRPr="007C41BA">
          <w:rPr>
            <w:rFonts w:ascii="Arial" w:hAnsi="Arial" w:cs="Arial"/>
            <w:kern w:val="0"/>
            <w:lang w:val="en-US"/>
          </w:rPr>
          <w:t>https://www.proquest.com/pq1business/docview/3110152318/63C76CC3C8CA41DEPQ/3?accountid=14116&amp;sourcetype=Reports</w:t>
        </w:r>
      </w:hyperlink>
      <w:r w:rsidRPr="007C41BA">
        <w:rPr>
          <w:rFonts w:ascii="Arial" w:hAnsi="Arial" w:cs="Arial"/>
          <w:kern w:val="0"/>
          <w:lang w:val="en-US"/>
        </w:rPr>
        <w:t xml:space="preserve"> [Accessed 15 Nov. 2024].</w:t>
      </w:r>
    </w:p>
    <w:p w14:paraId="6FC7D1A2"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C327B3">
        <w:rPr>
          <w:rFonts w:ascii="Arial" w:hAnsi="Arial" w:cs="Arial"/>
          <w:kern w:val="0"/>
        </w:rPr>
        <w:t>Chivaka, R. (2007). Strategic Cost Management: Va</w:t>
      </w:r>
      <w:r>
        <w:rPr>
          <w:rFonts w:ascii="Arial" w:hAnsi="Arial" w:cs="Arial"/>
          <w:kern w:val="0"/>
        </w:rPr>
        <w:t>l</w:t>
      </w:r>
      <w:r w:rsidRPr="00C327B3">
        <w:rPr>
          <w:rFonts w:ascii="Arial" w:hAnsi="Arial" w:cs="Arial"/>
          <w:kern w:val="0"/>
        </w:rPr>
        <w:t>ue Chain Analysis Approach. [online] Available at: https://www.proquest.com/pq1business/docview/215230013/fulltextPDF/83FF8FEAF6624CDFPQ/2?accountid=14116&amp;sourcetype=Trade%20Journals [Accessed 18 Nov. 2024].</w:t>
      </w:r>
    </w:p>
    <w:p w14:paraId="5FC23972"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CQUISDATA (2024). </w:t>
      </w:r>
      <w:r w:rsidRPr="007C41BA">
        <w:rPr>
          <w:rFonts w:ascii="Arial" w:hAnsi="Arial" w:cs="Arial"/>
          <w:i/>
          <w:iCs/>
          <w:kern w:val="0"/>
          <w:lang w:val="en-US"/>
        </w:rPr>
        <w:t>COMPANY SNAPSHOT - SUN PHARMACEUTICAL INDUSTRIES LIMITED</w:t>
      </w:r>
      <w:r w:rsidRPr="007C41BA">
        <w:rPr>
          <w:rFonts w:ascii="Arial" w:hAnsi="Arial" w:cs="Arial"/>
          <w:kern w:val="0"/>
          <w:lang w:val="en-US"/>
        </w:rPr>
        <w:t xml:space="preserve">. [online] Available at: </w:t>
      </w:r>
      <w:hyperlink r:id="rId9" w:history="1">
        <w:r w:rsidRPr="007C41BA">
          <w:rPr>
            <w:rFonts w:ascii="Arial" w:hAnsi="Arial" w:cs="Arial"/>
            <w:kern w:val="0"/>
            <w:lang w:val="en-US"/>
          </w:rPr>
          <w:t>https://www.proquest.com/pq1business/docview/3110244707/fulltextPDF/8AF931DCA5144169PQ/4?accountid=14116&amp;sourcetype=Reports</w:t>
        </w:r>
      </w:hyperlink>
      <w:r w:rsidRPr="007C41BA">
        <w:rPr>
          <w:rFonts w:ascii="Arial" w:hAnsi="Arial" w:cs="Arial"/>
          <w:kern w:val="0"/>
          <w:lang w:val="en-US"/>
        </w:rPr>
        <w:t xml:space="preserve"> [Accessed 13 Nov. 2024].</w:t>
      </w:r>
    </w:p>
    <w:p w14:paraId="3922C586"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D&amp;B Hoovers (2024). </w:t>
      </w:r>
      <w:r w:rsidRPr="007C41BA">
        <w:rPr>
          <w:rFonts w:ascii="Arial" w:hAnsi="Arial" w:cs="Arial"/>
          <w:i/>
          <w:iCs/>
          <w:kern w:val="0"/>
          <w:lang w:val="en-US"/>
        </w:rPr>
        <w:t>SUN PHARMACEUTICAL INDUSTRIES LIMITED Profile</w:t>
      </w:r>
      <w:r w:rsidRPr="007C41BA">
        <w:rPr>
          <w:rFonts w:ascii="Arial" w:hAnsi="Arial" w:cs="Arial"/>
          <w:kern w:val="0"/>
          <w:lang w:val="en-US"/>
        </w:rPr>
        <w:t xml:space="preserve">. [online] Available at: </w:t>
      </w:r>
      <w:hyperlink r:id="rId10" w:history="1">
        <w:r w:rsidRPr="007C41BA">
          <w:rPr>
            <w:rFonts w:ascii="Arial" w:hAnsi="Arial" w:cs="Arial"/>
            <w:kern w:val="0"/>
            <w:lang w:val="en-US"/>
          </w:rPr>
          <w:t>https://www.proquest.com/pq1business/docview/1860778199?accountid=14116&amp;sourcetype=Reports</w:t>
        </w:r>
      </w:hyperlink>
      <w:r w:rsidRPr="007C41BA">
        <w:rPr>
          <w:rFonts w:ascii="Arial" w:hAnsi="Arial" w:cs="Arial"/>
          <w:kern w:val="0"/>
          <w:lang w:val="en-US"/>
        </w:rPr>
        <w:t xml:space="preserve"> [Accessed 16 Nov. 2024].</w:t>
      </w:r>
    </w:p>
    <w:p w14:paraId="060069DE"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FDA (2024). </w:t>
      </w:r>
      <w:r w:rsidRPr="007C41BA">
        <w:rPr>
          <w:rFonts w:ascii="Arial" w:hAnsi="Arial" w:cs="Arial"/>
          <w:i/>
          <w:iCs/>
          <w:kern w:val="0"/>
          <w:lang w:val="en-US"/>
        </w:rPr>
        <w:t>Sun Pharmaceutical Industries Limited - 677337 - 06/18/2024</w:t>
      </w:r>
      <w:r w:rsidRPr="007C41BA">
        <w:rPr>
          <w:rFonts w:ascii="Arial" w:hAnsi="Arial" w:cs="Arial"/>
          <w:kern w:val="0"/>
          <w:lang w:val="en-US"/>
        </w:rPr>
        <w:t xml:space="preserve">. [online] FDA. Available at: </w:t>
      </w:r>
      <w:hyperlink r:id="rId11" w:history="1">
        <w:r w:rsidRPr="007C41BA">
          <w:rPr>
            <w:rFonts w:ascii="Arial" w:hAnsi="Arial" w:cs="Arial"/>
            <w:kern w:val="0"/>
            <w:lang w:val="en-US"/>
          </w:rPr>
          <w:t>https://www.fda.gov/inspections-compliance-enforcement-and-criminal-investigations/warning-letters/sun-pharmaceutical-industries-limited-677337-06182024</w:t>
        </w:r>
      </w:hyperlink>
      <w:r w:rsidRPr="007C41BA">
        <w:rPr>
          <w:rFonts w:ascii="Arial" w:hAnsi="Arial" w:cs="Arial"/>
          <w:kern w:val="0"/>
          <w:lang w:val="en-US"/>
        </w:rPr>
        <w:t xml:space="preserve"> [Accessed 13 Nov. 2024].</w:t>
      </w:r>
    </w:p>
    <w:p w14:paraId="58EA285D"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proofErr w:type="spellStart"/>
      <w:r w:rsidRPr="007C41BA">
        <w:rPr>
          <w:rFonts w:ascii="Arial" w:hAnsi="Arial" w:cs="Arial"/>
          <w:kern w:val="0"/>
          <w:lang w:val="en-US"/>
        </w:rPr>
        <w:t>GlobalData</w:t>
      </w:r>
      <w:proofErr w:type="spellEnd"/>
      <w:r w:rsidRPr="007C41BA">
        <w:rPr>
          <w:rFonts w:ascii="Arial" w:hAnsi="Arial" w:cs="Arial"/>
          <w:kern w:val="0"/>
          <w:lang w:val="en-US"/>
        </w:rPr>
        <w:t xml:space="preserve"> (2024). </w:t>
      </w:r>
      <w:r w:rsidRPr="007C41BA">
        <w:rPr>
          <w:rFonts w:ascii="Arial" w:hAnsi="Arial" w:cs="Arial"/>
          <w:i/>
          <w:iCs/>
          <w:kern w:val="0"/>
          <w:lang w:val="en-US"/>
        </w:rPr>
        <w:t>Sun Pharmaceutical Industries Ltd (SUNPHARMA) - Financial and Strategic SWOT Analysis Review</w:t>
      </w:r>
      <w:r w:rsidRPr="007C41BA">
        <w:rPr>
          <w:rFonts w:ascii="Arial" w:hAnsi="Arial" w:cs="Arial"/>
          <w:kern w:val="0"/>
          <w:lang w:val="en-US"/>
        </w:rPr>
        <w:t xml:space="preserve">. [online] Available at: </w:t>
      </w:r>
      <w:hyperlink r:id="rId12" w:history="1">
        <w:r w:rsidRPr="007C41BA">
          <w:rPr>
            <w:rFonts w:ascii="Arial" w:hAnsi="Arial" w:cs="Arial"/>
            <w:kern w:val="0"/>
            <w:lang w:val="en-US"/>
          </w:rPr>
          <w:t>https://www.proquest.com/pq1business/docview/3101026907/B10532907F224239PQ/5?acc</w:t>
        </w:r>
        <w:r w:rsidRPr="007C41BA">
          <w:rPr>
            <w:rFonts w:ascii="Arial" w:hAnsi="Arial" w:cs="Arial"/>
            <w:kern w:val="0"/>
            <w:lang w:val="en-US"/>
          </w:rPr>
          <w:lastRenderedPageBreak/>
          <w:t>ountid=14116&amp;sourcetype=Reports</w:t>
        </w:r>
      </w:hyperlink>
      <w:r w:rsidRPr="007C41BA">
        <w:rPr>
          <w:rFonts w:ascii="Arial" w:hAnsi="Arial" w:cs="Arial"/>
          <w:kern w:val="0"/>
          <w:lang w:val="en-US"/>
        </w:rPr>
        <w:t xml:space="preserve"> [Accessed 17 Nov. 2024].</w:t>
      </w:r>
    </w:p>
    <w:p w14:paraId="2A1B52E6"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https://sunpharma.com/india/. (2024). </w:t>
      </w:r>
      <w:r w:rsidRPr="007C41BA">
        <w:rPr>
          <w:rFonts w:ascii="Arial" w:hAnsi="Arial" w:cs="Arial"/>
          <w:i/>
          <w:iCs/>
          <w:kern w:val="0"/>
          <w:lang w:val="en-US"/>
        </w:rPr>
        <w:t>India - Sun Pharmaceutical Industries Ltd.</w:t>
      </w:r>
      <w:r w:rsidRPr="007C41BA">
        <w:rPr>
          <w:rFonts w:ascii="Arial" w:hAnsi="Arial" w:cs="Arial"/>
          <w:kern w:val="0"/>
          <w:lang w:val="en-US"/>
        </w:rPr>
        <w:t xml:space="preserve"> [</w:t>
      </w:r>
      <w:proofErr w:type="gramStart"/>
      <w:r>
        <w:rPr>
          <w:rFonts w:ascii="Arial" w:hAnsi="Arial" w:cs="Arial"/>
          <w:kern w:val="0"/>
          <w:lang w:val="en-US"/>
        </w:rPr>
        <w:t>o</w:t>
      </w:r>
      <w:r w:rsidRPr="007C41BA">
        <w:rPr>
          <w:rFonts w:ascii="Arial" w:hAnsi="Arial" w:cs="Arial"/>
          <w:kern w:val="0"/>
          <w:lang w:val="en-US"/>
        </w:rPr>
        <w:t>nline</w:t>
      </w:r>
      <w:proofErr w:type="gramEnd"/>
      <w:r w:rsidRPr="007C41BA">
        <w:rPr>
          <w:rFonts w:ascii="Arial" w:hAnsi="Arial" w:cs="Arial"/>
          <w:kern w:val="0"/>
          <w:lang w:val="en-US"/>
        </w:rPr>
        <w:t xml:space="preserve">] Available at: </w:t>
      </w:r>
      <w:hyperlink r:id="rId13" w:history="1">
        <w:r w:rsidRPr="007C41BA">
          <w:rPr>
            <w:rFonts w:ascii="Arial" w:hAnsi="Arial" w:cs="Arial"/>
            <w:kern w:val="0"/>
            <w:lang w:val="en-US"/>
          </w:rPr>
          <w:t>https://sunpharma.com/india/</w:t>
        </w:r>
      </w:hyperlink>
      <w:r w:rsidRPr="007C41BA">
        <w:rPr>
          <w:rFonts w:ascii="Arial" w:hAnsi="Arial" w:cs="Arial"/>
          <w:kern w:val="0"/>
          <w:lang w:val="en-US"/>
        </w:rPr>
        <w:t xml:space="preserve"> [Accessed 26 Oct. 2024].</w:t>
      </w:r>
    </w:p>
    <w:p w14:paraId="75481698" w14:textId="77777777" w:rsidR="009F1B1B"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Kamble, S. (2024). Oops, They Did It Again: Indian Pharma’s Frequent Flyers on FDA’s Naughty List. </w:t>
      </w:r>
      <w:proofErr w:type="spellStart"/>
      <w:r w:rsidRPr="007C41BA">
        <w:rPr>
          <w:rFonts w:ascii="Arial" w:hAnsi="Arial" w:cs="Arial"/>
          <w:i/>
          <w:iCs/>
          <w:kern w:val="0"/>
          <w:lang w:val="en-US"/>
        </w:rPr>
        <w:t>BioSpectrum</w:t>
      </w:r>
      <w:proofErr w:type="spellEnd"/>
      <w:r w:rsidRPr="007C41BA">
        <w:rPr>
          <w:rFonts w:ascii="Arial" w:hAnsi="Arial" w:cs="Arial"/>
          <w:kern w:val="0"/>
          <w:lang w:val="en-US"/>
        </w:rPr>
        <w:t xml:space="preserve">. [online] 18 Jul. Available at: </w:t>
      </w:r>
      <w:hyperlink r:id="rId14" w:history="1">
        <w:r w:rsidRPr="007C41BA">
          <w:rPr>
            <w:rFonts w:ascii="Arial" w:hAnsi="Arial" w:cs="Arial"/>
            <w:kern w:val="0"/>
            <w:lang w:val="en-US"/>
          </w:rPr>
          <w:t>https://www.proquest.com/pq1business/docview/3082450291/8AF931DCA5144169PQ/11?accountid=14116&amp;sourcetype=Magazines</w:t>
        </w:r>
      </w:hyperlink>
      <w:r w:rsidRPr="007C41BA">
        <w:rPr>
          <w:rFonts w:ascii="Arial" w:hAnsi="Arial" w:cs="Arial"/>
          <w:kern w:val="0"/>
          <w:lang w:val="en-US"/>
        </w:rPr>
        <w:t xml:space="preserve"> </w:t>
      </w:r>
      <w:bookmarkStart w:id="0" w:name="_Hlk183390874"/>
      <w:r w:rsidRPr="007C41BA">
        <w:rPr>
          <w:rFonts w:ascii="Arial" w:hAnsi="Arial" w:cs="Arial"/>
          <w:kern w:val="0"/>
          <w:lang w:val="en-US"/>
        </w:rPr>
        <w:t>[Accessed 15 Nov. 2024].</w:t>
      </w:r>
      <w:bookmarkEnd w:id="0"/>
    </w:p>
    <w:p w14:paraId="6997CBA3" w14:textId="76EF9785"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A42695">
        <w:rPr>
          <w:rFonts w:ascii="Arial" w:hAnsi="Arial" w:cs="Arial"/>
          <w:kern w:val="0"/>
        </w:rPr>
        <w:t>OpenAI ChatGPT 4 (2024). Personal communication, 2</w:t>
      </w:r>
      <w:r>
        <w:rPr>
          <w:rFonts w:ascii="Arial" w:hAnsi="Arial" w:cs="Arial"/>
          <w:kern w:val="0"/>
        </w:rPr>
        <w:t>3</w:t>
      </w:r>
      <w:r w:rsidRPr="00A42695">
        <w:rPr>
          <w:rFonts w:ascii="Arial" w:hAnsi="Arial" w:cs="Arial"/>
          <w:kern w:val="0"/>
        </w:rPr>
        <w:t xml:space="preserve"> </w:t>
      </w:r>
      <w:r>
        <w:rPr>
          <w:rFonts w:ascii="Arial" w:hAnsi="Arial" w:cs="Arial"/>
          <w:kern w:val="0"/>
        </w:rPr>
        <w:t>November</w:t>
      </w:r>
      <w:r w:rsidRPr="00A42695">
        <w:rPr>
          <w:rFonts w:ascii="Arial" w:hAnsi="Arial" w:cs="Arial"/>
          <w:kern w:val="0"/>
        </w:rPr>
        <w:t>.</w:t>
      </w:r>
      <w:r w:rsidR="00937848">
        <w:rPr>
          <w:rFonts w:ascii="Arial" w:hAnsi="Arial" w:cs="Arial"/>
          <w:kern w:val="0"/>
        </w:rPr>
        <w:t xml:space="preserve"> Available at: </w:t>
      </w:r>
      <w:r w:rsidR="00AB2E6E" w:rsidRPr="00AB2E6E">
        <w:rPr>
          <w:rFonts w:ascii="Arial" w:hAnsi="Arial" w:cs="Arial"/>
          <w:kern w:val="0"/>
        </w:rPr>
        <w:t>https://chatgpt.com/</w:t>
      </w:r>
      <w:r w:rsidR="00AB2E6E">
        <w:rPr>
          <w:rFonts w:ascii="Arial" w:hAnsi="Arial" w:cs="Arial"/>
          <w:kern w:val="0"/>
        </w:rPr>
        <w:t xml:space="preserve"> </w:t>
      </w:r>
      <w:r w:rsidR="00AB2E6E" w:rsidRPr="007C41BA">
        <w:rPr>
          <w:rFonts w:ascii="Arial" w:hAnsi="Arial" w:cs="Arial"/>
          <w:kern w:val="0"/>
          <w:lang w:val="en-US"/>
        </w:rPr>
        <w:t xml:space="preserve">[Accessed </w:t>
      </w:r>
      <w:r w:rsidR="00AB2E6E">
        <w:rPr>
          <w:rFonts w:ascii="Arial" w:hAnsi="Arial" w:cs="Arial"/>
          <w:kern w:val="0"/>
          <w:lang w:val="en-US"/>
        </w:rPr>
        <w:t>23</w:t>
      </w:r>
      <w:r w:rsidR="00AB2E6E" w:rsidRPr="007C41BA">
        <w:rPr>
          <w:rFonts w:ascii="Arial" w:hAnsi="Arial" w:cs="Arial"/>
          <w:kern w:val="0"/>
          <w:lang w:val="en-US"/>
        </w:rPr>
        <w:t xml:space="preserve"> Nov. 2024].</w:t>
      </w:r>
    </w:p>
    <w:p w14:paraId="7F6C2752"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Pharmaceuticals.gov.in. (n.d.). </w:t>
      </w:r>
      <w:r w:rsidRPr="007C41BA">
        <w:rPr>
          <w:rFonts w:ascii="Arial" w:hAnsi="Arial" w:cs="Arial"/>
          <w:i/>
          <w:iCs/>
          <w:kern w:val="0"/>
          <w:lang w:val="en-US"/>
        </w:rPr>
        <w:t>DPCO/NPPA</w:t>
      </w:r>
      <w:r w:rsidRPr="007C41BA">
        <w:rPr>
          <w:rFonts w:ascii="Arial" w:hAnsi="Arial" w:cs="Arial"/>
          <w:kern w:val="0"/>
          <w:lang w:val="en-US"/>
        </w:rPr>
        <w:t xml:space="preserve">. [online] Available at: </w:t>
      </w:r>
      <w:hyperlink r:id="rId15" w:history="1">
        <w:r w:rsidRPr="007C41BA">
          <w:rPr>
            <w:rFonts w:ascii="Arial" w:hAnsi="Arial" w:cs="Arial"/>
            <w:kern w:val="0"/>
            <w:lang w:val="en-US"/>
          </w:rPr>
          <w:t>https://www.pharmaceuticals.gov.in/dpconppa</w:t>
        </w:r>
      </w:hyperlink>
      <w:r w:rsidRPr="007C41BA">
        <w:rPr>
          <w:rFonts w:ascii="Arial" w:hAnsi="Arial" w:cs="Arial"/>
          <w:kern w:val="0"/>
          <w:lang w:val="en-US"/>
        </w:rPr>
        <w:t xml:space="preserve"> [Accessed 17 Nov. 2024].</w:t>
      </w:r>
    </w:p>
    <w:p w14:paraId="732D5F56"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Raju, A. (2024). Speaking </w:t>
      </w:r>
      <w:proofErr w:type="gramStart"/>
      <w:r w:rsidRPr="007C41BA">
        <w:rPr>
          <w:rFonts w:ascii="Arial" w:hAnsi="Arial" w:cs="Arial"/>
          <w:kern w:val="0"/>
          <w:lang w:val="en-US"/>
        </w:rPr>
        <w:t xml:space="preserve">With: </w:t>
      </w:r>
      <w:r>
        <w:rPr>
          <w:rFonts w:ascii="Arial" w:hAnsi="Arial" w:cs="Arial"/>
          <w:kern w:val="0"/>
          <w:lang w:val="en-US"/>
        </w:rPr>
        <w:t>‘</w:t>
      </w:r>
      <w:proofErr w:type="gramEnd"/>
      <w:r w:rsidRPr="007C41BA">
        <w:rPr>
          <w:rFonts w:ascii="Arial" w:hAnsi="Arial" w:cs="Arial"/>
          <w:kern w:val="0"/>
          <w:lang w:val="en-US"/>
        </w:rPr>
        <w:t xml:space="preserve">Our Priorities Will Include Identifying and Understanding the Challenges While Engaging Regularly with Industry Leaders to Address Their Concerns’. [online] 16 Sep. Available at: </w:t>
      </w:r>
      <w:hyperlink r:id="rId16" w:history="1">
        <w:r w:rsidRPr="007C41BA">
          <w:rPr>
            <w:rFonts w:ascii="Arial" w:hAnsi="Arial" w:cs="Arial"/>
            <w:kern w:val="0"/>
            <w:lang w:val="en-US"/>
          </w:rPr>
          <w:t>https://www.proquest.com/pq1business/docview/3106682553/fulltext/A4615DFC3B424549PQ/4?accountid=14116&amp;sourcetype=Magazines</w:t>
        </w:r>
      </w:hyperlink>
      <w:r w:rsidRPr="007C41BA">
        <w:rPr>
          <w:rFonts w:ascii="Arial" w:hAnsi="Arial" w:cs="Arial"/>
          <w:kern w:val="0"/>
          <w:lang w:val="en-US"/>
        </w:rPr>
        <w:t xml:space="preserve"> [Accessed 15 Nov. 2024].</w:t>
      </w:r>
    </w:p>
    <w:p w14:paraId="2EAF4B79" w14:textId="77777777" w:rsidR="009F1B1B" w:rsidRPr="007C41BA" w:rsidRDefault="009F1B1B" w:rsidP="009F1B1B">
      <w:pPr>
        <w:widowControl w:val="0"/>
        <w:autoSpaceDE w:val="0"/>
        <w:autoSpaceDN w:val="0"/>
        <w:adjustRightInd w:val="0"/>
        <w:spacing w:after="240" w:line="360" w:lineRule="auto"/>
        <w:rPr>
          <w:rFonts w:ascii="Arial" w:hAnsi="Arial" w:cs="Arial"/>
          <w:kern w:val="0"/>
          <w:lang w:val="en-US"/>
        </w:rPr>
      </w:pPr>
      <w:r w:rsidRPr="007C41BA">
        <w:rPr>
          <w:rFonts w:ascii="Arial" w:hAnsi="Arial" w:cs="Arial"/>
          <w:kern w:val="0"/>
          <w:lang w:val="en-US"/>
        </w:rPr>
        <w:t xml:space="preserve">Thomas, L.J., Hayes, R.H. and Wheelwright, S.C. (1985). Restoring Our Competitive Edge: Competing through Manufacturing. </w:t>
      </w:r>
      <w:r w:rsidRPr="007C41BA">
        <w:rPr>
          <w:rFonts w:ascii="Arial" w:hAnsi="Arial" w:cs="Arial"/>
          <w:i/>
          <w:iCs/>
          <w:kern w:val="0"/>
          <w:lang w:val="en-US"/>
        </w:rPr>
        <w:t>Administrative Science Quarterly</w:t>
      </w:r>
      <w:r w:rsidRPr="007C41BA">
        <w:rPr>
          <w:rFonts w:ascii="Arial" w:hAnsi="Arial" w:cs="Arial"/>
          <w:kern w:val="0"/>
          <w:lang w:val="en-US"/>
        </w:rPr>
        <w:t xml:space="preserve">, 30(2), p.305. </w:t>
      </w:r>
      <w:proofErr w:type="spellStart"/>
      <w:r w:rsidRPr="007C41BA">
        <w:rPr>
          <w:rFonts w:ascii="Arial" w:hAnsi="Arial" w:cs="Arial"/>
          <w:kern w:val="0"/>
          <w:lang w:val="en-US"/>
        </w:rPr>
        <w:t>doi:</w:t>
      </w:r>
      <w:hyperlink r:id="rId17" w:history="1">
        <w:r w:rsidRPr="007C41BA">
          <w:rPr>
            <w:rFonts w:ascii="Arial" w:hAnsi="Arial" w:cs="Arial"/>
            <w:kern w:val="0"/>
            <w:lang w:val="en-US"/>
          </w:rPr>
          <w:t>https</w:t>
        </w:r>
        <w:proofErr w:type="spellEnd"/>
        <w:r w:rsidRPr="007C41BA">
          <w:rPr>
            <w:rFonts w:ascii="Arial" w:hAnsi="Arial" w:cs="Arial"/>
            <w:kern w:val="0"/>
            <w:lang w:val="en-US"/>
          </w:rPr>
          <w:t>://doi.org/10.2307/2393118</w:t>
        </w:r>
      </w:hyperlink>
      <w:r w:rsidRPr="007C41BA">
        <w:rPr>
          <w:rFonts w:ascii="Arial" w:hAnsi="Arial" w:cs="Arial"/>
          <w:kern w:val="0"/>
          <w:lang w:val="en-US"/>
        </w:rPr>
        <w:t>.</w:t>
      </w:r>
    </w:p>
    <w:p w14:paraId="15EF23B9" w14:textId="77777777" w:rsidR="009F1B1B" w:rsidRDefault="009F1B1B" w:rsidP="009F1B1B">
      <w:pPr>
        <w:rPr>
          <w:rFonts w:ascii="Arial" w:hAnsi="Arial" w:cs="Arial"/>
        </w:rPr>
      </w:pPr>
    </w:p>
    <w:p w14:paraId="123A1D9E" w14:textId="77777777" w:rsidR="009F1B1B" w:rsidRDefault="009F1B1B" w:rsidP="009F1B1B">
      <w:pPr>
        <w:rPr>
          <w:rFonts w:ascii="Arial" w:hAnsi="Arial" w:cs="Arial"/>
        </w:rPr>
      </w:pPr>
    </w:p>
    <w:p w14:paraId="5A8EECB8" w14:textId="77777777" w:rsidR="009F1B1B" w:rsidRDefault="009F1B1B" w:rsidP="009F1B1B">
      <w:pPr>
        <w:rPr>
          <w:rFonts w:ascii="Arial" w:hAnsi="Arial" w:cs="Arial"/>
        </w:rPr>
      </w:pPr>
    </w:p>
    <w:p w14:paraId="381C4322" w14:textId="77777777" w:rsidR="009F1B1B" w:rsidRDefault="009F1B1B" w:rsidP="009F1B1B">
      <w:pPr>
        <w:rPr>
          <w:rFonts w:ascii="Arial" w:hAnsi="Arial" w:cs="Arial"/>
        </w:rPr>
      </w:pPr>
    </w:p>
    <w:p w14:paraId="2F484598" w14:textId="77777777" w:rsidR="009F1B1B" w:rsidRDefault="009F1B1B" w:rsidP="009F1B1B">
      <w:pPr>
        <w:rPr>
          <w:rFonts w:ascii="Arial" w:hAnsi="Arial" w:cs="Arial"/>
        </w:rPr>
      </w:pPr>
    </w:p>
    <w:p w14:paraId="02A2B4AF" w14:textId="77777777" w:rsidR="009F1B1B" w:rsidRDefault="009F1B1B" w:rsidP="009F1B1B">
      <w:pPr>
        <w:rPr>
          <w:rFonts w:ascii="Arial" w:hAnsi="Arial" w:cs="Arial"/>
        </w:rPr>
      </w:pPr>
    </w:p>
    <w:p w14:paraId="36FA5698" w14:textId="77777777" w:rsidR="009F1B1B" w:rsidRDefault="009F1B1B" w:rsidP="009F1B1B">
      <w:pPr>
        <w:rPr>
          <w:rFonts w:ascii="Arial" w:hAnsi="Arial" w:cs="Arial"/>
        </w:rPr>
      </w:pPr>
    </w:p>
    <w:p w14:paraId="3CD8E7D4" w14:textId="77777777" w:rsidR="009F1B1B" w:rsidRDefault="009F1B1B" w:rsidP="009F1B1B">
      <w:pPr>
        <w:rPr>
          <w:rFonts w:ascii="Arial" w:hAnsi="Arial" w:cs="Arial"/>
        </w:rPr>
      </w:pPr>
    </w:p>
    <w:p w14:paraId="68427BFE" w14:textId="77777777" w:rsidR="009F1B1B" w:rsidRDefault="009F1B1B" w:rsidP="009F1B1B">
      <w:pPr>
        <w:rPr>
          <w:rFonts w:ascii="Arial" w:hAnsi="Arial" w:cs="Arial"/>
        </w:rPr>
      </w:pPr>
    </w:p>
    <w:p w14:paraId="599BA028" w14:textId="77777777" w:rsidR="009F1B1B" w:rsidRDefault="009F1B1B" w:rsidP="009F1B1B">
      <w:pPr>
        <w:rPr>
          <w:rFonts w:ascii="Arial" w:hAnsi="Arial" w:cs="Arial"/>
        </w:rPr>
      </w:pPr>
    </w:p>
    <w:p w14:paraId="47A6F512" w14:textId="77777777" w:rsidR="009F1B1B" w:rsidRDefault="009F1B1B" w:rsidP="007C41BA">
      <w:pPr>
        <w:rPr>
          <w:rFonts w:ascii="Arial" w:hAnsi="Arial" w:cs="Arial"/>
          <w:b/>
          <w:bCs/>
          <w:sz w:val="32"/>
          <w:szCs w:val="32"/>
          <w:u w:val="single"/>
        </w:rPr>
      </w:pPr>
    </w:p>
    <w:p w14:paraId="641467CE" w14:textId="77777777" w:rsidR="009F1B1B" w:rsidRDefault="009F1B1B" w:rsidP="007C41BA">
      <w:pPr>
        <w:rPr>
          <w:rFonts w:ascii="Arial" w:hAnsi="Arial" w:cs="Arial"/>
          <w:b/>
          <w:bCs/>
          <w:sz w:val="32"/>
          <w:szCs w:val="32"/>
          <w:u w:val="single"/>
        </w:rPr>
      </w:pPr>
    </w:p>
    <w:p w14:paraId="1D8E199C" w14:textId="45EE912E" w:rsidR="00CA3011" w:rsidRDefault="009F1B1B" w:rsidP="007C41BA">
      <w:pPr>
        <w:rPr>
          <w:rFonts w:ascii="Arial" w:hAnsi="Arial" w:cs="Arial"/>
          <w:b/>
          <w:bCs/>
          <w:sz w:val="32"/>
          <w:szCs w:val="32"/>
          <w:u w:val="single"/>
        </w:rPr>
      </w:pPr>
      <w:r>
        <w:rPr>
          <w:rFonts w:ascii="Arial" w:hAnsi="Arial" w:cs="Arial"/>
          <w:b/>
          <w:bCs/>
          <w:sz w:val="32"/>
          <w:szCs w:val="32"/>
          <w:u w:val="single"/>
        </w:rPr>
        <w:t xml:space="preserve">10. </w:t>
      </w:r>
      <w:r w:rsidR="00CA3011" w:rsidRPr="00CA3011">
        <w:rPr>
          <w:rFonts w:ascii="Arial" w:hAnsi="Arial" w:cs="Arial"/>
          <w:b/>
          <w:bCs/>
          <w:sz w:val="32"/>
          <w:szCs w:val="32"/>
          <w:u w:val="single"/>
        </w:rPr>
        <w:t>Appendix</w:t>
      </w:r>
    </w:p>
    <w:p w14:paraId="5819B521" w14:textId="50E79BBE" w:rsidR="00CE4CEC" w:rsidRDefault="000022CD" w:rsidP="00CA3011">
      <w:pPr>
        <w:tabs>
          <w:tab w:val="left" w:pos="2208"/>
        </w:tabs>
        <w:rPr>
          <w:rFonts w:ascii="Arial" w:hAnsi="Arial" w:cs="Arial"/>
        </w:rPr>
      </w:pPr>
      <w:r>
        <w:rPr>
          <w:rFonts w:ascii="Arial" w:hAnsi="Arial" w:cs="Arial"/>
        </w:rPr>
        <w:t>ChatGPT</w:t>
      </w:r>
      <w:r w:rsidR="00CE4CEC">
        <w:rPr>
          <w:rFonts w:ascii="Arial" w:hAnsi="Arial" w:cs="Arial"/>
        </w:rPr>
        <w:t xml:space="preserve"> screenshot</w:t>
      </w:r>
    </w:p>
    <w:p w14:paraId="4CA112DE" w14:textId="375BCD17" w:rsidR="00D12B18" w:rsidRDefault="00D12B18" w:rsidP="00CA3011">
      <w:pPr>
        <w:tabs>
          <w:tab w:val="left" w:pos="2208"/>
        </w:tabs>
        <w:rPr>
          <w:rFonts w:ascii="Arial" w:hAnsi="Arial" w:cs="Arial"/>
        </w:rPr>
      </w:pPr>
      <w:r w:rsidRPr="00D12B18">
        <w:rPr>
          <w:rFonts w:ascii="Arial" w:hAnsi="Arial" w:cs="Arial"/>
          <w:noProof/>
        </w:rPr>
        <w:drawing>
          <wp:inline distT="0" distB="0" distL="0" distR="0" wp14:anchorId="57D7AB91" wp14:editId="000683D6">
            <wp:extent cx="5951220" cy="3251214"/>
            <wp:effectExtent l="0" t="0" r="0" b="6350"/>
            <wp:docPr id="1214408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08197" name="Picture 1" descr="A screenshot of a computer&#10;&#10;Description automatically generated"/>
                    <pic:cNvPicPr/>
                  </pic:nvPicPr>
                  <pic:blipFill>
                    <a:blip r:embed="rId18"/>
                    <a:stretch>
                      <a:fillRect/>
                    </a:stretch>
                  </pic:blipFill>
                  <pic:spPr>
                    <a:xfrm>
                      <a:off x="0" y="0"/>
                      <a:ext cx="5979157" cy="3266476"/>
                    </a:xfrm>
                    <a:prstGeom prst="rect">
                      <a:avLst/>
                    </a:prstGeom>
                  </pic:spPr>
                </pic:pic>
              </a:graphicData>
            </a:graphic>
          </wp:inline>
        </w:drawing>
      </w:r>
    </w:p>
    <w:p w14:paraId="5FA32334" w14:textId="65FFD967" w:rsidR="00CA3011" w:rsidRDefault="00CE4CEC" w:rsidP="00CA3011">
      <w:pPr>
        <w:tabs>
          <w:tab w:val="left" w:pos="2208"/>
        </w:tabs>
        <w:rPr>
          <w:rFonts w:ascii="Arial" w:hAnsi="Arial" w:cs="Arial"/>
          <w:sz w:val="32"/>
          <w:szCs w:val="32"/>
        </w:rPr>
      </w:pPr>
      <w:r w:rsidRPr="00CE4CEC">
        <w:rPr>
          <w:rFonts w:ascii="Arial" w:hAnsi="Arial" w:cs="Arial"/>
          <w:noProof/>
          <w:sz w:val="32"/>
          <w:szCs w:val="32"/>
        </w:rPr>
        <w:drawing>
          <wp:inline distT="0" distB="0" distL="0" distR="0" wp14:anchorId="563E3ACB" wp14:editId="0DB13CAB">
            <wp:extent cx="5844540" cy="3368413"/>
            <wp:effectExtent l="0" t="0" r="3810" b="3810"/>
            <wp:docPr id="193949083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90836" name="Picture 1" descr="A black screen with white text&#10;&#10;Description automatically generated"/>
                    <pic:cNvPicPr/>
                  </pic:nvPicPr>
                  <pic:blipFill>
                    <a:blip r:embed="rId19"/>
                    <a:stretch>
                      <a:fillRect/>
                    </a:stretch>
                  </pic:blipFill>
                  <pic:spPr>
                    <a:xfrm>
                      <a:off x="0" y="0"/>
                      <a:ext cx="5861768" cy="3378342"/>
                    </a:xfrm>
                    <a:prstGeom prst="rect">
                      <a:avLst/>
                    </a:prstGeom>
                  </pic:spPr>
                </pic:pic>
              </a:graphicData>
            </a:graphic>
          </wp:inline>
        </w:drawing>
      </w:r>
      <w:r w:rsidR="00CA3011">
        <w:rPr>
          <w:rFonts w:ascii="Arial" w:hAnsi="Arial" w:cs="Arial"/>
          <w:sz w:val="32"/>
          <w:szCs w:val="32"/>
        </w:rPr>
        <w:tab/>
      </w:r>
      <w:r w:rsidR="000022CD" w:rsidRPr="000022CD">
        <w:rPr>
          <w:rFonts w:ascii="Arial" w:hAnsi="Arial" w:cs="Arial"/>
          <w:noProof/>
          <w:sz w:val="32"/>
          <w:szCs w:val="32"/>
        </w:rPr>
        <w:drawing>
          <wp:inline distT="0" distB="0" distL="0" distR="0" wp14:anchorId="23442334" wp14:editId="06DDAFEF">
            <wp:extent cx="5731510" cy="488950"/>
            <wp:effectExtent l="0" t="0" r="2540" b="6350"/>
            <wp:docPr id="159056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68531" name=""/>
                    <pic:cNvPicPr/>
                  </pic:nvPicPr>
                  <pic:blipFill>
                    <a:blip r:embed="rId20"/>
                    <a:stretch>
                      <a:fillRect/>
                    </a:stretch>
                  </pic:blipFill>
                  <pic:spPr>
                    <a:xfrm>
                      <a:off x="0" y="0"/>
                      <a:ext cx="5731510" cy="488950"/>
                    </a:xfrm>
                    <a:prstGeom prst="rect">
                      <a:avLst/>
                    </a:prstGeom>
                  </pic:spPr>
                </pic:pic>
              </a:graphicData>
            </a:graphic>
          </wp:inline>
        </w:drawing>
      </w:r>
    </w:p>
    <w:p w14:paraId="0D706651" w14:textId="77777777" w:rsidR="00CA3011" w:rsidRPr="00CA3011" w:rsidRDefault="00CA3011" w:rsidP="00CA3011">
      <w:pPr>
        <w:tabs>
          <w:tab w:val="left" w:pos="2208"/>
        </w:tabs>
        <w:rPr>
          <w:rFonts w:ascii="Arial" w:hAnsi="Arial" w:cs="Arial"/>
        </w:rPr>
      </w:pPr>
    </w:p>
    <w:sectPr w:rsidR="00CA3011" w:rsidRPr="00CA3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D6EC8"/>
    <w:multiLevelType w:val="multilevel"/>
    <w:tmpl w:val="F622275C"/>
    <w:lvl w:ilvl="0">
      <w:start w:val="1"/>
      <w:numFmt w:val="upperLetter"/>
      <w:lvlText w:val="%1."/>
      <w:lvlJc w:val="left"/>
      <w:pPr>
        <w:tabs>
          <w:tab w:val="num" w:pos="644"/>
        </w:tabs>
        <w:ind w:left="644" w:hanging="360"/>
      </w:pPr>
      <w:rPr>
        <w:rFont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324241B"/>
    <w:multiLevelType w:val="hybridMultilevel"/>
    <w:tmpl w:val="98C085C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 w15:restartNumberingAfterBreak="0">
    <w:nsid w:val="1B182A8C"/>
    <w:multiLevelType w:val="hybridMultilevel"/>
    <w:tmpl w:val="D43A4B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FE7D5A"/>
    <w:multiLevelType w:val="multilevel"/>
    <w:tmpl w:val="C26C4B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7535B"/>
    <w:multiLevelType w:val="hybridMultilevel"/>
    <w:tmpl w:val="188646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D1D15A0"/>
    <w:multiLevelType w:val="hybridMultilevel"/>
    <w:tmpl w:val="A3EAB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0D591B"/>
    <w:multiLevelType w:val="hybridMultilevel"/>
    <w:tmpl w:val="428ED7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D387106"/>
    <w:multiLevelType w:val="hybridMultilevel"/>
    <w:tmpl w:val="AC748E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34529A3"/>
    <w:multiLevelType w:val="multilevel"/>
    <w:tmpl w:val="0F7A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90AA4"/>
    <w:multiLevelType w:val="hybridMultilevel"/>
    <w:tmpl w:val="CE52B0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E852A82"/>
    <w:multiLevelType w:val="hybridMultilevel"/>
    <w:tmpl w:val="8468F994"/>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1" w15:restartNumberingAfterBreak="0">
    <w:nsid w:val="42487392"/>
    <w:multiLevelType w:val="hybridMultilevel"/>
    <w:tmpl w:val="51D246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A2119DE"/>
    <w:multiLevelType w:val="hybridMultilevel"/>
    <w:tmpl w:val="A4164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B357EDC"/>
    <w:multiLevelType w:val="multilevel"/>
    <w:tmpl w:val="02F488BE"/>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4CA0614B"/>
    <w:multiLevelType w:val="hybridMultilevel"/>
    <w:tmpl w:val="B0B0E8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E387E8C"/>
    <w:multiLevelType w:val="hybridMultilevel"/>
    <w:tmpl w:val="2D2C7C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E5014F8"/>
    <w:multiLevelType w:val="hybridMultilevel"/>
    <w:tmpl w:val="62D62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0BC009C"/>
    <w:multiLevelType w:val="hybridMultilevel"/>
    <w:tmpl w:val="BB542F18"/>
    <w:lvl w:ilvl="0" w:tplc="4CA602AC">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1CB2F24"/>
    <w:multiLevelType w:val="multilevel"/>
    <w:tmpl w:val="5B30DAC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52667BC"/>
    <w:multiLevelType w:val="hybridMultilevel"/>
    <w:tmpl w:val="A964E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6757A1"/>
    <w:multiLevelType w:val="hybridMultilevel"/>
    <w:tmpl w:val="F5F414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5AF535BD"/>
    <w:multiLevelType w:val="multilevel"/>
    <w:tmpl w:val="1F8A44F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86"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2C01B9"/>
    <w:multiLevelType w:val="multilevel"/>
    <w:tmpl w:val="A4D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212E2"/>
    <w:multiLevelType w:val="multilevel"/>
    <w:tmpl w:val="A0B848BC"/>
    <w:lvl w:ilvl="0">
      <w:start w:val="1"/>
      <w:numFmt w:val="upp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D367AD"/>
    <w:multiLevelType w:val="multilevel"/>
    <w:tmpl w:val="4E2E8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47EF7"/>
    <w:multiLevelType w:val="multilevel"/>
    <w:tmpl w:val="FD56585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BE4618"/>
    <w:multiLevelType w:val="hybridMultilevel"/>
    <w:tmpl w:val="B18CD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B4438F"/>
    <w:multiLevelType w:val="hybridMultilevel"/>
    <w:tmpl w:val="A5C87F30"/>
    <w:lvl w:ilvl="0" w:tplc="40090015">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B585B00"/>
    <w:multiLevelType w:val="multilevel"/>
    <w:tmpl w:val="90BAA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823FB"/>
    <w:multiLevelType w:val="hybridMultilevel"/>
    <w:tmpl w:val="F5EE5B88"/>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CB08DF"/>
    <w:multiLevelType w:val="multilevel"/>
    <w:tmpl w:val="A23EA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8E62AA"/>
    <w:multiLevelType w:val="hybridMultilevel"/>
    <w:tmpl w:val="C3866F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4B34C29"/>
    <w:multiLevelType w:val="multilevel"/>
    <w:tmpl w:val="7742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CD78EB"/>
    <w:multiLevelType w:val="multilevel"/>
    <w:tmpl w:val="3632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7F624A"/>
    <w:multiLevelType w:val="hybridMultilevel"/>
    <w:tmpl w:val="0DE66F4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5" w15:restartNumberingAfterBreak="0">
    <w:nsid w:val="7D5B62BE"/>
    <w:multiLevelType w:val="multilevel"/>
    <w:tmpl w:val="E69EBE78"/>
    <w:lvl w:ilvl="0">
      <w:start w:val="1"/>
      <w:numFmt w:val="bullet"/>
      <w:lvlText w:val=""/>
      <w:lvlJc w:val="left"/>
      <w:pPr>
        <w:tabs>
          <w:tab w:val="num" w:pos="786"/>
        </w:tabs>
        <w:ind w:left="786" w:hanging="360"/>
      </w:pPr>
      <w:rPr>
        <w:rFonts w:ascii="Symbol" w:hAnsi="Symbol" w:hint="default"/>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6" w15:restartNumberingAfterBreak="0">
    <w:nsid w:val="7D96439F"/>
    <w:multiLevelType w:val="hybridMultilevel"/>
    <w:tmpl w:val="E6585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4472256">
    <w:abstractNumId w:val="18"/>
  </w:num>
  <w:num w:numId="2" w16cid:durableId="466749501">
    <w:abstractNumId w:val="10"/>
  </w:num>
  <w:num w:numId="3" w16cid:durableId="896432087">
    <w:abstractNumId w:val="19"/>
  </w:num>
  <w:num w:numId="4" w16cid:durableId="2029790963">
    <w:abstractNumId w:val="29"/>
  </w:num>
  <w:num w:numId="5" w16cid:durableId="722483017">
    <w:abstractNumId w:val="9"/>
  </w:num>
  <w:num w:numId="6" w16cid:durableId="355813786">
    <w:abstractNumId w:val="15"/>
  </w:num>
  <w:num w:numId="7" w16cid:durableId="2146727248">
    <w:abstractNumId w:val="14"/>
  </w:num>
  <w:num w:numId="8" w16cid:durableId="1970864374">
    <w:abstractNumId w:val="4"/>
  </w:num>
  <w:num w:numId="9" w16cid:durableId="1391420851">
    <w:abstractNumId w:val="20"/>
  </w:num>
  <w:num w:numId="10" w16cid:durableId="128980726">
    <w:abstractNumId w:val="6"/>
  </w:num>
  <w:num w:numId="11" w16cid:durableId="1264799315">
    <w:abstractNumId w:val="1"/>
  </w:num>
  <w:num w:numId="12" w16cid:durableId="1498571872">
    <w:abstractNumId w:val="31"/>
  </w:num>
  <w:num w:numId="13" w16cid:durableId="2143302925">
    <w:abstractNumId w:val="34"/>
  </w:num>
  <w:num w:numId="14" w16cid:durableId="1853255342">
    <w:abstractNumId w:val="30"/>
  </w:num>
  <w:num w:numId="15" w16cid:durableId="1941176761">
    <w:abstractNumId w:val="25"/>
  </w:num>
  <w:num w:numId="16" w16cid:durableId="2135437554">
    <w:abstractNumId w:val="33"/>
  </w:num>
  <w:num w:numId="17" w16cid:durableId="1982928926">
    <w:abstractNumId w:val="32"/>
  </w:num>
  <w:num w:numId="18" w16cid:durableId="108857553">
    <w:abstractNumId w:val="36"/>
  </w:num>
  <w:num w:numId="19" w16cid:durableId="70930696">
    <w:abstractNumId w:val="8"/>
  </w:num>
  <w:num w:numId="20" w16cid:durableId="1124498225">
    <w:abstractNumId w:val="24"/>
  </w:num>
  <w:num w:numId="21" w16cid:durableId="974599790">
    <w:abstractNumId w:val="13"/>
  </w:num>
  <w:num w:numId="22" w16cid:durableId="1390806723">
    <w:abstractNumId w:val="28"/>
  </w:num>
  <w:num w:numId="23" w16cid:durableId="1824153705">
    <w:abstractNumId w:val="2"/>
  </w:num>
  <w:num w:numId="24" w16cid:durableId="1272981181">
    <w:abstractNumId w:val="16"/>
  </w:num>
  <w:num w:numId="25" w16cid:durableId="487719684">
    <w:abstractNumId w:val="27"/>
  </w:num>
  <w:num w:numId="26" w16cid:durableId="1991061299">
    <w:abstractNumId w:val="26"/>
  </w:num>
  <w:num w:numId="27" w16cid:durableId="1169443645">
    <w:abstractNumId w:val="7"/>
  </w:num>
  <w:num w:numId="28" w16cid:durableId="860241629">
    <w:abstractNumId w:val="22"/>
  </w:num>
  <w:num w:numId="29" w16cid:durableId="2029944540">
    <w:abstractNumId w:val="5"/>
  </w:num>
  <w:num w:numId="30" w16cid:durableId="255986058">
    <w:abstractNumId w:val="23"/>
  </w:num>
  <w:num w:numId="31" w16cid:durableId="1774782172">
    <w:abstractNumId w:val="12"/>
  </w:num>
  <w:num w:numId="32" w16cid:durableId="1453596788">
    <w:abstractNumId w:val="11"/>
  </w:num>
  <w:num w:numId="33" w16cid:durableId="911086865">
    <w:abstractNumId w:val="3"/>
  </w:num>
  <w:num w:numId="34" w16cid:durableId="1260721266">
    <w:abstractNumId w:val="0"/>
  </w:num>
  <w:num w:numId="35" w16cid:durableId="1748916816">
    <w:abstractNumId w:val="35"/>
  </w:num>
  <w:num w:numId="36" w16cid:durableId="1291283790">
    <w:abstractNumId w:val="21"/>
  </w:num>
  <w:num w:numId="37" w16cid:durableId="16345592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9A"/>
    <w:rsid w:val="000022CD"/>
    <w:rsid w:val="000056E2"/>
    <w:rsid w:val="00013FC7"/>
    <w:rsid w:val="000320A3"/>
    <w:rsid w:val="00045E12"/>
    <w:rsid w:val="0004620F"/>
    <w:rsid w:val="00060260"/>
    <w:rsid w:val="00067E2B"/>
    <w:rsid w:val="0007445D"/>
    <w:rsid w:val="0007632E"/>
    <w:rsid w:val="000A5EFF"/>
    <w:rsid w:val="000A7DE8"/>
    <w:rsid w:val="000B444D"/>
    <w:rsid w:val="000C5A9F"/>
    <w:rsid w:val="000E05E7"/>
    <w:rsid w:val="000E11CC"/>
    <w:rsid w:val="000F0165"/>
    <w:rsid w:val="001023F6"/>
    <w:rsid w:val="001200B5"/>
    <w:rsid w:val="001362FE"/>
    <w:rsid w:val="001465F5"/>
    <w:rsid w:val="00173747"/>
    <w:rsid w:val="00180BE7"/>
    <w:rsid w:val="001A6D98"/>
    <w:rsid w:val="001B3E7D"/>
    <w:rsid w:val="001C415E"/>
    <w:rsid w:val="001C60BC"/>
    <w:rsid w:val="001C7432"/>
    <w:rsid w:val="001E328C"/>
    <w:rsid w:val="001E5D83"/>
    <w:rsid w:val="001F3F0F"/>
    <w:rsid w:val="00221A29"/>
    <w:rsid w:val="0022695D"/>
    <w:rsid w:val="0022764D"/>
    <w:rsid w:val="002B5D70"/>
    <w:rsid w:val="003262EF"/>
    <w:rsid w:val="00343D9A"/>
    <w:rsid w:val="00380E9E"/>
    <w:rsid w:val="003A6BDE"/>
    <w:rsid w:val="003D234F"/>
    <w:rsid w:val="003E2914"/>
    <w:rsid w:val="003F143D"/>
    <w:rsid w:val="00414203"/>
    <w:rsid w:val="00421C57"/>
    <w:rsid w:val="00423FFD"/>
    <w:rsid w:val="00470773"/>
    <w:rsid w:val="00485D49"/>
    <w:rsid w:val="00490520"/>
    <w:rsid w:val="004B1A29"/>
    <w:rsid w:val="00510904"/>
    <w:rsid w:val="00523B88"/>
    <w:rsid w:val="00531CFB"/>
    <w:rsid w:val="00541E40"/>
    <w:rsid w:val="00545825"/>
    <w:rsid w:val="00560E18"/>
    <w:rsid w:val="005613B3"/>
    <w:rsid w:val="00581097"/>
    <w:rsid w:val="00586564"/>
    <w:rsid w:val="00587159"/>
    <w:rsid w:val="005A17C6"/>
    <w:rsid w:val="005A1E32"/>
    <w:rsid w:val="0061409E"/>
    <w:rsid w:val="00622607"/>
    <w:rsid w:val="0063634B"/>
    <w:rsid w:val="006379E8"/>
    <w:rsid w:val="006438D6"/>
    <w:rsid w:val="006A3716"/>
    <w:rsid w:val="006B0E80"/>
    <w:rsid w:val="006E0EA4"/>
    <w:rsid w:val="006E43C4"/>
    <w:rsid w:val="00706C0A"/>
    <w:rsid w:val="00716C19"/>
    <w:rsid w:val="00760992"/>
    <w:rsid w:val="00762264"/>
    <w:rsid w:val="007B000D"/>
    <w:rsid w:val="007C41BA"/>
    <w:rsid w:val="007D0220"/>
    <w:rsid w:val="007E3067"/>
    <w:rsid w:val="00802833"/>
    <w:rsid w:val="00821960"/>
    <w:rsid w:val="00822963"/>
    <w:rsid w:val="00835A07"/>
    <w:rsid w:val="008F4C75"/>
    <w:rsid w:val="0092679A"/>
    <w:rsid w:val="00937848"/>
    <w:rsid w:val="00965997"/>
    <w:rsid w:val="00970F1A"/>
    <w:rsid w:val="00972770"/>
    <w:rsid w:val="009D3FF4"/>
    <w:rsid w:val="009F1B1B"/>
    <w:rsid w:val="00A03B53"/>
    <w:rsid w:val="00A22F07"/>
    <w:rsid w:val="00A37042"/>
    <w:rsid w:val="00A40B98"/>
    <w:rsid w:val="00A42695"/>
    <w:rsid w:val="00A4691C"/>
    <w:rsid w:val="00A6557A"/>
    <w:rsid w:val="00AA31C5"/>
    <w:rsid w:val="00AB2E6E"/>
    <w:rsid w:val="00AC2489"/>
    <w:rsid w:val="00AE11FB"/>
    <w:rsid w:val="00AE47A7"/>
    <w:rsid w:val="00B309A6"/>
    <w:rsid w:val="00B6477C"/>
    <w:rsid w:val="00BA279D"/>
    <w:rsid w:val="00BE785A"/>
    <w:rsid w:val="00C150B5"/>
    <w:rsid w:val="00C327B3"/>
    <w:rsid w:val="00C54376"/>
    <w:rsid w:val="00C6230A"/>
    <w:rsid w:val="00C80134"/>
    <w:rsid w:val="00C83B6D"/>
    <w:rsid w:val="00CA3011"/>
    <w:rsid w:val="00CB0E5F"/>
    <w:rsid w:val="00CC629D"/>
    <w:rsid w:val="00CD3F21"/>
    <w:rsid w:val="00CE4CEC"/>
    <w:rsid w:val="00CF2E65"/>
    <w:rsid w:val="00D12B18"/>
    <w:rsid w:val="00D16F84"/>
    <w:rsid w:val="00D23D20"/>
    <w:rsid w:val="00D27F95"/>
    <w:rsid w:val="00D46EE7"/>
    <w:rsid w:val="00D47F33"/>
    <w:rsid w:val="00D748E5"/>
    <w:rsid w:val="00D85238"/>
    <w:rsid w:val="00DC2B77"/>
    <w:rsid w:val="00DD2BAB"/>
    <w:rsid w:val="00DD633B"/>
    <w:rsid w:val="00E121A3"/>
    <w:rsid w:val="00E4768B"/>
    <w:rsid w:val="00E6327A"/>
    <w:rsid w:val="00E90CF9"/>
    <w:rsid w:val="00EA3D79"/>
    <w:rsid w:val="00EC225C"/>
    <w:rsid w:val="00EE225F"/>
    <w:rsid w:val="00EF0945"/>
    <w:rsid w:val="00F10010"/>
    <w:rsid w:val="00F10D5C"/>
    <w:rsid w:val="00F136F6"/>
    <w:rsid w:val="00F80DA9"/>
    <w:rsid w:val="00F91684"/>
    <w:rsid w:val="00FA4D00"/>
    <w:rsid w:val="00FE05D8"/>
    <w:rsid w:val="00FF7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C282"/>
  <w15:chartTrackingRefBased/>
  <w15:docId w15:val="{7F8534FC-0392-4B4E-8EDA-558A799AD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BAB"/>
  </w:style>
  <w:style w:type="paragraph" w:styleId="Heading1">
    <w:name w:val="heading 1"/>
    <w:basedOn w:val="Normal"/>
    <w:next w:val="Normal"/>
    <w:link w:val="Heading1Char"/>
    <w:uiPriority w:val="9"/>
    <w:qFormat/>
    <w:rsid w:val="00343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9A"/>
    <w:rPr>
      <w:rFonts w:eastAsiaTheme="majorEastAsia" w:cstheme="majorBidi"/>
      <w:color w:val="272727" w:themeColor="text1" w:themeTint="D8"/>
    </w:rPr>
  </w:style>
  <w:style w:type="paragraph" w:styleId="Title">
    <w:name w:val="Title"/>
    <w:basedOn w:val="Normal"/>
    <w:next w:val="Normal"/>
    <w:link w:val="TitleChar"/>
    <w:uiPriority w:val="10"/>
    <w:qFormat/>
    <w:rsid w:val="00343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9A"/>
    <w:pPr>
      <w:spacing w:before="160"/>
      <w:jc w:val="center"/>
    </w:pPr>
    <w:rPr>
      <w:i/>
      <w:iCs/>
      <w:color w:val="404040" w:themeColor="text1" w:themeTint="BF"/>
    </w:rPr>
  </w:style>
  <w:style w:type="character" w:customStyle="1" w:styleId="QuoteChar">
    <w:name w:val="Quote Char"/>
    <w:basedOn w:val="DefaultParagraphFont"/>
    <w:link w:val="Quote"/>
    <w:uiPriority w:val="29"/>
    <w:rsid w:val="00343D9A"/>
    <w:rPr>
      <w:i/>
      <w:iCs/>
      <w:color w:val="404040" w:themeColor="text1" w:themeTint="BF"/>
    </w:rPr>
  </w:style>
  <w:style w:type="paragraph" w:styleId="ListParagraph">
    <w:name w:val="List Paragraph"/>
    <w:basedOn w:val="Normal"/>
    <w:uiPriority w:val="34"/>
    <w:qFormat/>
    <w:rsid w:val="00343D9A"/>
    <w:pPr>
      <w:ind w:left="720"/>
      <w:contextualSpacing/>
    </w:pPr>
  </w:style>
  <w:style w:type="character" w:styleId="IntenseEmphasis">
    <w:name w:val="Intense Emphasis"/>
    <w:basedOn w:val="DefaultParagraphFont"/>
    <w:uiPriority w:val="21"/>
    <w:qFormat/>
    <w:rsid w:val="00343D9A"/>
    <w:rPr>
      <w:i/>
      <w:iCs/>
      <w:color w:val="0F4761" w:themeColor="accent1" w:themeShade="BF"/>
    </w:rPr>
  </w:style>
  <w:style w:type="paragraph" w:styleId="IntenseQuote">
    <w:name w:val="Intense Quote"/>
    <w:basedOn w:val="Normal"/>
    <w:next w:val="Normal"/>
    <w:link w:val="IntenseQuoteChar"/>
    <w:uiPriority w:val="30"/>
    <w:qFormat/>
    <w:rsid w:val="00343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D9A"/>
    <w:rPr>
      <w:i/>
      <w:iCs/>
      <w:color w:val="0F4761" w:themeColor="accent1" w:themeShade="BF"/>
    </w:rPr>
  </w:style>
  <w:style w:type="character" w:styleId="IntenseReference">
    <w:name w:val="Intense Reference"/>
    <w:basedOn w:val="DefaultParagraphFont"/>
    <w:uiPriority w:val="32"/>
    <w:qFormat/>
    <w:rsid w:val="00343D9A"/>
    <w:rPr>
      <w:b/>
      <w:bCs/>
      <w:smallCaps/>
      <w:color w:val="0F4761" w:themeColor="accent1" w:themeShade="BF"/>
      <w:spacing w:val="5"/>
    </w:rPr>
  </w:style>
  <w:style w:type="character" w:styleId="Hyperlink">
    <w:name w:val="Hyperlink"/>
    <w:basedOn w:val="DefaultParagraphFont"/>
    <w:uiPriority w:val="99"/>
    <w:unhideWhenUsed/>
    <w:rsid w:val="007E3067"/>
    <w:rPr>
      <w:color w:val="467886" w:themeColor="hyperlink"/>
      <w:u w:val="single"/>
    </w:rPr>
  </w:style>
  <w:style w:type="character" w:styleId="UnresolvedMention">
    <w:name w:val="Unresolved Mention"/>
    <w:basedOn w:val="DefaultParagraphFont"/>
    <w:uiPriority w:val="99"/>
    <w:semiHidden/>
    <w:unhideWhenUsed/>
    <w:rsid w:val="007E3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229">
      <w:bodyDiv w:val="1"/>
      <w:marLeft w:val="0"/>
      <w:marRight w:val="0"/>
      <w:marTop w:val="0"/>
      <w:marBottom w:val="0"/>
      <w:divBdr>
        <w:top w:val="none" w:sz="0" w:space="0" w:color="auto"/>
        <w:left w:val="none" w:sz="0" w:space="0" w:color="auto"/>
        <w:bottom w:val="none" w:sz="0" w:space="0" w:color="auto"/>
        <w:right w:val="none" w:sz="0" w:space="0" w:color="auto"/>
      </w:divBdr>
    </w:div>
    <w:div w:id="95486658">
      <w:bodyDiv w:val="1"/>
      <w:marLeft w:val="0"/>
      <w:marRight w:val="0"/>
      <w:marTop w:val="0"/>
      <w:marBottom w:val="0"/>
      <w:divBdr>
        <w:top w:val="none" w:sz="0" w:space="0" w:color="auto"/>
        <w:left w:val="none" w:sz="0" w:space="0" w:color="auto"/>
        <w:bottom w:val="none" w:sz="0" w:space="0" w:color="auto"/>
        <w:right w:val="none" w:sz="0" w:space="0" w:color="auto"/>
      </w:divBdr>
    </w:div>
    <w:div w:id="232857875">
      <w:bodyDiv w:val="1"/>
      <w:marLeft w:val="0"/>
      <w:marRight w:val="0"/>
      <w:marTop w:val="0"/>
      <w:marBottom w:val="0"/>
      <w:divBdr>
        <w:top w:val="none" w:sz="0" w:space="0" w:color="auto"/>
        <w:left w:val="none" w:sz="0" w:space="0" w:color="auto"/>
        <w:bottom w:val="none" w:sz="0" w:space="0" w:color="auto"/>
        <w:right w:val="none" w:sz="0" w:space="0" w:color="auto"/>
      </w:divBdr>
    </w:div>
    <w:div w:id="353657358">
      <w:bodyDiv w:val="1"/>
      <w:marLeft w:val="0"/>
      <w:marRight w:val="0"/>
      <w:marTop w:val="0"/>
      <w:marBottom w:val="0"/>
      <w:divBdr>
        <w:top w:val="none" w:sz="0" w:space="0" w:color="auto"/>
        <w:left w:val="none" w:sz="0" w:space="0" w:color="auto"/>
        <w:bottom w:val="none" w:sz="0" w:space="0" w:color="auto"/>
        <w:right w:val="none" w:sz="0" w:space="0" w:color="auto"/>
      </w:divBdr>
    </w:div>
    <w:div w:id="426466375">
      <w:bodyDiv w:val="1"/>
      <w:marLeft w:val="0"/>
      <w:marRight w:val="0"/>
      <w:marTop w:val="0"/>
      <w:marBottom w:val="0"/>
      <w:divBdr>
        <w:top w:val="none" w:sz="0" w:space="0" w:color="auto"/>
        <w:left w:val="none" w:sz="0" w:space="0" w:color="auto"/>
        <w:bottom w:val="none" w:sz="0" w:space="0" w:color="auto"/>
        <w:right w:val="none" w:sz="0" w:space="0" w:color="auto"/>
      </w:divBdr>
    </w:div>
    <w:div w:id="473984628">
      <w:bodyDiv w:val="1"/>
      <w:marLeft w:val="0"/>
      <w:marRight w:val="0"/>
      <w:marTop w:val="0"/>
      <w:marBottom w:val="0"/>
      <w:divBdr>
        <w:top w:val="none" w:sz="0" w:space="0" w:color="auto"/>
        <w:left w:val="none" w:sz="0" w:space="0" w:color="auto"/>
        <w:bottom w:val="none" w:sz="0" w:space="0" w:color="auto"/>
        <w:right w:val="none" w:sz="0" w:space="0" w:color="auto"/>
      </w:divBdr>
    </w:div>
    <w:div w:id="528613408">
      <w:bodyDiv w:val="1"/>
      <w:marLeft w:val="0"/>
      <w:marRight w:val="0"/>
      <w:marTop w:val="0"/>
      <w:marBottom w:val="0"/>
      <w:divBdr>
        <w:top w:val="none" w:sz="0" w:space="0" w:color="auto"/>
        <w:left w:val="none" w:sz="0" w:space="0" w:color="auto"/>
        <w:bottom w:val="none" w:sz="0" w:space="0" w:color="auto"/>
        <w:right w:val="none" w:sz="0" w:space="0" w:color="auto"/>
      </w:divBdr>
    </w:div>
    <w:div w:id="565453616">
      <w:bodyDiv w:val="1"/>
      <w:marLeft w:val="0"/>
      <w:marRight w:val="0"/>
      <w:marTop w:val="0"/>
      <w:marBottom w:val="0"/>
      <w:divBdr>
        <w:top w:val="none" w:sz="0" w:space="0" w:color="auto"/>
        <w:left w:val="none" w:sz="0" w:space="0" w:color="auto"/>
        <w:bottom w:val="none" w:sz="0" w:space="0" w:color="auto"/>
        <w:right w:val="none" w:sz="0" w:space="0" w:color="auto"/>
      </w:divBdr>
    </w:div>
    <w:div w:id="593512565">
      <w:bodyDiv w:val="1"/>
      <w:marLeft w:val="0"/>
      <w:marRight w:val="0"/>
      <w:marTop w:val="0"/>
      <w:marBottom w:val="0"/>
      <w:divBdr>
        <w:top w:val="none" w:sz="0" w:space="0" w:color="auto"/>
        <w:left w:val="none" w:sz="0" w:space="0" w:color="auto"/>
        <w:bottom w:val="none" w:sz="0" w:space="0" w:color="auto"/>
        <w:right w:val="none" w:sz="0" w:space="0" w:color="auto"/>
      </w:divBdr>
    </w:div>
    <w:div w:id="597250254">
      <w:bodyDiv w:val="1"/>
      <w:marLeft w:val="0"/>
      <w:marRight w:val="0"/>
      <w:marTop w:val="0"/>
      <w:marBottom w:val="0"/>
      <w:divBdr>
        <w:top w:val="none" w:sz="0" w:space="0" w:color="auto"/>
        <w:left w:val="none" w:sz="0" w:space="0" w:color="auto"/>
        <w:bottom w:val="none" w:sz="0" w:space="0" w:color="auto"/>
        <w:right w:val="none" w:sz="0" w:space="0" w:color="auto"/>
      </w:divBdr>
    </w:div>
    <w:div w:id="603998948">
      <w:bodyDiv w:val="1"/>
      <w:marLeft w:val="0"/>
      <w:marRight w:val="0"/>
      <w:marTop w:val="0"/>
      <w:marBottom w:val="0"/>
      <w:divBdr>
        <w:top w:val="none" w:sz="0" w:space="0" w:color="auto"/>
        <w:left w:val="none" w:sz="0" w:space="0" w:color="auto"/>
        <w:bottom w:val="none" w:sz="0" w:space="0" w:color="auto"/>
        <w:right w:val="none" w:sz="0" w:space="0" w:color="auto"/>
      </w:divBdr>
    </w:div>
    <w:div w:id="631903574">
      <w:bodyDiv w:val="1"/>
      <w:marLeft w:val="0"/>
      <w:marRight w:val="0"/>
      <w:marTop w:val="0"/>
      <w:marBottom w:val="0"/>
      <w:divBdr>
        <w:top w:val="none" w:sz="0" w:space="0" w:color="auto"/>
        <w:left w:val="none" w:sz="0" w:space="0" w:color="auto"/>
        <w:bottom w:val="none" w:sz="0" w:space="0" w:color="auto"/>
        <w:right w:val="none" w:sz="0" w:space="0" w:color="auto"/>
      </w:divBdr>
      <w:divsChild>
        <w:div w:id="1234730471">
          <w:marLeft w:val="0"/>
          <w:marRight w:val="0"/>
          <w:marTop w:val="0"/>
          <w:marBottom w:val="0"/>
          <w:divBdr>
            <w:top w:val="none" w:sz="0" w:space="0" w:color="auto"/>
            <w:left w:val="none" w:sz="0" w:space="0" w:color="auto"/>
            <w:bottom w:val="none" w:sz="0" w:space="0" w:color="auto"/>
            <w:right w:val="none" w:sz="0" w:space="0" w:color="auto"/>
          </w:divBdr>
        </w:div>
      </w:divsChild>
    </w:div>
    <w:div w:id="672341279">
      <w:bodyDiv w:val="1"/>
      <w:marLeft w:val="0"/>
      <w:marRight w:val="0"/>
      <w:marTop w:val="0"/>
      <w:marBottom w:val="0"/>
      <w:divBdr>
        <w:top w:val="none" w:sz="0" w:space="0" w:color="auto"/>
        <w:left w:val="none" w:sz="0" w:space="0" w:color="auto"/>
        <w:bottom w:val="none" w:sz="0" w:space="0" w:color="auto"/>
        <w:right w:val="none" w:sz="0" w:space="0" w:color="auto"/>
      </w:divBdr>
    </w:div>
    <w:div w:id="685324486">
      <w:bodyDiv w:val="1"/>
      <w:marLeft w:val="0"/>
      <w:marRight w:val="0"/>
      <w:marTop w:val="0"/>
      <w:marBottom w:val="0"/>
      <w:divBdr>
        <w:top w:val="none" w:sz="0" w:space="0" w:color="auto"/>
        <w:left w:val="none" w:sz="0" w:space="0" w:color="auto"/>
        <w:bottom w:val="none" w:sz="0" w:space="0" w:color="auto"/>
        <w:right w:val="none" w:sz="0" w:space="0" w:color="auto"/>
      </w:divBdr>
    </w:div>
    <w:div w:id="685525954">
      <w:bodyDiv w:val="1"/>
      <w:marLeft w:val="0"/>
      <w:marRight w:val="0"/>
      <w:marTop w:val="0"/>
      <w:marBottom w:val="0"/>
      <w:divBdr>
        <w:top w:val="none" w:sz="0" w:space="0" w:color="auto"/>
        <w:left w:val="none" w:sz="0" w:space="0" w:color="auto"/>
        <w:bottom w:val="none" w:sz="0" w:space="0" w:color="auto"/>
        <w:right w:val="none" w:sz="0" w:space="0" w:color="auto"/>
      </w:divBdr>
    </w:div>
    <w:div w:id="704718680">
      <w:bodyDiv w:val="1"/>
      <w:marLeft w:val="0"/>
      <w:marRight w:val="0"/>
      <w:marTop w:val="0"/>
      <w:marBottom w:val="0"/>
      <w:divBdr>
        <w:top w:val="none" w:sz="0" w:space="0" w:color="auto"/>
        <w:left w:val="none" w:sz="0" w:space="0" w:color="auto"/>
        <w:bottom w:val="none" w:sz="0" w:space="0" w:color="auto"/>
        <w:right w:val="none" w:sz="0" w:space="0" w:color="auto"/>
      </w:divBdr>
    </w:div>
    <w:div w:id="707338175">
      <w:bodyDiv w:val="1"/>
      <w:marLeft w:val="0"/>
      <w:marRight w:val="0"/>
      <w:marTop w:val="0"/>
      <w:marBottom w:val="0"/>
      <w:divBdr>
        <w:top w:val="none" w:sz="0" w:space="0" w:color="auto"/>
        <w:left w:val="none" w:sz="0" w:space="0" w:color="auto"/>
        <w:bottom w:val="none" w:sz="0" w:space="0" w:color="auto"/>
        <w:right w:val="none" w:sz="0" w:space="0" w:color="auto"/>
      </w:divBdr>
    </w:div>
    <w:div w:id="782573019">
      <w:bodyDiv w:val="1"/>
      <w:marLeft w:val="0"/>
      <w:marRight w:val="0"/>
      <w:marTop w:val="0"/>
      <w:marBottom w:val="0"/>
      <w:divBdr>
        <w:top w:val="none" w:sz="0" w:space="0" w:color="auto"/>
        <w:left w:val="none" w:sz="0" w:space="0" w:color="auto"/>
        <w:bottom w:val="none" w:sz="0" w:space="0" w:color="auto"/>
        <w:right w:val="none" w:sz="0" w:space="0" w:color="auto"/>
      </w:divBdr>
    </w:div>
    <w:div w:id="835922111">
      <w:bodyDiv w:val="1"/>
      <w:marLeft w:val="0"/>
      <w:marRight w:val="0"/>
      <w:marTop w:val="0"/>
      <w:marBottom w:val="0"/>
      <w:divBdr>
        <w:top w:val="none" w:sz="0" w:space="0" w:color="auto"/>
        <w:left w:val="none" w:sz="0" w:space="0" w:color="auto"/>
        <w:bottom w:val="none" w:sz="0" w:space="0" w:color="auto"/>
        <w:right w:val="none" w:sz="0" w:space="0" w:color="auto"/>
      </w:divBdr>
    </w:div>
    <w:div w:id="887642325">
      <w:bodyDiv w:val="1"/>
      <w:marLeft w:val="0"/>
      <w:marRight w:val="0"/>
      <w:marTop w:val="0"/>
      <w:marBottom w:val="0"/>
      <w:divBdr>
        <w:top w:val="none" w:sz="0" w:space="0" w:color="auto"/>
        <w:left w:val="none" w:sz="0" w:space="0" w:color="auto"/>
        <w:bottom w:val="none" w:sz="0" w:space="0" w:color="auto"/>
        <w:right w:val="none" w:sz="0" w:space="0" w:color="auto"/>
      </w:divBdr>
    </w:div>
    <w:div w:id="1047022943">
      <w:bodyDiv w:val="1"/>
      <w:marLeft w:val="0"/>
      <w:marRight w:val="0"/>
      <w:marTop w:val="0"/>
      <w:marBottom w:val="0"/>
      <w:divBdr>
        <w:top w:val="none" w:sz="0" w:space="0" w:color="auto"/>
        <w:left w:val="none" w:sz="0" w:space="0" w:color="auto"/>
        <w:bottom w:val="none" w:sz="0" w:space="0" w:color="auto"/>
        <w:right w:val="none" w:sz="0" w:space="0" w:color="auto"/>
      </w:divBdr>
    </w:div>
    <w:div w:id="1070611874">
      <w:bodyDiv w:val="1"/>
      <w:marLeft w:val="0"/>
      <w:marRight w:val="0"/>
      <w:marTop w:val="0"/>
      <w:marBottom w:val="0"/>
      <w:divBdr>
        <w:top w:val="none" w:sz="0" w:space="0" w:color="auto"/>
        <w:left w:val="none" w:sz="0" w:space="0" w:color="auto"/>
        <w:bottom w:val="none" w:sz="0" w:space="0" w:color="auto"/>
        <w:right w:val="none" w:sz="0" w:space="0" w:color="auto"/>
      </w:divBdr>
    </w:div>
    <w:div w:id="1142582835">
      <w:bodyDiv w:val="1"/>
      <w:marLeft w:val="0"/>
      <w:marRight w:val="0"/>
      <w:marTop w:val="0"/>
      <w:marBottom w:val="0"/>
      <w:divBdr>
        <w:top w:val="none" w:sz="0" w:space="0" w:color="auto"/>
        <w:left w:val="none" w:sz="0" w:space="0" w:color="auto"/>
        <w:bottom w:val="none" w:sz="0" w:space="0" w:color="auto"/>
        <w:right w:val="none" w:sz="0" w:space="0" w:color="auto"/>
      </w:divBdr>
    </w:div>
    <w:div w:id="1170677061">
      <w:bodyDiv w:val="1"/>
      <w:marLeft w:val="0"/>
      <w:marRight w:val="0"/>
      <w:marTop w:val="0"/>
      <w:marBottom w:val="0"/>
      <w:divBdr>
        <w:top w:val="none" w:sz="0" w:space="0" w:color="auto"/>
        <w:left w:val="none" w:sz="0" w:space="0" w:color="auto"/>
        <w:bottom w:val="none" w:sz="0" w:space="0" w:color="auto"/>
        <w:right w:val="none" w:sz="0" w:space="0" w:color="auto"/>
      </w:divBdr>
    </w:div>
    <w:div w:id="1212881604">
      <w:bodyDiv w:val="1"/>
      <w:marLeft w:val="0"/>
      <w:marRight w:val="0"/>
      <w:marTop w:val="0"/>
      <w:marBottom w:val="0"/>
      <w:divBdr>
        <w:top w:val="none" w:sz="0" w:space="0" w:color="auto"/>
        <w:left w:val="none" w:sz="0" w:space="0" w:color="auto"/>
        <w:bottom w:val="none" w:sz="0" w:space="0" w:color="auto"/>
        <w:right w:val="none" w:sz="0" w:space="0" w:color="auto"/>
      </w:divBdr>
    </w:div>
    <w:div w:id="1233469073">
      <w:bodyDiv w:val="1"/>
      <w:marLeft w:val="0"/>
      <w:marRight w:val="0"/>
      <w:marTop w:val="0"/>
      <w:marBottom w:val="0"/>
      <w:divBdr>
        <w:top w:val="none" w:sz="0" w:space="0" w:color="auto"/>
        <w:left w:val="none" w:sz="0" w:space="0" w:color="auto"/>
        <w:bottom w:val="none" w:sz="0" w:space="0" w:color="auto"/>
        <w:right w:val="none" w:sz="0" w:space="0" w:color="auto"/>
      </w:divBdr>
    </w:div>
    <w:div w:id="1399667165">
      <w:bodyDiv w:val="1"/>
      <w:marLeft w:val="0"/>
      <w:marRight w:val="0"/>
      <w:marTop w:val="0"/>
      <w:marBottom w:val="0"/>
      <w:divBdr>
        <w:top w:val="none" w:sz="0" w:space="0" w:color="auto"/>
        <w:left w:val="none" w:sz="0" w:space="0" w:color="auto"/>
        <w:bottom w:val="none" w:sz="0" w:space="0" w:color="auto"/>
        <w:right w:val="none" w:sz="0" w:space="0" w:color="auto"/>
      </w:divBdr>
    </w:div>
    <w:div w:id="1455905033">
      <w:bodyDiv w:val="1"/>
      <w:marLeft w:val="0"/>
      <w:marRight w:val="0"/>
      <w:marTop w:val="0"/>
      <w:marBottom w:val="0"/>
      <w:divBdr>
        <w:top w:val="none" w:sz="0" w:space="0" w:color="auto"/>
        <w:left w:val="none" w:sz="0" w:space="0" w:color="auto"/>
        <w:bottom w:val="none" w:sz="0" w:space="0" w:color="auto"/>
        <w:right w:val="none" w:sz="0" w:space="0" w:color="auto"/>
      </w:divBdr>
    </w:div>
    <w:div w:id="1457527664">
      <w:bodyDiv w:val="1"/>
      <w:marLeft w:val="0"/>
      <w:marRight w:val="0"/>
      <w:marTop w:val="0"/>
      <w:marBottom w:val="0"/>
      <w:divBdr>
        <w:top w:val="none" w:sz="0" w:space="0" w:color="auto"/>
        <w:left w:val="none" w:sz="0" w:space="0" w:color="auto"/>
        <w:bottom w:val="none" w:sz="0" w:space="0" w:color="auto"/>
        <w:right w:val="none" w:sz="0" w:space="0" w:color="auto"/>
      </w:divBdr>
    </w:div>
    <w:div w:id="1481455551">
      <w:bodyDiv w:val="1"/>
      <w:marLeft w:val="0"/>
      <w:marRight w:val="0"/>
      <w:marTop w:val="0"/>
      <w:marBottom w:val="0"/>
      <w:divBdr>
        <w:top w:val="none" w:sz="0" w:space="0" w:color="auto"/>
        <w:left w:val="none" w:sz="0" w:space="0" w:color="auto"/>
        <w:bottom w:val="none" w:sz="0" w:space="0" w:color="auto"/>
        <w:right w:val="none" w:sz="0" w:space="0" w:color="auto"/>
      </w:divBdr>
    </w:div>
    <w:div w:id="1500923031">
      <w:bodyDiv w:val="1"/>
      <w:marLeft w:val="0"/>
      <w:marRight w:val="0"/>
      <w:marTop w:val="0"/>
      <w:marBottom w:val="0"/>
      <w:divBdr>
        <w:top w:val="none" w:sz="0" w:space="0" w:color="auto"/>
        <w:left w:val="none" w:sz="0" w:space="0" w:color="auto"/>
        <w:bottom w:val="none" w:sz="0" w:space="0" w:color="auto"/>
        <w:right w:val="none" w:sz="0" w:space="0" w:color="auto"/>
      </w:divBdr>
    </w:div>
    <w:div w:id="1514151027">
      <w:bodyDiv w:val="1"/>
      <w:marLeft w:val="0"/>
      <w:marRight w:val="0"/>
      <w:marTop w:val="0"/>
      <w:marBottom w:val="0"/>
      <w:divBdr>
        <w:top w:val="none" w:sz="0" w:space="0" w:color="auto"/>
        <w:left w:val="none" w:sz="0" w:space="0" w:color="auto"/>
        <w:bottom w:val="none" w:sz="0" w:space="0" w:color="auto"/>
        <w:right w:val="none" w:sz="0" w:space="0" w:color="auto"/>
      </w:divBdr>
    </w:div>
    <w:div w:id="1533154510">
      <w:bodyDiv w:val="1"/>
      <w:marLeft w:val="0"/>
      <w:marRight w:val="0"/>
      <w:marTop w:val="0"/>
      <w:marBottom w:val="0"/>
      <w:divBdr>
        <w:top w:val="none" w:sz="0" w:space="0" w:color="auto"/>
        <w:left w:val="none" w:sz="0" w:space="0" w:color="auto"/>
        <w:bottom w:val="none" w:sz="0" w:space="0" w:color="auto"/>
        <w:right w:val="none" w:sz="0" w:space="0" w:color="auto"/>
      </w:divBdr>
    </w:div>
    <w:div w:id="1560289266">
      <w:bodyDiv w:val="1"/>
      <w:marLeft w:val="0"/>
      <w:marRight w:val="0"/>
      <w:marTop w:val="0"/>
      <w:marBottom w:val="0"/>
      <w:divBdr>
        <w:top w:val="none" w:sz="0" w:space="0" w:color="auto"/>
        <w:left w:val="none" w:sz="0" w:space="0" w:color="auto"/>
        <w:bottom w:val="none" w:sz="0" w:space="0" w:color="auto"/>
        <w:right w:val="none" w:sz="0" w:space="0" w:color="auto"/>
      </w:divBdr>
    </w:div>
    <w:div w:id="1561674369">
      <w:bodyDiv w:val="1"/>
      <w:marLeft w:val="0"/>
      <w:marRight w:val="0"/>
      <w:marTop w:val="0"/>
      <w:marBottom w:val="0"/>
      <w:divBdr>
        <w:top w:val="none" w:sz="0" w:space="0" w:color="auto"/>
        <w:left w:val="none" w:sz="0" w:space="0" w:color="auto"/>
        <w:bottom w:val="none" w:sz="0" w:space="0" w:color="auto"/>
        <w:right w:val="none" w:sz="0" w:space="0" w:color="auto"/>
      </w:divBdr>
    </w:div>
    <w:div w:id="1603880117">
      <w:bodyDiv w:val="1"/>
      <w:marLeft w:val="0"/>
      <w:marRight w:val="0"/>
      <w:marTop w:val="0"/>
      <w:marBottom w:val="0"/>
      <w:divBdr>
        <w:top w:val="none" w:sz="0" w:space="0" w:color="auto"/>
        <w:left w:val="none" w:sz="0" w:space="0" w:color="auto"/>
        <w:bottom w:val="none" w:sz="0" w:space="0" w:color="auto"/>
        <w:right w:val="none" w:sz="0" w:space="0" w:color="auto"/>
      </w:divBdr>
    </w:div>
    <w:div w:id="1606502969">
      <w:bodyDiv w:val="1"/>
      <w:marLeft w:val="0"/>
      <w:marRight w:val="0"/>
      <w:marTop w:val="0"/>
      <w:marBottom w:val="0"/>
      <w:divBdr>
        <w:top w:val="none" w:sz="0" w:space="0" w:color="auto"/>
        <w:left w:val="none" w:sz="0" w:space="0" w:color="auto"/>
        <w:bottom w:val="none" w:sz="0" w:space="0" w:color="auto"/>
        <w:right w:val="none" w:sz="0" w:space="0" w:color="auto"/>
      </w:divBdr>
    </w:div>
    <w:div w:id="1610967604">
      <w:bodyDiv w:val="1"/>
      <w:marLeft w:val="0"/>
      <w:marRight w:val="0"/>
      <w:marTop w:val="0"/>
      <w:marBottom w:val="0"/>
      <w:divBdr>
        <w:top w:val="none" w:sz="0" w:space="0" w:color="auto"/>
        <w:left w:val="none" w:sz="0" w:space="0" w:color="auto"/>
        <w:bottom w:val="none" w:sz="0" w:space="0" w:color="auto"/>
        <w:right w:val="none" w:sz="0" w:space="0" w:color="auto"/>
      </w:divBdr>
    </w:div>
    <w:div w:id="1622027767">
      <w:bodyDiv w:val="1"/>
      <w:marLeft w:val="0"/>
      <w:marRight w:val="0"/>
      <w:marTop w:val="0"/>
      <w:marBottom w:val="0"/>
      <w:divBdr>
        <w:top w:val="none" w:sz="0" w:space="0" w:color="auto"/>
        <w:left w:val="none" w:sz="0" w:space="0" w:color="auto"/>
        <w:bottom w:val="none" w:sz="0" w:space="0" w:color="auto"/>
        <w:right w:val="none" w:sz="0" w:space="0" w:color="auto"/>
      </w:divBdr>
    </w:div>
    <w:div w:id="1671252541">
      <w:bodyDiv w:val="1"/>
      <w:marLeft w:val="0"/>
      <w:marRight w:val="0"/>
      <w:marTop w:val="0"/>
      <w:marBottom w:val="0"/>
      <w:divBdr>
        <w:top w:val="none" w:sz="0" w:space="0" w:color="auto"/>
        <w:left w:val="none" w:sz="0" w:space="0" w:color="auto"/>
        <w:bottom w:val="none" w:sz="0" w:space="0" w:color="auto"/>
        <w:right w:val="none" w:sz="0" w:space="0" w:color="auto"/>
      </w:divBdr>
    </w:div>
    <w:div w:id="1745299851">
      <w:bodyDiv w:val="1"/>
      <w:marLeft w:val="0"/>
      <w:marRight w:val="0"/>
      <w:marTop w:val="0"/>
      <w:marBottom w:val="0"/>
      <w:divBdr>
        <w:top w:val="none" w:sz="0" w:space="0" w:color="auto"/>
        <w:left w:val="none" w:sz="0" w:space="0" w:color="auto"/>
        <w:bottom w:val="none" w:sz="0" w:space="0" w:color="auto"/>
        <w:right w:val="none" w:sz="0" w:space="0" w:color="auto"/>
      </w:divBdr>
    </w:div>
    <w:div w:id="1762792476">
      <w:bodyDiv w:val="1"/>
      <w:marLeft w:val="0"/>
      <w:marRight w:val="0"/>
      <w:marTop w:val="0"/>
      <w:marBottom w:val="0"/>
      <w:divBdr>
        <w:top w:val="none" w:sz="0" w:space="0" w:color="auto"/>
        <w:left w:val="none" w:sz="0" w:space="0" w:color="auto"/>
        <w:bottom w:val="none" w:sz="0" w:space="0" w:color="auto"/>
        <w:right w:val="none" w:sz="0" w:space="0" w:color="auto"/>
      </w:divBdr>
    </w:div>
    <w:div w:id="1803185799">
      <w:bodyDiv w:val="1"/>
      <w:marLeft w:val="0"/>
      <w:marRight w:val="0"/>
      <w:marTop w:val="0"/>
      <w:marBottom w:val="0"/>
      <w:divBdr>
        <w:top w:val="none" w:sz="0" w:space="0" w:color="auto"/>
        <w:left w:val="none" w:sz="0" w:space="0" w:color="auto"/>
        <w:bottom w:val="none" w:sz="0" w:space="0" w:color="auto"/>
        <w:right w:val="none" w:sz="0" w:space="0" w:color="auto"/>
      </w:divBdr>
    </w:div>
    <w:div w:id="1865509425">
      <w:bodyDiv w:val="1"/>
      <w:marLeft w:val="0"/>
      <w:marRight w:val="0"/>
      <w:marTop w:val="0"/>
      <w:marBottom w:val="0"/>
      <w:divBdr>
        <w:top w:val="none" w:sz="0" w:space="0" w:color="auto"/>
        <w:left w:val="none" w:sz="0" w:space="0" w:color="auto"/>
        <w:bottom w:val="none" w:sz="0" w:space="0" w:color="auto"/>
        <w:right w:val="none" w:sz="0" w:space="0" w:color="auto"/>
      </w:divBdr>
      <w:divsChild>
        <w:div w:id="614169955">
          <w:marLeft w:val="0"/>
          <w:marRight w:val="0"/>
          <w:marTop w:val="0"/>
          <w:marBottom w:val="0"/>
          <w:divBdr>
            <w:top w:val="none" w:sz="0" w:space="0" w:color="auto"/>
            <w:left w:val="none" w:sz="0" w:space="0" w:color="auto"/>
            <w:bottom w:val="none" w:sz="0" w:space="0" w:color="auto"/>
            <w:right w:val="none" w:sz="0" w:space="0" w:color="auto"/>
          </w:divBdr>
        </w:div>
        <w:div w:id="1810902965">
          <w:marLeft w:val="0"/>
          <w:marRight w:val="0"/>
          <w:marTop w:val="0"/>
          <w:marBottom w:val="0"/>
          <w:divBdr>
            <w:top w:val="none" w:sz="0" w:space="0" w:color="auto"/>
            <w:left w:val="none" w:sz="0" w:space="0" w:color="auto"/>
            <w:bottom w:val="none" w:sz="0" w:space="0" w:color="auto"/>
            <w:right w:val="none" w:sz="0" w:space="0" w:color="auto"/>
          </w:divBdr>
        </w:div>
        <w:div w:id="1023090974">
          <w:marLeft w:val="0"/>
          <w:marRight w:val="0"/>
          <w:marTop w:val="0"/>
          <w:marBottom w:val="0"/>
          <w:divBdr>
            <w:top w:val="none" w:sz="0" w:space="0" w:color="auto"/>
            <w:left w:val="none" w:sz="0" w:space="0" w:color="auto"/>
            <w:bottom w:val="none" w:sz="0" w:space="0" w:color="auto"/>
            <w:right w:val="none" w:sz="0" w:space="0" w:color="auto"/>
          </w:divBdr>
        </w:div>
        <w:div w:id="497772467">
          <w:marLeft w:val="0"/>
          <w:marRight w:val="0"/>
          <w:marTop w:val="0"/>
          <w:marBottom w:val="0"/>
          <w:divBdr>
            <w:top w:val="none" w:sz="0" w:space="0" w:color="auto"/>
            <w:left w:val="none" w:sz="0" w:space="0" w:color="auto"/>
            <w:bottom w:val="none" w:sz="0" w:space="0" w:color="auto"/>
            <w:right w:val="none" w:sz="0" w:space="0" w:color="auto"/>
          </w:divBdr>
        </w:div>
        <w:div w:id="1528250781">
          <w:marLeft w:val="0"/>
          <w:marRight w:val="0"/>
          <w:marTop w:val="0"/>
          <w:marBottom w:val="0"/>
          <w:divBdr>
            <w:top w:val="none" w:sz="0" w:space="0" w:color="auto"/>
            <w:left w:val="none" w:sz="0" w:space="0" w:color="auto"/>
            <w:bottom w:val="none" w:sz="0" w:space="0" w:color="auto"/>
            <w:right w:val="none" w:sz="0" w:space="0" w:color="auto"/>
          </w:divBdr>
        </w:div>
        <w:div w:id="769660168">
          <w:marLeft w:val="0"/>
          <w:marRight w:val="0"/>
          <w:marTop w:val="0"/>
          <w:marBottom w:val="0"/>
          <w:divBdr>
            <w:top w:val="none" w:sz="0" w:space="0" w:color="auto"/>
            <w:left w:val="none" w:sz="0" w:space="0" w:color="auto"/>
            <w:bottom w:val="none" w:sz="0" w:space="0" w:color="auto"/>
            <w:right w:val="none" w:sz="0" w:space="0" w:color="auto"/>
          </w:divBdr>
        </w:div>
        <w:div w:id="1794668959">
          <w:marLeft w:val="0"/>
          <w:marRight w:val="0"/>
          <w:marTop w:val="0"/>
          <w:marBottom w:val="0"/>
          <w:divBdr>
            <w:top w:val="none" w:sz="0" w:space="0" w:color="auto"/>
            <w:left w:val="none" w:sz="0" w:space="0" w:color="auto"/>
            <w:bottom w:val="none" w:sz="0" w:space="0" w:color="auto"/>
            <w:right w:val="none" w:sz="0" w:space="0" w:color="auto"/>
          </w:divBdr>
        </w:div>
        <w:div w:id="2049724088">
          <w:marLeft w:val="0"/>
          <w:marRight w:val="0"/>
          <w:marTop w:val="0"/>
          <w:marBottom w:val="0"/>
          <w:divBdr>
            <w:top w:val="none" w:sz="0" w:space="0" w:color="auto"/>
            <w:left w:val="none" w:sz="0" w:space="0" w:color="auto"/>
            <w:bottom w:val="none" w:sz="0" w:space="0" w:color="auto"/>
            <w:right w:val="none" w:sz="0" w:space="0" w:color="auto"/>
          </w:divBdr>
        </w:div>
        <w:div w:id="194586360">
          <w:marLeft w:val="0"/>
          <w:marRight w:val="0"/>
          <w:marTop w:val="0"/>
          <w:marBottom w:val="0"/>
          <w:divBdr>
            <w:top w:val="none" w:sz="0" w:space="0" w:color="auto"/>
            <w:left w:val="none" w:sz="0" w:space="0" w:color="auto"/>
            <w:bottom w:val="none" w:sz="0" w:space="0" w:color="auto"/>
            <w:right w:val="none" w:sz="0" w:space="0" w:color="auto"/>
          </w:divBdr>
        </w:div>
        <w:div w:id="347101989">
          <w:marLeft w:val="0"/>
          <w:marRight w:val="0"/>
          <w:marTop w:val="0"/>
          <w:marBottom w:val="0"/>
          <w:divBdr>
            <w:top w:val="none" w:sz="0" w:space="0" w:color="auto"/>
            <w:left w:val="none" w:sz="0" w:space="0" w:color="auto"/>
            <w:bottom w:val="none" w:sz="0" w:space="0" w:color="auto"/>
            <w:right w:val="none" w:sz="0" w:space="0" w:color="auto"/>
          </w:divBdr>
        </w:div>
        <w:div w:id="786701049">
          <w:marLeft w:val="0"/>
          <w:marRight w:val="0"/>
          <w:marTop w:val="0"/>
          <w:marBottom w:val="0"/>
          <w:divBdr>
            <w:top w:val="none" w:sz="0" w:space="0" w:color="auto"/>
            <w:left w:val="none" w:sz="0" w:space="0" w:color="auto"/>
            <w:bottom w:val="none" w:sz="0" w:space="0" w:color="auto"/>
            <w:right w:val="none" w:sz="0" w:space="0" w:color="auto"/>
          </w:divBdr>
        </w:div>
        <w:div w:id="1662731941">
          <w:marLeft w:val="0"/>
          <w:marRight w:val="0"/>
          <w:marTop w:val="0"/>
          <w:marBottom w:val="0"/>
          <w:divBdr>
            <w:top w:val="none" w:sz="0" w:space="0" w:color="auto"/>
            <w:left w:val="none" w:sz="0" w:space="0" w:color="auto"/>
            <w:bottom w:val="none" w:sz="0" w:space="0" w:color="auto"/>
            <w:right w:val="none" w:sz="0" w:space="0" w:color="auto"/>
          </w:divBdr>
        </w:div>
        <w:div w:id="1237521656">
          <w:marLeft w:val="0"/>
          <w:marRight w:val="0"/>
          <w:marTop w:val="0"/>
          <w:marBottom w:val="0"/>
          <w:divBdr>
            <w:top w:val="none" w:sz="0" w:space="0" w:color="auto"/>
            <w:left w:val="none" w:sz="0" w:space="0" w:color="auto"/>
            <w:bottom w:val="none" w:sz="0" w:space="0" w:color="auto"/>
            <w:right w:val="none" w:sz="0" w:space="0" w:color="auto"/>
          </w:divBdr>
        </w:div>
        <w:div w:id="1824659412">
          <w:marLeft w:val="0"/>
          <w:marRight w:val="0"/>
          <w:marTop w:val="0"/>
          <w:marBottom w:val="0"/>
          <w:divBdr>
            <w:top w:val="none" w:sz="0" w:space="0" w:color="auto"/>
            <w:left w:val="none" w:sz="0" w:space="0" w:color="auto"/>
            <w:bottom w:val="none" w:sz="0" w:space="0" w:color="auto"/>
            <w:right w:val="none" w:sz="0" w:space="0" w:color="auto"/>
          </w:divBdr>
        </w:div>
        <w:div w:id="725644998">
          <w:marLeft w:val="0"/>
          <w:marRight w:val="0"/>
          <w:marTop w:val="0"/>
          <w:marBottom w:val="0"/>
          <w:divBdr>
            <w:top w:val="none" w:sz="0" w:space="0" w:color="auto"/>
            <w:left w:val="none" w:sz="0" w:space="0" w:color="auto"/>
            <w:bottom w:val="none" w:sz="0" w:space="0" w:color="auto"/>
            <w:right w:val="none" w:sz="0" w:space="0" w:color="auto"/>
          </w:divBdr>
        </w:div>
        <w:div w:id="930549524">
          <w:marLeft w:val="0"/>
          <w:marRight w:val="0"/>
          <w:marTop w:val="0"/>
          <w:marBottom w:val="0"/>
          <w:divBdr>
            <w:top w:val="none" w:sz="0" w:space="0" w:color="auto"/>
            <w:left w:val="none" w:sz="0" w:space="0" w:color="auto"/>
            <w:bottom w:val="none" w:sz="0" w:space="0" w:color="auto"/>
            <w:right w:val="none" w:sz="0" w:space="0" w:color="auto"/>
          </w:divBdr>
        </w:div>
        <w:div w:id="1947955276">
          <w:marLeft w:val="0"/>
          <w:marRight w:val="0"/>
          <w:marTop w:val="0"/>
          <w:marBottom w:val="0"/>
          <w:divBdr>
            <w:top w:val="none" w:sz="0" w:space="0" w:color="auto"/>
            <w:left w:val="none" w:sz="0" w:space="0" w:color="auto"/>
            <w:bottom w:val="none" w:sz="0" w:space="0" w:color="auto"/>
            <w:right w:val="none" w:sz="0" w:space="0" w:color="auto"/>
          </w:divBdr>
        </w:div>
        <w:div w:id="1025596744">
          <w:marLeft w:val="0"/>
          <w:marRight w:val="0"/>
          <w:marTop w:val="0"/>
          <w:marBottom w:val="0"/>
          <w:divBdr>
            <w:top w:val="none" w:sz="0" w:space="0" w:color="auto"/>
            <w:left w:val="none" w:sz="0" w:space="0" w:color="auto"/>
            <w:bottom w:val="none" w:sz="0" w:space="0" w:color="auto"/>
            <w:right w:val="none" w:sz="0" w:space="0" w:color="auto"/>
          </w:divBdr>
        </w:div>
        <w:div w:id="943149118">
          <w:marLeft w:val="0"/>
          <w:marRight w:val="0"/>
          <w:marTop w:val="0"/>
          <w:marBottom w:val="0"/>
          <w:divBdr>
            <w:top w:val="none" w:sz="0" w:space="0" w:color="auto"/>
            <w:left w:val="none" w:sz="0" w:space="0" w:color="auto"/>
            <w:bottom w:val="none" w:sz="0" w:space="0" w:color="auto"/>
            <w:right w:val="none" w:sz="0" w:space="0" w:color="auto"/>
          </w:divBdr>
        </w:div>
      </w:divsChild>
    </w:div>
    <w:div w:id="1974095089">
      <w:bodyDiv w:val="1"/>
      <w:marLeft w:val="0"/>
      <w:marRight w:val="0"/>
      <w:marTop w:val="0"/>
      <w:marBottom w:val="0"/>
      <w:divBdr>
        <w:top w:val="none" w:sz="0" w:space="0" w:color="auto"/>
        <w:left w:val="none" w:sz="0" w:space="0" w:color="auto"/>
        <w:bottom w:val="none" w:sz="0" w:space="0" w:color="auto"/>
        <w:right w:val="none" w:sz="0" w:space="0" w:color="auto"/>
      </w:divBdr>
    </w:div>
    <w:div w:id="1998027156">
      <w:bodyDiv w:val="1"/>
      <w:marLeft w:val="0"/>
      <w:marRight w:val="0"/>
      <w:marTop w:val="0"/>
      <w:marBottom w:val="0"/>
      <w:divBdr>
        <w:top w:val="none" w:sz="0" w:space="0" w:color="auto"/>
        <w:left w:val="none" w:sz="0" w:space="0" w:color="auto"/>
        <w:bottom w:val="none" w:sz="0" w:space="0" w:color="auto"/>
        <w:right w:val="none" w:sz="0" w:space="0" w:color="auto"/>
      </w:divBdr>
    </w:div>
    <w:div w:id="2066680047">
      <w:bodyDiv w:val="1"/>
      <w:marLeft w:val="0"/>
      <w:marRight w:val="0"/>
      <w:marTop w:val="0"/>
      <w:marBottom w:val="0"/>
      <w:divBdr>
        <w:top w:val="none" w:sz="0" w:space="0" w:color="auto"/>
        <w:left w:val="none" w:sz="0" w:space="0" w:color="auto"/>
        <w:bottom w:val="none" w:sz="0" w:space="0" w:color="auto"/>
        <w:right w:val="none" w:sz="0" w:space="0" w:color="auto"/>
      </w:divBdr>
    </w:div>
    <w:div w:id="2090300115">
      <w:bodyDiv w:val="1"/>
      <w:marLeft w:val="0"/>
      <w:marRight w:val="0"/>
      <w:marTop w:val="0"/>
      <w:marBottom w:val="0"/>
      <w:divBdr>
        <w:top w:val="none" w:sz="0" w:space="0" w:color="auto"/>
        <w:left w:val="none" w:sz="0" w:space="0" w:color="auto"/>
        <w:bottom w:val="none" w:sz="0" w:space="0" w:color="auto"/>
        <w:right w:val="none" w:sz="0" w:space="0" w:color="auto"/>
      </w:divBdr>
    </w:div>
    <w:div w:id="2108427862">
      <w:bodyDiv w:val="1"/>
      <w:marLeft w:val="0"/>
      <w:marRight w:val="0"/>
      <w:marTop w:val="0"/>
      <w:marBottom w:val="0"/>
      <w:divBdr>
        <w:top w:val="none" w:sz="0" w:space="0" w:color="auto"/>
        <w:left w:val="none" w:sz="0" w:space="0" w:color="auto"/>
        <w:bottom w:val="none" w:sz="0" w:space="0" w:color="auto"/>
        <w:right w:val="none" w:sz="0" w:space="0" w:color="auto"/>
      </w:divBdr>
    </w:div>
    <w:div w:id="2109352727">
      <w:bodyDiv w:val="1"/>
      <w:marLeft w:val="0"/>
      <w:marRight w:val="0"/>
      <w:marTop w:val="0"/>
      <w:marBottom w:val="0"/>
      <w:divBdr>
        <w:top w:val="none" w:sz="0" w:space="0" w:color="auto"/>
        <w:left w:val="none" w:sz="0" w:space="0" w:color="auto"/>
        <w:bottom w:val="none" w:sz="0" w:space="0" w:color="auto"/>
        <w:right w:val="none" w:sz="0" w:space="0" w:color="auto"/>
      </w:divBdr>
      <w:divsChild>
        <w:div w:id="325591932">
          <w:marLeft w:val="0"/>
          <w:marRight w:val="0"/>
          <w:marTop w:val="0"/>
          <w:marBottom w:val="0"/>
          <w:divBdr>
            <w:top w:val="none" w:sz="0" w:space="0" w:color="auto"/>
            <w:left w:val="none" w:sz="0" w:space="0" w:color="auto"/>
            <w:bottom w:val="none" w:sz="0" w:space="0" w:color="auto"/>
            <w:right w:val="none" w:sz="0" w:space="0" w:color="auto"/>
          </w:divBdr>
        </w:div>
        <w:div w:id="1499417765">
          <w:marLeft w:val="0"/>
          <w:marRight w:val="0"/>
          <w:marTop w:val="0"/>
          <w:marBottom w:val="0"/>
          <w:divBdr>
            <w:top w:val="none" w:sz="0" w:space="0" w:color="auto"/>
            <w:left w:val="none" w:sz="0" w:space="0" w:color="auto"/>
            <w:bottom w:val="none" w:sz="0" w:space="0" w:color="auto"/>
            <w:right w:val="none" w:sz="0" w:space="0" w:color="auto"/>
          </w:divBdr>
        </w:div>
        <w:div w:id="2019192901">
          <w:marLeft w:val="0"/>
          <w:marRight w:val="0"/>
          <w:marTop w:val="0"/>
          <w:marBottom w:val="0"/>
          <w:divBdr>
            <w:top w:val="none" w:sz="0" w:space="0" w:color="auto"/>
            <w:left w:val="none" w:sz="0" w:space="0" w:color="auto"/>
            <w:bottom w:val="none" w:sz="0" w:space="0" w:color="auto"/>
            <w:right w:val="none" w:sz="0" w:space="0" w:color="auto"/>
          </w:divBdr>
        </w:div>
        <w:div w:id="932519972">
          <w:marLeft w:val="0"/>
          <w:marRight w:val="0"/>
          <w:marTop w:val="0"/>
          <w:marBottom w:val="0"/>
          <w:divBdr>
            <w:top w:val="none" w:sz="0" w:space="0" w:color="auto"/>
            <w:left w:val="none" w:sz="0" w:space="0" w:color="auto"/>
            <w:bottom w:val="none" w:sz="0" w:space="0" w:color="auto"/>
            <w:right w:val="none" w:sz="0" w:space="0" w:color="auto"/>
          </w:divBdr>
        </w:div>
        <w:div w:id="597710829">
          <w:marLeft w:val="0"/>
          <w:marRight w:val="0"/>
          <w:marTop w:val="0"/>
          <w:marBottom w:val="0"/>
          <w:divBdr>
            <w:top w:val="none" w:sz="0" w:space="0" w:color="auto"/>
            <w:left w:val="none" w:sz="0" w:space="0" w:color="auto"/>
            <w:bottom w:val="none" w:sz="0" w:space="0" w:color="auto"/>
            <w:right w:val="none" w:sz="0" w:space="0" w:color="auto"/>
          </w:divBdr>
        </w:div>
        <w:div w:id="778258316">
          <w:marLeft w:val="0"/>
          <w:marRight w:val="0"/>
          <w:marTop w:val="0"/>
          <w:marBottom w:val="0"/>
          <w:divBdr>
            <w:top w:val="none" w:sz="0" w:space="0" w:color="auto"/>
            <w:left w:val="none" w:sz="0" w:space="0" w:color="auto"/>
            <w:bottom w:val="none" w:sz="0" w:space="0" w:color="auto"/>
            <w:right w:val="none" w:sz="0" w:space="0" w:color="auto"/>
          </w:divBdr>
        </w:div>
        <w:div w:id="1784227619">
          <w:marLeft w:val="0"/>
          <w:marRight w:val="0"/>
          <w:marTop w:val="0"/>
          <w:marBottom w:val="0"/>
          <w:divBdr>
            <w:top w:val="none" w:sz="0" w:space="0" w:color="auto"/>
            <w:left w:val="none" w:sz="0" w:space="0" w:color="auto"/>
            <w:bottom w:val="none" w:sz="0" w:space="0" w:color="auto"/>
            <w:right w:val="none" w:sz="0" w:space="0" w:color="auto"/>
          </w:divBdr>
        </w:div>
        <w:div w:id="179513446">
          <w:marLeft w:val="0"/>
          <w:marRight w:val="0"/>
          <w:marTop w:val="0"/>
          <w:marBottom w:val="0"/>
          <w:divBdr>
            <w:top w:val="none" w:sz="0" w:space="0" w:color="auto"/>
            <w:left w:val="none" w:sz="0" w:space="0" w:color="auto"/>
            <w:bottom w:val="none" w:sz="0" w:space="0" w:color="auto"/>
            <w:right w:val="none" w:sz="0" w:space="0" w:color="auto"/>
          </w:divBdr>
        </w:div>
        <w:div w:id="1399747767">
          <w:marLeft w:val="0"/>
          <w:marRight w:val="0"/>
          <w:marTop w:val="0"/>
          <w:marBottom w:val="0"/>
          <w:divBdr>
            <w:top w:val="none" w:sz="0" w:space="0" w:color="auto"/>
            <w:left w:val="none" w:sz="0" w:space="0" w:color="auto"/>
            <w:bottom w:val="none" w:sz="0" w:space="0" w:color="auto"/>
            <w:right w:val="none" w:sz="0" w:space="0" w:color="auto"/>
          </w:divBdr>
        </w:div>
        <w:div w:id="1141580285">
          <w:marLeft w:val="0"/>
          <w:marRight w:val="0"/>
          <w:marTop w:val="0"/>
          <w:marBottom w:val="0"/>
          <w:divBdr>
            <w:top w:val="none" w:sz="0" w:space="0" w:color="auto"/>
            <w:left w:val="none" w:sz="0" w:space="0" w:color="auto"/>
            <w:bottom w:val="none" w:sz="0" w:space="0" w:color="auto"/>
            <w:right w:val="none" w:sz="0" w:space="0" w:color="auto"/>
          </w:divBdr>
        </w:div>
        <w:div w:id="94599856">
          <w:marLeft w:val="0"/>
          <w:marRight w:val="0"/>
          <w:marTop w:val="0"/>
          <w:marBottom w:val="0"/>
          <w:divBdr>
            <w:top w:val="none" w:sz="0" w:space="0" w:color="auto"/>
            <w:left w:val="none" w:sz="0" w:space="0" w:color="auto"/>
            <w:bottom w:val="none" w:sz="0" w:space="0" w:color="auto"/>
            <w:right w:val="none" w:sz="0" w:space="0" w:color="auto"/>
          </w:divBdr>
        </w:div>
        <w:div w:id="1660042352">
          <w:marLeft w:val="0"/>
          <w:marRight w:val="0"/>
          <w:marTop w:val="0"/>
          <w:marBottom w:val="0"/>
          <w:divBdr>
            <w:top w:val="none" w:sz="0" w:space="0" w:color="auto"/>
            <w:left w:val="none" w:sz="0" w:space="0" w:color="auto"/>
            <w:bottom w:val="none" w:sz="0" w:space="0" w:color="auto"/>
            <w:right w:val="none" w:sz="0" w:space="0" w:color="auto"/>
          </w:divBdr>
        </w:div>
        <w:div w:id="886183108">
          <w:marLeft w:val="0"/>
          <w:marRight w:val="0"/>
          <w:marTop w:val="0"/>
          <w:marBottom w:val="0"/>
          <w:divBdr>
            <w:top w:val="none" w:sz="0" w:space="0" w:color="auto"/>
            <w:left w:val="none" w:sz="0" w:space="0" w:color="auto"/>
            <w:bottom w:val="none" w:sz="0" w:space="0" w:color="auto"/>
            <w:right w:val="none" w:sz="0" w:space="0" w:color="auto"/>
          </w:divBdr>
        </w:div>
        <w:div w:id="976226706">
          <w:marLeft w:val="0"/>
          <w:marRight w:val="0"/>
          <w:marTop w:val="0"/>
          <w:marBottom w:val="0"/>
          <w:divBdr>
            <w:top w:val="none" w:sz="0" w:space="0" w:color="auto"/>
            <w:left w:val="none" w:sz="0" w:space="0" w:color="auto"/>
            <w:bottom w:val="none" w:sz="0" w:space="0" w:color="auto"/>
            <w:right w:val="none" w:sz="0" w:space="0" w:color="auto"/>
          </w:divBdr>
        </w:div>
        <w:div w:id="648439820">
          <w:marLeft w:val="0"/>
          <w:marRight w:val="0"/>
          <w:marTop w:val="0"/>
          <w:marBottom w:val="0"/>
          <w:divBdr>
            <w:top w:val="none" w:sz="0" w:space="0" w:color="auto"/>
            <w:left w:val="none" w:sz="0" w:space="0" w:color="auto"/>
            <w:bottom w:val="none" w:sz="0" w:space="0" w:color="auto"/>
            <w:right w:val="none" w:sz="0" w:space="0" w:color="auto"/>
          </w:divBdr>
        </w:div>
        <w:div w:id="872156266">
          <w:marLeft w:val="0"/>
          <w:marRight w:val="0"/>
          <w:marTop w:val="0"/>
          <w:marBottom w:val="0"/>
          <w:divBdr>
            <w:top w:val="none" w:sz="0" w:space="0" w:color="auto"/>
            <w:left w:val="none" w:sz="0" w:space="0" w:color="auto"/>
            <w:bottom w:val="none" w:sz="0" w:space="0" w:color="auto"/>
            <w:right w:val="none" w:sz="0" w:space="0" w:color="auto"/>
          </w:divBdr>
        </w:div>
        <w:div w:id="923992109">
          <w:marLeft w:val="0"/>
          <w:marRight w:val="0"/>
          <w:marTop w:val="0"/>
          <w:marBottom w:val="0"/>
          <w:divBdr>
            <w:top w:val="none" w:sz="0" w:space="0" w:color="auto"/>
            <w:left w:val="none" w:sz="0" w:space="0" w:color="auto"/>
            <w:bottom w:val="none" w:sz="0" w:space="0" w:color="auto"/>
            <w:right w:val="none" w:sz="0" w:space="0" w:color="auto"/>
          </w:divBdr>
        </w:div>
        <w:div w:id="888297876">
          <w:marLeft w:val="0"/>
          <w:marRight w:val="0"/>
          <w:marTop w:val="0"/>
          <w:marBottom w:val="0"/>
          <w:divBdr>
            <w:top w:val="none" w:sz="0" w:space="0" w:color="auto"/>
            <w:left w:val="none" w:sz="0" w:space="0" w:color="auto"/>
            <w:bottom w:val="none" w:sz="0" w:space="0" w:color="auto"/>
            <w:right w:val="none" w:sz="0" w:space="0" w:color="auto"/>
          </w:divBdr>
        </w:div>
        <w:div w:id="795415560">
          <w:marLeft w:val="0"/>
          <w:marRight w:val="0"/>
          <w:marTop w:val="0"/>
          <w:marBottom w:val="0"/>
          <w:divBdr>
            <w:top w:val="none" w:sz="0" w:space="0" w:color="auto"/>
            <w:left w:val="none" w:sz="0" w:space="0" w:color="auto"/>
            <w:bottom w:val="none" w:sz="0" w:space="0" w:color="auto"/>
            <w:right w:val="none" w:sz="0" w:space="0" w:color="auto"/>
          </w:divBdr>
        </w:div>
      </w:divsChild>
    </w:div>
    <w:div w:id="2121798325">
      <w:bodyDiv w:val="1"/>
      <w:marLeft w:val="0"/>
      <w:marRight w:val="0"/>
      <w:marTop w:val="0"/>
      <w:marBottom w:val="0"/>
      <w:divBdr>
        <w:top w:val="none" w:sz="0" w:space="0" w:color="auto"/>
        <w:left w:val="none" w:sz="0" w:space="0" w:color="auto"/>
        <w:bottom w:val="none" w:sz="0" w:space="0" w:color="auto"/>
        <w:right w:val="none" w:sz="0" w:space="0" w:color="auto"/>
      </w:divBdr>
    </w:div>
    <w:div w:id="2131197082">
      <w:bodyDiv w:val="1"/>
      <w:marLeft w:val="0"/>
      <w:marRight w:val="0"/>
      <w:marTop w:val="0"/>
      <w:marBottom w:val="0"/>
      <w:divBdr>
        <w:top w:val="none" w:sz="0" w:space="0" w:color="auto"/>
        <w:left w:val="none" w:sz="0" w:space="0" w:color="auto"/>
        <w:bottom w:val="none" w:sz="0" w:space="0" w:color="auto"/>
        <w:right w:val="none" w:sz="0" w:space="0" w:color="auto"/>
      </w:divBdr>
    </w:div>
    <w:div w:id="2136479571">
      <w:bodyDiv w:val="1"/>
      <w:marLeft w:val="0"/>
      <w:marRight w:val="0"/>
      <w:marTop w:val="0"/>
      <w:marBottom w:val="0"/>
      <w:divBdr>
        <w:top w:val="none" w:sz="0" w:space="0" w:color="auto"/>
        <w:left w:val="none" w:sz="0" w:space="0" w:color="auto"/>
        <w:bottom w:val="none" w:sz="0" w:space="0" w:color="auto"/>
        <w:right w:val="none" w:sz="0" w:space="0" w:color="auto"/>
      </w:divBdr>
      <w:divsChild>
        <w:div w:id="62024511">
          <w:marLeft w:val="0"/>
          <w:marRight w:val="0"/>
          <w:marTop w:val="0"/>
          <w:marBottom w:val="0"/>
          <w:divBdr>
            <w:top w:val="none" w:sz="0" w:space="0" w:color="auto"/>
            <w:left w:val="none" w:sz="0" w:space="0" w:color="auto"/>
            <w:bottom w:val="none" w:sz="0" w:space="0" w:color="auto"/>
            <w:right w:val="none" w:sz="0" w:space="0" w:color="auto"/>
          </w:divBdr>
        </w:div>
      </w:divsChild>
    </w:div>
    <w:div w:id="214403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quest.com/pq1business/docview/3110152318/63C76CC3C8CA41DEPQ/3?accountid=14116&amp;sourcetype=Reports" TargetMode="External"/><Relationship Id="rId13" Type="http://schemas.openxmlformats.org/officeDocument/2006/relationships/hyperlink" Target="https://sunpharma.com/india/"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proquest.com/pq1business/docview/3100492472/63C76CC3C8CA41DEPQ/7?accountid=14116&amp;sourcetype=Reports" TargetMode="External"/><Relationship Id="rId12" Type="http://schemas.openxmlformats.org/officeDocument/2006/relationships/hyperlink" Target="https://www.proquest.com/pq1business/docview/3101026907/B10532907F224239PQ/5?accountid=14116&amp;sourcetype=Reports" TargetMode="External"/><Relationship Id="rId17" Type="http://schemas.openxmlformats.org/officeDocument/2006/relationships/hyperlink" Target="https://doi.org/10.2307/2393118" TargetMode="External"/><Relationship Id="rId2" Type="http://schemas.openxmlformats.org/officeDocument/2006/relationships/numbering" Target="numbering.xml"/><Relationship Id="rId16" Type="http://schemas.openxmlformats.org/officeDocument/2006/relationships/hyperlink" Target="https://www.proquest.com/pq1business/docview/3106682553/fulltext/A4615DFC3B424549PQ/4?accountid=14116&amp;sourcetype=Magazines"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https://www.proquest.com/pq1business/docview/2585293359/fulltextPDF/A597394BC9B24B46PQ/3?accountid=14116&amp;sourcetype=Scholarly%20Journals" TargetMode="External"/><Relationship Id="rId11" Type="http://schemas.openxmlformats.org/officeDocument/2006/relationships/hyperlink" Target="https://www.fda.gov/inspections-compliance-enforcement-and-criminal-investigations/warning-letters/sun-pharmaceutical-industries-limited-677337-06182024" TargetMode="External"/><Relationship Id="rId5" Type="http://schemas.openxmlformats.org/officeDocument/2006/relationships/webSettings" Target="webSettings.xml"/><Relationship Id="rId15" Type="http://schemas.openxmlformats.org/officeDocument/2006/relationships/hyperlink" Target="https://www.pharmaceuticals.gov.in/dpconppa" TargetMode="External"/><Relationship Id="rId10" Type="http://schemas.openxmlformats.org/officeDocument/2006/relationships/hyperlink" Target="https://www.proquest.com/pq1business/docview/1860778199?accountid=14116&amp;sourcetype=Reports"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proquest.com/pq1business/docview/3110244707/fulltextPDF/8AF931DCA5144169PQ/4?accountid=14116&amp;sourcetype=Reports" TargetMode="External"/><Relationship Id="rId14" Type="http://schemas.openxmlformats.org/officeDocument/2006/relationships/hyperlink" Target="https://www.proquest.com/pq1business/docview/3082450291/8AF931DCA5144169PQ/11?accountid=14116&amp;sourcetype=Magazin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3C599-6638-49DA-B714-C7DA30086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1769</TotalTime>
  <Pages>14</Pages>
  <Words>4233</Words>
  <Characters>24130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Mishra</dc:creator>
  <cp:keywords/>
  <dc:description/>
  <cp:lastModifiedBy>Arnav Mishra (Student)</cp:lastModifiedBy>
  <cp:revision>119</cp:revision>
  <dcterms:created xsi:type="dcterms:W3CDTF">2024-11-22T18:25:00Z</dcterms:created>
  <dcterms:modified xsi:type="dcterms:W3CDTF">2024-11-25T01:36:00Z</dcterms:modified>
</cp:coreProperties>
</file>