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2A4A"/>
          <w:sz w:val="44"/>
        </w:rPr>
        <w:t>Park-Watch — Demo Video Script</w:t>
      </w:r>
    </w:p>
    <w:p>
      <w:pPr>
        <w:spacing w:after="280"/>
      </w:pPr>
      <w:r>
        <w:rPr>
          <w:b/>
          <w:color w:val="606060"/>
          <w:sz w:val="22"/>
        </w:rPr>
        <w:t>Gridlock Hackathon · Theme 1 · Flipkart HQ × BTP</w:t>
      </w:r>
    </w:p>
    <w:p>
      <w:pPr>
        <w:spacing w:after="80"/>
      </w:pPr>
      <w:r>
        <w:rPr>
          <w:b/>
          <w:color w:val="0B2A4A"/>
          <w:sz w:val="28"/>
        </w:rPr>
        <w:t>Before you hit record</w:t>
      </w:r>
    </w:p>
    <w:p>
      <w:pPr>
        <w:spacing w:after="40"/>
        <w:ind w:left="216"/>
      </w:pPr>
      <w:r>
        <w:rPr>
          <w:sz w:val="22"/>
        </w:rPr>
        <w:t>•  Open https://park-watch.streamlit.app in a fresh browser window — no other tabs visible.</w:t>
      </w:r>
    </w:p>
    <w:p>
      <w:pPr>
        <w:spacing w:after="40"/>
        <w:ind w:left="216"/>
      </w:pPr>
      <w:r>
        <w:rPr>
          <w:sz w:val="22"/>
        </w:rPr>
        <w:t>•  Quit other apps so the recording stays clean.</w:t>
      </w:r>
    </w:p>
    <w:p>
      <w:pPr>
        <w:spacing w:after="40"/>
        <w:ind w:left="216"/>
      </w:pPr>
      <w:r>
        <w:rPr>
          <w:sz w:val="22"/>
        </w:rPr>
        <w:t>•  Use QuickTime: File → New Screen Recording. Click the arrow next to Record → enable Built-in Microphone.</w:t>
      </w:r>
    </w:p>
    <w:p>
      <w:pPr>
        <w:spacing w:after="40"/>
        <w:ind w:left="216"/>
      </w:pPr>
      <w:r>
        <w:rPr>
          <w:sz w:val="22"/>
        </w:rPr>
        <w:t>•  Browser zoom 100%, 1080p output.</w:t>
      </w:r>
    </w:p>
    <w:p>
      <w:pPr>
        <w:spacing w:after="40"/>
        <w:ind w:left="216"/>
      </w:pPr>
      <w:r>
        <w:rPr>
          <w:sz w:val="22"/>
        </w:rPr>
        <w:t>•  Practice once before the real take. Speak slowly. Leave 1–2 seconds of silence at start and end.</w:t>
      </w:r>
    </w:p>
    <w:p/>
    <w:p>
      <w:pPr>
        <w:spacing w:after="80"/>
      </w:pPr>
      <w:r>
        <w:rPr>
          <w:b/>
          <w:color w:val="0B2A4A"/>
          <w:sz w:val="32"/>
        </w:rPr>
        <w:t>The script</w:t>
      </w:r>
    </w:p>
    <w:p>
      <w:pPr>
        <w:spacing w:before="280" w:after="80"/>
      </w:pPr>
      <w:r>
        <w:rPr>
          <w:b/>
          <w:color w:val="FF6B2B"/>
          <w:sz w:val="22"/>
        </w:rPr>
        <w:t xml:space="preserve">[0:00 – 0:20]   </w:t>
      </w:r>
      <w:r>
        <w:rPr>
          <w:i/>
          <w:color w:val="606060"/>
          <w:sz w:val="22"/>
        </w:rPr>
        <w:t>Show top of dashboard with the title visible.</w:t>
      </w:r>
    </w:p>
    <w:p>
      <w:pPr>
        <w:spacing w:line="336" w:lineRule="auto" w:after="120"/>
      </w:pPr>
      <w:r>
        <w:rPr>
          <w:rFonts w:ascii="Georgia" w:hAnsi="Georgia"/>
          <w:sz w:val="28"/>
        </w:rPr>
        <w:t>Hi, I'm Arnav from Team Byte_me_kaar, and this is Park-Watch — my submission for Theme 1 of the Gridlock Hackathon.</w:t>
      </w:r>
    </w:p>
    <w:p>
      <w:pPr>
        <w:spacing w:line="336" w:lineRule="auto" w:after="120"/>
      </w:pPr>
      <w:r>
        <w:rPr>
          <w:rFonts w:ascii="Georgia" w:hAnsi="Georgia"/>
          <w:sz w:val="28"/>
        </w:rPr>
        <w:t>Bengaluru Traffic Police already collects rich data on illegal parking — almost three hundred thousand violation records in just five months. The problem isn't data. The problem is that they can't see patterns in it, and they can't act on those patterns in real time. Park-Watch fixes both.</w:t>
      </w:r>
    </w:p>
    <w:p>
      <w:pPr>
        <w:spacing w:before="280" w:after="80"/>
      </w:pPr>
      <w:r>
        <w:rPr>
          <w:b/>
          <w:color w:val="FF6B2B"/>
          <w:sz w:val="22"/>
        </w:rPr>
        <w:t xml:space="preserve">[0:20 – 0:50]   </w:t>
      </w:r>
      <w:r>
        <w:rPr>
          <w:i/>
          <w:color w:val="606060"/>
          <w:sz w:val="22"/>
        </w:rPr>
        <w:t>Hover over the bar chart in the 'enforcement blind spot' section.</w:t>
      </w:r>
    </w:p>
    <w:p>
      <w:pPr>
        <w:spacing w:line="336" w:lineRule="auto" w:after="120"/>
      </w:pPr>
      <w:r>
        <w:rPr>
          <w:rFonts w:ascii="Georgia" w:hAnsi="Georgia"/>
          <w:sz w:val="28"/>
        </w:rPr>
        <w:t>Let me show you the most important thing I discovered.</w:t>
      </w:r>
    </w:p>
    <w:p>
      <w:pPr>
        <w:spacing w:line="336" w:lineRule="auto" w:after="120"/>
      </w:pPr>
      <w:r>
        <w:rPr>
          <w:rFonts w:ascii="Georgia" w:hAnsi="Georgia"/>
          <w:sz w:val="28"/>
        </w:rPr>
        <w:t>Look at this bar chart. These are the hours when BTP books violations. Tall bars all morning, peaking around 10 to 11 AM. After 2 PM, the chart falls off a cliff. By 3 PM it's near zero. At 7 PM, across five entire months, only twenty-seven violations were booked in all of Bengaluru. Twenty-seven.</w:t>
      </w:r>
    </w:p>
    <w:p>
      <w:pPr>
        <w:spacing w:line="336" w:lineRule="auto" w:after="120"/>
      </w:pPr>
      <w:r>
        <w:rPr>
          <w:rFonts w:ascii="Georgia" w:hAnsi="Georgia"/>
          <w:sz w:val="28"/>
        </w:rPr>
        <w:t>That's not because illegal parking stops in the evening. That's because officers go home. BTP is blind for roughly twelve hours every single day.</w:t>
      </w:r>
    </w:p>
    <w:p>
      <w:pPr>
        <w:spacing w:before="280" w:after="80"/>
      </w:pPr>
      <w:r>
        <w:rPr>
          <w:b/>
          <w:color w:val="FF6B2B"/>
          <w:sz w:val="22"/>
        </w:rPr>
        <w:t xml:space="preserve">[0:50 – 1:25]   </w:t>
      </w:r>
      <w:r>
        <w:rPr>
          <w:i/>
          <w:color w:val="606060"/>
          <w:sz w:val="22"/>
        </w:rPr>
        <w:t>Scroll down to the 'Congestion cost' section.</w:t>
      </w:r>
    </w:p>
    <w:p>
      <w:pPr>
        <w:spacing w:line="336" w:lineRule="auto" w:after="120"/>
      </w:pPr>
      <w:r>
        <w:rPr>
          <w:rFonts w:ascii="Georgia" w:hAnsi="Georgia"/>
          <w:sz w:val="28"/>
        </w:rPr>
        <w:t>The first question I asked is — what does this cost the city?</w:t>
      </w:r>
    </w:p>
    <w:p>
      <w:pPr>
        <w:spacing w:line="336" w:lineRule="auto" w:after="120"/>
      </w:pPr>
      <w:r>
        <w:rPr>
          <w:rFonts w:ascii="Georgia" w:hAnsi="Georgia"/>
          <w:sz w:val="28"/>
        </w:rPr>
        <w:t>For each hotspot, I pull the real road network from OpenStreetMap — lane count, speed limit, geometry. Then I apply the standard BPR delay function from transportation engineering. The result: the top one hundred parking hotspots cost Bengaluru three hundred eighty-nine crore rupees per year. That's roughly ten percent of the city's total congestion bill, coming from just one hundred zones.</w:t>
      </w:r>
    </w:p>
    <w:p>
      <w:pPr>
        <w:spacing w:line="336" w:lineRule="auto" w:after="120"/>
      </w:pPr>
      <w:r>
        <w:rPr>
          <w:rFonts w:ascii="Georgia" w:hAnsi="Georgia"/>
          <w:sz w:val="28"/>
        </w:rPr>
        <w:t>KR Market Junction alone — sixteen crores per month.</w:t>
      </w:r>
    </w:p>
    <w:p>
      <w:pPr>
        <w:spacing w:before="280" w:after="80"/>
      </w:pPr>
      <w:r>
        <w:rPr>
          <w:b/>
          <w:color w:val="FF6B2B"/>
          <w:sz w:val="22"/>
        </w:rPr>
        <w:t xml:space="preserve">[1:25 – 2:05]   </w:t>
      </w:r>
      <w:r>
        <w:rPr>
          <w:i/>
          <w:color w:val="606060"/>
          <w:sz w:val="22"/>
        </w:rPr>
        <w:t>Scroll to the 'Blind-spot forecast' section.</w:t>
      </w:r>
    </w:p>
    <w:p>
      <w:pPr>
        <w:spacing w:line="336" w:lineRule="auto" w:after="120"/>
      </w:pPr>
      <w:r>
        <w:rPr>
          <w:rFonts w:ascii="Georgia" w:hAnsi="Georgia"/>
          <w:sz w:val="28"/>
        </w:rPr>
        <w:t>Next, I built a forecasting model that predicts where violations will happen during the blind spot.</w:t>
      </w:r>
    </w:p>
    <w:p>
      <w:pPr>
        <w:spacing w:line="336" w:lineRule="auto" w:after="120"/>
      </w:pPr>
      <w:r>
        <w:rPr>
          <w:rFonts w:ascii="Georgia" w:hAnsi="Georgia"/>
          <w:sz w:val="28"/>
        </w:rPr>
        <w:t>XGBoost regression on 1.38 million hourly observations. Eleven features — calendar, autoregressive lags, location, vehicle mix. Strict chronological train-validation-test split with early stopping.</w:t>
      </w:r>
    </w:p>
    <w:p>
      <w:pPr>
        <w:spacing w:line="336" w:lineRule="auto" w:after="120"/>
      </w:pPr>
      <w:r>
        <w:rPr>
          <w:rFonts w:ascii="Georgia" w:hAnsi="Georgia"/>
          <w:sz w:val="28"/>
        </w:rPr>
        <w:t>Test R-squared is 0.43. Train-to-test gap is 0.07, well below the overfit threshold. The model is small and well-regularised.</w:t>
      </w:r>
    </w:p>
    <w:p>
      <w:pPr>
        <w:spacing w:line="336" w:lineRule="auto" w:after="120"/>
      </w:pPr>
      <w:r>
        <w:rPr>
          <w:rFonts w:ascii="Georgia" w:hAnsi="Georgia"/>
          <w:sz w:val="28"/>
        </w:rPr>
        <w:t>What it tells us: across the top hundred hotspots, roughly seven hundred and twenty-two illegal-parking incidents will go unbooked in the next twenty-four hours unless something changes.</w:t>
      </w:r>
    </w:p>
    <w:p>
      <w:pPr>
        <w:spacing w:before="280" w:after="80"/>
      </w:pPr>
      <w:r>
        <w:rPr>
          <w:b/>
          <w:color w:val="FF6B2B"/>
          <w:sz w:val="22"/>
        </w:rPr>
        <w:t xml:space="preserve">[2:05 – 2:40]   </w:t>
      </w:r>
      <w:r>
        <w:rPr>
          <w:i/>
          <w:color w:val="606060"/>
          <w:sz w:val="22"/>
        </w:rPr>
        <w:t>Scroll to the 'Tonight's optimized patrol plan' section — let the colored route map render.</w:t>
      </w:r>
    </w:p>
    <w:p>
      <w:pPr>
        <w:spacing w:line="336" w:lineRule="auto" w:after="120"/>
      </w:pPr>
      <w:r>
        <w:rPr>
          <w:rFonts w:ascii="Georgia" w:hAnsi="Georgia"/>
          <w:sz w:val="28"/>
        </w:rPr>
        <w:t>So I converted the forecast into action.</w:t>
      </w:r>
    </w:p>
    <w:p>
      <w:pPr>
        <w:spacing w:line="336" w:lineRule="auto" w:after="120"/>
      </w:pPr>
      <w:r>
        <w:rPr>
          <w:rFonts w:ascii="Georgia" w:hAnsi="Georgia"/>
          <w:sz w:val="28"/>
        </w:rPr>
        <w:t>Weighted K-Means assigns hotspots across five patrols, balanced by expected catches. Within each patrol, nearest-neighbour TSP minimises travel time at twenty kilometres per hour with fifteen minutes of service per stop.</w:t>
      </w:r>
    </w:p>
    <w:p>
      <w:pPr>
        <w:spacing w:line="336" w:lineRule="auto" w:after="120"/>
      </w:pPr>
      <w:r>
        <w:rPr>
          <w:rFonts w:ascii="Georgia" w:hAnsi="Georgia"/>
          <w:sz w:val="28"/>
        </w:rPr>
        <w:t>The output for tonight's evening shift: thirty-seven optimised stops, one hundred and thirteen expected catches. That's four-point-five times what BTP catches today, with the same officers and the same five-hour shift.</w:t>
      </w:r>
    </w:p>
    <w:p>
      <w:pPr>
        <w:spacing w:line="336" w:lineRule="auto" w:after="120"/>
      </w:pPr>
      <w:r>
        <w:rPr>
          <w:rFonts w:ascii="Georgia" w:hAnsi="Georgia"/>
          <w:sz w:val="28"/>
        </w:rPr>
        <w:t>No new sensors. No new cameras. Just a smarter route.</w:t>
      </w:r>
    </w:p>
    <w:p>
      <w:pPr>
        <w:spacing w:before="280" w:after="80"/>
      </w:pPr>
      <w:r>
        <w:rPr>
          <w:b/>
          <w:color w:val="FF6B2B"/>
          <w:sz w:val="22"/>
        </w:rPr>
        <w:t xml:space="preserve">[2:40 – 3:00]   </w:t>
      </w:r>
      <w:r>
        <w:rPr>
          <w:i/>
          <w:color w:val="606060"/>
          <w:sz w:val="22"/>
        </w:rPr>
        <w:t>Slow-scroll back up to the top of the dashboard.</w:t>
      </w:r>
    </w:p>
    <w:p>
      <w:pPr>
        <w:spacing w:line="336" w:lineRule="auto" w:after="120"/>
      </w:pPr>
      <w:r>
        <w:rPr>
          <w:rFonts w:ascii="Georgia" w:hAnsi="Georgia"/>
          <w:sz w:val="28"/>
        </w:rPr>
        <w:t>Park-Watch is the intelligence layer that closes BTP's twelve-hour enforcement coverage gap.</w:t>
      </w:r>
    </w:p>
    <w:p>
      <w:pPr>
        <w:spacing w:line="336" w:lineRule="auto" w:after="120"/>
      </w:pPr>
      <w:r>
        <w:rPr>
          <w:rFonts w:ascii="Georgia" w:hAnsi="Georgia"/>
          <w:sz w:val="28"/>
        </w:rPr>
        <w:t>It runs on the data BTP already has. It costs nothing extra to deploy. And every officer keeps doing what they already do — just smarter.</w:t>
      </w:r>
    </w:p>
    <w:p>
      <w:pPr>
        <w:spacing w:line="336" w:lineRule="auto" w:after="120"/>
      </w:pPr>
      <w:r>
        <w:rPr>
          <w:rFonts w:ascii="Georgia" w:hAnsi="Georgia"/>
          <w:sz w:val="28"/>
        </w:rPr>
        <w:t>Thank you.</w:t>
      </w:r>
    </w:p>
    <w:p>
      <w:r>
        <w:br w:type="page"/>
      </w:r>
    </w:p>
    <w:p>
      <w:pPr>
        <w:spacing w:after="120"/>
      </w:pPr>
      <w:r>
        <w:rPr>
          <w:b/>
          <w:color w:val="0B2A4A"/>
          <w:sz w:val="28"/>
        </w:rPr>
        <w:t>After you've recorded</w:t>
      </w:r>
    </w:p>
    <w:p>
      <w:pPr>
        <w:spacing w:after="120"/>
        <w:ind w:left="216"/>
      </w:pPr>
      <w:r>
        <w:rPr>
          <w:b/>
          <w:color w:val="FF6B2B"/>
          <w:sz w:val="24"/>
        </w:rPr>
        <w:t xml:space="preserve">1.  </w:t>
      </w:r>
      <w:r>
        <w:rPr>
          <w:sz w:val="24"/>
        </w:rPr>
        <w:t>Trim the start/end silence in QuickTime (Edit → Trim).</w:t>
      </w:r>
    </w:p>
    <w:p>
      <w:pPr>
        <w:spacing w:after="120"/>
        <w:ind w:left="216"/>
      </w:pPr>
      <w:r>
        <w:rPr>
          <w:b/>
          <w:color w:val="FF6B2B"/>
          <w:sz w:val="24"/>
        </w:rPr>
        <w:t xml:space="preserve">2.  </w:t>
      </w:r>
      <w:r>
        <w:rPr>
          <w:sz w:val="24"/>
        </w:rPr>
        <w:t>Export — File → Export As → 1080p.</w:t>
      </w:r>
    </w:p>
    <w:p>
      <w:pPr>
        <w:spacing w:after="120"/>
        <w:ind w:left="216"/>
      </w:pPr>
      <w:r>
        <w:rPr>
          <w:b/>
          <w:color w:val="FF6B2B"/>
          <w:sz w:val="24"/>
        </w:rPr>
        <w:t xml:space="preserve">3.  </w:t>
      </w:r>
      <w:r>
        <w:rPr>
          <w:sz w:val="24"/>
        </w:rPr>
        <w:t>Upload to YouTube as Unlisted (do not post publicly until after judging closes).</w:t>
      </w:r>
    </w:p>
    <w:p>
      <w:pPr>
        <w:spacing w:after="120"/>
        <w:ind w:left="216"/>
      </w:pPr>
      <w:r>
        <w:rPr>
          <w:b/>
          <w:color w:val="FF6B2B"/>
          <w:sz w:val="24"/>
        </w:rPr>
        <w:t xml:space="preserve">4.  </w:t>
      </w:r>
      <w:r>
        <w:rPr>
          <w:sz w:val="24"/>
        </w:rPr>
        <w:t>Paste the YouTube link into the HackerEarth 'Video Presentation' field.</w:t>
      </w:r>
    </w:p>
    <w:p/>
    <w:p>
      <w:pPr>
        <w:spacing w:after="80"/>
      </w:pPr>
      <w:r>
        <w:rPr>
          <w:b/>
          <w:color w:val="0B2A4A"/>
          <w:sz w:val="26"/>
        </w:rPr>
        <w:t>Tips for the live take</w:t>
      </w:r>
    </w:p>
    <w:p>
      <w:pPr>
        <w:spacing w:after="60"/>
        <w:ind w:left="216"/>
      </w:pPr>
      <w:r>
        <w:rPr>
          <w:sz w:val="22"/>
        </w:rPr>
        <w:t>•  Read the script before recording so the words feel natural — not robotic.</w:t>
      </w:r>
    </w:p>
    <w:p>
      <w:pPr>
        <w:spacing w:after="60"/>
        <w:ind w:left="216"/>
      </w:pPr>
      <w:r>
        <w:rPr>
          <w:sz w:val="22"/>
        </w:rPr>
        <w:t>•  Pause briefly at every full stop. Recording feels faster than it is.</w:t>
      </w:r>
    </w:p>
    <w:p>
      <w:pPr>
        <w:spacing w:after="60"/>
        <w:ind w:left="216"/>
      </w:pPr>
      <w:r>
        <w:rPr>
          <w:sz w:val="22"/>
        </w:rPr>
        <w:t>•  If you misspeak, pause for 2 seconds and restart the sentence — easier to edit later.</w:t>
      </w:r>
    </w:p>
    <w:p>
      <w:pPr>
        <w:spacing w:after="60"/>
        <w:ind w:left="216"/>
      </w:pPr>
      <w:r>
        <w:rPr>
          <w:sz w:val="22"/>
        </w:rPr>
        <w:t>•  Smile when you hit the 4.5× line at 2:25. Judges notice energy.</w:t>
      </w:r>
    </w:p>
    <w:p>
      <w:pPr>
        <w:spacing w:after="60"/>
        <w:ind w:left="216"/>
      </w:pPr>
      <w:r>
        <w:rPr>
          <w:sz w:val="22"/>
        </w:rPr>
        <w:t>•  The script targets ~3:00. If you naturally run to 3:15, that's fine. Aim for under 3:30 total.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