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e35499c4412c461fd98c229c09d21d5b5299773"/>
    <w:p>
      <w:pPr>
        <w:pStyle w:val="Heading1"/>
      </w:pPr>
      <w:r>
        <w:t xml:space="preserve">ZFORECAST Paints — manual steps after the abapGit pull</w:t>
      </w:r>
    </w:p>
    <w:p>
      <w:pPr>
        <w:pStyle w:val="FirstParagraph"/>
      </w:pPr>
      <w:r>
        <w:t xml:space="preserve">Astral / UDAY (KPMG), Paints. 19.10.2026, Arnav Johri. Development system.</w:t>
      </w:r>
      <w:r>
        <w:t xml:space="preserve"> </w:t>
      </w:r>
      <w:r>
        <w:t xml:space="preserve">abapGit never carries a GUI status, a transaction code, a maintenance view or table</w:t>
      </w:r>
      <w:r>
        <w:t xml:space="preserve"> </w:t>
      </w:r>
      <w:r>
        <w:t xml:space="preserve">entries, so these are done by hand once, in this order.</w:t>
      </w:r>
    </w:p>
    <w:bookmarkStart w:id="20" w:name="X06efd83f195ec5dec5ad7cff1fedb1bb75c3cb7"/>
    <w:p>
      <w:pPr>
        <w:pStyle w:val="Heading2"/>
      </w:pPr>
      <w:r>
        <w:t xml:space="preserve">1. GUI status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(SE41)</w:t>
      </w:r>
    </w:p>
    <w:p>
      <w:pPr>
        <w:pStyle w:val="FirstParagraph"/>
      </w:pPr>
      <w:r>
        <w:t xml:space="preserve">The list toolbar needs a status that carries SALV’s own functions plus the four buttons</w:t>
      </w:r>
      <w:r>
        <w:t xml:space="preserve"> </w:t>
      </w:r>
      <w:r>
        <w:t xml:space="preserve">Save, Select all, Deselect all, Export. Until it exists the list runs on SALV’s standard</w:t>
      </w:r>
      <w:r>
        <w:t xml:space="preserve"> </w:t>
      </w:r>
      <w:r>
        <w:t xml:space="preserve">status, without the four buttons, and the status bar says</w:t>
      </w:r>
      <w:r>
        <w:t xml:space="preserve"> </w:t>
      </w:r>
      <w:r>
        <w:t xml:space="preserve">“</w:t>
      </w:r>
      <w:r>
        <w:t xml:space="preserve">GUI status PF_STATUS not found in ZPP_FORECAST_PAINTS, standard toolbar used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Route A — the Adhesive status exists</w:t>
      </w:r>
      <w:r>
        <w:t xml:space="preserve"> </w:t>
      </w:r>
      <w:r>
        <w:t xml:space="preserve">(SE41, program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 </w:t>
      </w:r>
      <w:r>
        <w:t xml:space="preserve">opens without</w:t>
      </w:r>
      <w:r>
        <w:t xml:space="preserve"> </w:t>
      </w:r>
      <w:r>
        <w:t xml:space="preserve">“</w:t>
      </w:r>
      <w:r>
        <w:t xml:space="preserve">does not exist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SE41. Program</w:t>
      </w:r>
      <w:r>
        <w:t xml:space="preserve"> </w:t>
      </w:r>
      <w:r>
        <w:rPr>
          <w:rStyle w:val="VerbatimChar"/>
        </w:rPr>
        <w:t xml:space="preserve">ZPP_FORECAST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Copy status</w:t>
      </w:r>
      <w:r>
        <w:t xml:space="preserve"> </w:t>
      </w:r>
      <w:r>
        <w:t xml:space="preserve">(the copy icon on the initial screen, Shift+F7).</w:t>
      </w:r>
    </w:p>
    <w:p>
      <w:pPr>
        <w:numPr>
          <w:ilvl w:val="0"/>
          <w:numId w:val="1001"/>
        </w:numPr>
        <w:pStyle w:val="Compact"/>
      </w:pPr>
      <w:r>
        <w:t xml:space="preserve">In the dialog: To program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. Copy menu bar,</w:t>
      </w:r>
      <w:r>
        <w:t xml:space="preserve"> </w:t>
      </w:r>
      <w:r>
        <w:t xml:space="preserve">application toolbar and function keys. Confirm; if asked about the object list, choose</w:t>
      </w:r>
      <w:r>
        <w:t xml:space="preserve"> </w:t>
      </w:r>
      <w:r>
        <w:t xml:space="preserve">the package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and the transport.</w:t>
      </w:r>
    </w:p>
    <w:p>
      <w:pPr>
        <w:numPr>
          <w:ilvl w:val="0"/>
          <w:numId w:val="1001"/>
        </w:numPr>
        <w:pStyle w:val="Compact"/>
      </w:pPr>
      <w:r>
        <w:t xml:space="preserve">SE41, program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, Display: the application</w:t>
      </w:r>
      <w:r>
        <w:t xml:space="preserve"> </w:t>
      </w:r>
      <w:r>
        <w:t xml:space="preserve">toolbar must show ZSAVE, ZSELALL, ZDESEL, ZEXCEL.</w:t>
      </w:r>
      <w:r>
        <w:t xml:space="preserve"> </w:t>
      </w:r>
      <w:r>
        <w:rPr>
          <w:bCs/>
          <w:b/>
        </w:rPr>
        <w:t xml:space="preserve">Activate</w:t>
      </w:r>
      <w:r>
        <w:t xml:space="preserve"> </w:t>
      </w:r>
      <w:r>
        <w:t xml:space="preserve">(Ctrl+F3). Done.</w:t>
      </w:r>
    </w:p>
    <w:p>
      <w:pPr>
        <w:pStyle w:val="FirstParagraph"/>
      </w:pPr>
      <w:r>
        <w:rPr>
          <w:bCs/>
          <w:b/>
        </w:rPr>
        <w:t xml:space="preserve">Route B — from SAP’s SALV status</w:t>
      </w:r>
      <w:r>
        <w:t xml:space="preserve"> </w:t>
      </w:r>
      <w:r>
        <w:t xml:space="preserve">(if Route A finds no Adhesive status)</w:t>
      </w:r>
    </w:p>
    <w:p>
      <w:pPr>
        <w:numPr>
          <w:ilvl w:val="0"/>
          <w:numId w:val="1002"/>
        </w:numPr>
      </w:pPr>
      <w:r>
        <w:t xml:space="preserve">SE41. Program</w:t>
      </w:r>
      <w:r>
        <w:t xml:space="preserve"> </w:t>
      </w:r>
      <w:r>
        <w:rPr>
          <w:rStyle w:val="VerbatimChar"/>
        </w:rPr>
        <w:t xml:space="preserve">SAPLSALV_METADATA_STATUS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SALV_STANDARD</w:t>
      </w:r>
      <w:r>
        <w:t xml:space="preserve">. Press</w:t>
      </w:r>
      <w:r>
        <w:t xml:space="preserve"> </w:t>
      </w:r>
      <w:r>
        <w:rPr>
          <w:bCs/>
          <w:b/>
        </w:rPr>
        <w:t xml:space="preserve">Copy status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To program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, copy everything. Confirm, assign the</w:t>
      </w:r>
      <w:r>
        <w:t xml:space="preserve"> </w:t>
      </w:r>
      <w:r>
        <w:t xml:space="preserve">package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and the transport.</w:t>
      </w:r>
    </w:p>
    <w:p>
      <w:pPr>
        <w:numPr>
          <w:ilvl w:val="0"/>
          <w:numId w:val="1002"/>
        </w:numPr>
      </w:pPr>
      <w:r>
        <w:t xml:space="preserve">SE41, program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, status</w:t>
      </w:r>
      <w:r>
        <w:t xml:space="preserve"> </w:t>
      </w:r>
      <w:r>
        <w:rPr>
          <w:rStyle w:val="VerbatimChar"/>
        </w:rPr>
        <w:t xml:space="preserve">PF_STATUS</w:t>
      </w:r>
      <w:r>
        <w:t xml:space="preserve">,</w:t>
      </w:r>
      <w:r>
        <w:t xml:space="preserve"> </w:t>
      </w:r>
      <w:r>
        <w:rPr>
          <w:bCs/>
          <w:b/>
        </w:rPr>
        <w:t xml:space="preserve">Change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Expand</w:t>
      </w:r>
      <w:r>
        <w:t xml:space="preserve"> </w:t>
      </w:r>
      <w:r>
        <w:rPr>
          <w:bCs/>
          <w:b/>
        </w:rPr>
        <w:t xml:space="preserve">Application Toolbar</w:t>
      </w:r>
      <w:r>
        <w:t xml:space="preserve">. Find four free positions (positions 1 to 35; the free</w:t>
      </w:r>
      <w:r>
        <w:t xml:space="preserve"> </w:t>
      </w:r>
      <w:r>
        <w:t xml:space="preserve">ones are the empty boxes, usually towards the right). If none is free, overwrite the</w:t>
      </w:r>
      <w:r>
        <w:t xml:space="preserve"> </w:t>
      </w:r>
      <w:r>
        <w:t xml:space="preserve">graphics function</w:t>
      </w:r>
      <w:r>
        <w:t xml:space="preserve"> </w:t>
      </w:r>
      <w:r>
        <w:rPr>
          <w:rStyle w:val="VerbatimChar"/>
        </w:rPr>
        <w:t xml:space="preserve">&amp;GRAPH</w:t>
      </w:r>
      <w:r>
        <w:t xml:space="preserve"> </w:t>
      </w:r>
      <w:r>
        <w:t xml:space="preserve">and any other function Paints does not need; everything else</w:t>
      </w:r>
      <w:r>
        <w:t xml:space="preserve"> </w:t>
      </w:r>
      <w:r>
        <w:t xml:space="preserve">stays as copied.</w:t>
      </w:r>
    </w:p>
    <w:p>
      <w:pPr>
        <w:numPr>
          <w:ilvl w:val="0"/>
          <w:numId w:val="1002"/>
        </w:numPr>
      </w:pPr>
      <w:r>
        <w:t xml:space="preserve">In each free box type the function code and press Enter; in the popup fill: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Ind w:w="720" w:type="dxa"/>
      </w:tblPr>
      <w:tblGrid>
        <w:gridCol w:w="633"/>
        <w:gridCol w:w="3960"/>
        <w:gridCol w:w="1584"/>
        <w:gridCol w:w="1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ICON_SYSTEM_SAVE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ZSELALL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ICON_SELECT_ALL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ZDESEL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Deselect 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ICON_DESELECT_ALL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Deselect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ICON_XLS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</w:tbl>
    <w:p>
      <w:pPr>
        <w:numPr>
          <w:ilvl w:val="0"/>
          <w:numId w:val="1000"/>
        </w:numPr>
      </w:pPr>
      <w:r>
        <w:t xml:space="preserve">Leave Function type blank (normal), no fast path.</w:t>
      </w:r>
    </w:p>
    <w:p>
      <w:pPr>
        <w:numPr>
          <w:ilvl w:val="0"/>
          <w:numId w:val="1002"/>
        </w:numPr>
      </w:pPr>
      <w:r>
        <w:t xml:space="preserve">Expand</w:t>
      </w:r>
      <w:r>
        <w:t xml:space="preserve"> </w:t>
      </w:r>
      <w:r>
        <w:rPr>
          <w:bCs/>
          <w:b/>
        </w:rPr>
        <w:t xml:space="preserve">Function Keys</w:t>
      </w:r>
      <w:r>
        <w:t xml:space="preserve">: check that BACK, EXIT and CANC are assigned to F3, Shift+F3 and</w:t>
      </w:r>
      <w:r>
        <w:t xml:space="preserve"> </w:t>
      </w:r>
      <w:r>
        <w:t xml:space="preserve">F12 (they come with the copy). The program handles these three codes itself.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Activate</w:t>
      </w:r>
      <w:r>
        <w:t xml:space="preserve"> </w:t>
      </w:r>
      <w:r>
        <w:t xml:space="preserve">(Ctrl+F3). Run ZFCST_PAINTS once: the four buttons sit in the application</w:t>
      </w:r>
      <w:r>
        <w:t xml:space="preserve"> </w:t>
      </w:r>
      <w:r>
        <w:t xml:space="preserve">toolbar row and the status-bar note is gone.</w:t>
      </w:r>
    </w:p>
    <w:p>
      <w:pPr>
        <w:pStyle w:val="FirstParagraph"/>
      </w:pPr>
      <w:r>
        <w:t xml:space="preserve">Why this is manual: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set_screen_status( pfstatus = 'PF_STATUS' report = sy-repid set_functions = c_functions_all )</w:t>
      </w:r>
      <w:r>
        <w:t xml:space="preserve">, which switches on every SALV function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code the status carries and routes ZSAVE, ZSELALL, ZDESEL and ZEXCEL to</w:t>
      </w:r>
      <w:r>
        <w:t xml:space="preserve"> </w:t>
      </w:r>
      <w:r>
        <w:rPr>
          <w:rStyle w:val="VerbatimChar"/>
        </w:rPr>
        <w:t xml:space="preserve">LCL_HANDLER=&gt;ON_ADDED_FUNCTION</w:t>
      </w:r>
      <w:r>
        <w:t xml:space="preserve">. The status travels in the transport with the program.</w:t>
      </w:r>
    </w:p>
    <w:bookmarkEnd w:id="20"/>
    <w:bookmarkStart w:id="21" w:name="transactions-se93"/>
    <w:p>
      <w:pPr>
        <w:pStyle w:val="Heading2"/>
      </w:pPr>
      <w:r>
        <w:t xml:space="preserve">2. Transactions (SE93)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50"/>
        <w:gridCol w:w="1742"/>
        <w:gridCol w:w="2217"/>
        <w:gridCol w:w="1900"/>
        <w:gridCol w:w="11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ZFCST_PAINTS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and selection screen (report transaction)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ZFORECAST Paints - Forecast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ZFCST_PAINTS_UPL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and selection screen (report transaction)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ZPP_FORECAST_PAINTS_UPL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ZFORECAST Paints - Uploads</w:t>
            </w:r>
          </w:p>
        </w:tc>
      </w:tr>
    </w:tbl>
    <w:p>
      <w:pPr>
        <w:pStyle w:val="BodyText"/>
      </w:pPr>
      <w:r>
        <w:t xml:space="preserve">SE93 → transaction code → Create →</w:t>
      </w:r>
      <w:r>
        <w:t xml:space="preserve"> </w:t>
      </w:r>
      <w:r>
        <w:t xml:space="preserve">“</w:t>
      </w:r>
      <w:r>
        <w:t xml:space="preserve">Program and selection screen (report transaction)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program, screen 1000, GUI support SAP GUI for Windows and HTML → Save, package</w:t>
      </w:r>
      <w:r>
        <w:t xml:space="preserve"> </w:t>
      </w:r>
      <w:r>
        <w:rPr>
          <w:rStyle w:val="VerbatimChar"/>
        </w:rPr>
        <w:t xml:space="preserve">ZPP_FORECAST_PAINTS</w:t>
      </w:r>
      <w:r>
        <w:t xml:space="preserve">.</w:t>
      </w:r>
    </w:p>
    <w:bookmarkEnd w:id="21"/>
    <w:bookmarkStart w:id="22" w:name="Xaf3b0aac85144a01d7c5961657e599e02b9896b"/>
    <w:p>
      <w:pPr>
        <w:pStyle w:val="Heading2"/>
      </w:pPr>
      <w:r>
        <w:t xml:space="preserve">3. Configuration row per Paints plant (SM30</w:t>
      </w:r>
      <w:r>
        <w:t xml:space="preserve"> </w:t>
      </w:r>
      <w:r>
        <w:rPr>
          <w:rStyle w:val="VerbatimChar"/>
        </w:rPr>
        <w:t xml:space="preserve">ZPPV_FCST_CFG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Paints plant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Org (</w:t>
            </w:r>
            <w:r>
              <w:rPr>
                <w:rStyle w:val="VerbatimChar"/>
              </w:rPr>
              <w:t xml:space="preserve">VKORG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 (FS value; confirm)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TVARV name for legacy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for Adhesive, or 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blank, no longer used</w:t>
            </w:r>
          </w:p>
        </w:tc>
      </w:tr>
    </w:tbl>
    <w:p>
      <w:pPr>
        <w:pStyle w:val="BodyText"/>
      </w:pPr>
      <w:r>
        <w:t xml:space="preserve">Without a row the run logs message 018 in SLG1 and uses 4000. The material groups and the</w:t>
      </w:r>
      <w:r>
        <w:t xml:space="preserve"> </w:t>
      </w:r>
      <w:r>
        <w:t xml:space="preserve">quantity per carton are read for this sales organisation.</w:t>
      </w:r>
    </w:p>
    <w:bookmarkEnd w:id="22"/>
    <w:bookmarkStart w:id="23" w:name="optional"/>
    <w:p>
      <w:pPr>
        <w:pStyle w:val="Heading2"/>
      </w:pPr>
      <w:r>
        <w:t xml:space="preserve">4. Optional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17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SE54 → generate maintenance view</w:t>
            </w:r>
            <w:r>
              <w:t xml:space="preserve"> </w:t>
            </w:r>
            <w:r>
              <w:rPr>
                <w:rStyle w:val="VerbatimChar"/>
              </w:rPr>
              <w:t xml:space="preserve">ZPPV_BRAND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ZPPT_BRAND</w:t>
            </w:r>
            <w:r>
              <w:t xml:space="preserve"> </w:t>
            </w:r>
            <w:r>
              <w:t xml:space="preserve">(one-step, function group as for the other views, authorisation group as for</w:t>
            </w:r>
            <w:r>
              <w:t xml:space="preserve"> </w:t>
            </w:r>
            <w:r>
              <w:rPr>
                <w:rStyle w:val="VerbatimChar"/>
              </w:rPr>
              <w:t xml:space="preserve">ZPPV_MAT_EXCL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brands are to be maintained by hand as well as by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SE54 →</w:t>
            </w:r>
            <w:r>
              <w:t xml:space="preserve"> </w:t>
            </w:r>
            <w:r>
              <w:rPr>
                <w:rStyle w:val="VerbatimChar"/>
              </w:rPr>
              <w:t xml:space="preserve">ZPPV_PNT_FCST_YR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_QT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_MN</w:t>
            </w:r>
            <w:r>
              <w:t xml:space="preserve"> </w:t>
            </w:r>
            <w:r>
              <w:t xml:space="preserve">on the three Paints forecast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if the saved forecasts must be editable by hand; not needed for testing (SE16 shows them)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SE11 → domain</w:t>
            </w:r>
            <w:r>
              <w:t xml:space="preserve"> </w:t>
            </w:r>
            <w:r>
              <w:rPr>
                <w:rStyle w:val="VerbatimChar"/>
              </w:rPr>
              <w:t xml:space="preserve">ZDO_MTS_MTO</w:t>
            </w:r>
            <w:r>
              <w:t xml:space="preserve"> </w:t>
            </w:r>
            <w:r>
              <w:t xml:space="preserve">→ Value Range → add fixed values</w:t>
            </w:r>
            <w:r>
              <w:t xml:space="preserve"> </w:t>
            </w:r>
            <w:r>
              <w:rPr>
                <w:rStyle w:val="VerbatimChar"/>
              </w:rPr>
              <w:t xml:space="preserve">DIS</w:t>
            </w:r>
            <w:r>
              <w:t xml:space="preserve"> </w:t>
            </w:r>
            <w:r>
              <w:t xml:space="preserve">“</w:t>
            </w:r>
            <w:r>
              <w:t xml:space="preserve">Dis Art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TIN</w:t>
            </w:r>
            <w:r>
              <w:t xml:space="preserve"> </w:t>
            </w:r>
            <w:r>
              <w:t xml:space="preserve">“</w:t>
            </w:r>
            <w:r>
              <w:t xml:space="preserve">Tinting</w:t>
            </w:r>
            <w:r>
              <w:t xml:space="preserve">”</w:t>
            </w:r>
            <w:r>
              <w:t xml:space="preserve"> </w:t>
            </w:r>
            <w:r>
              <w:t xml:space="preserve">→ Activate (no conversion, length unchanged)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Paints categories are maintained through SM30</w:t>
            </w:r>
            <w:r>
              <w:t xml:space="preserve"> </w:t>
            </w:r>
            <w:r>
              <w:rPr>
                <w:rStyle w:val="VerbatimChar"/>
              </w:rPr>
              <w:t xml:space="preserve">ZPPV_PROD_CAT</w:t>
            </w:r>
            <w:r>
              <w:t xml:space="preserve">; the Paints upload writes the codes regardless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STVARV →</w:t>
            </w:r>
            <w:r>
              <w:t xml:space="preserve"> </w:t>
            </w:r>
            <w:r>
              <w:rPr>
                <w:rStyle w:val="VerbatimChar"/>
              </w:rPr>
              <w:t xml:space="preserve">ZPP_FORECAST_MTART</w:t>
            </w:r>
            <w:r>
              <w:t xml:space="preserve"> </w:t>
            </w:r>
            <w:r>
              <w:t xml:space="preserve">rows FERT, HAWA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there for Adhesive; applies to Paints too</w:t>
            </w:r>
          </w:p>
        </w:tc>
      </w:tr>
    </w:tbl>
    <w:bookmarkEnd w:id="23"/>
    <w:bookmarkStart w:id="24" w:name="then"/>
    <w:p>
      <w:pPr>
        <w:pStyle w:val="Heading2"/>
      </w:pPr>
      <w:r>
        <w:t xml:space="preserve">5. Then</w:t>
      </w:r>
    </w:p>
    <w:p>
      <w:pPr>
        <w:pStyle w:val="FirstParagraph"/>
      </w:pPr>
      <w:r>
        <w:t xml:space="preserve">Run the test handover (</w:t>
      </w:r>
      <w:r>
        <w:rPr>
          <w:rStyle w:val="VerbatimChar"/>
        </w:rPr>
        <w:t xml:space="preserve">docs/ZFORECAST_Paints_Test_Handover.docx</w:t>
      </w:r>
      <w:r>
        <w:t xml:space="preserve">). The saved Paints</w:t>
      </w:r>
      <w:r>
        <w:t xml:space="preserve"> </w:t>
      </w:r>
      <w:r>
        <w:t xml:space="preserve">forecasts are in</w:t>
      </w:r>
      <w:r>
        <w:t xml:space="preserve"> </w:t>
      </w:r>
      <w:r>
        <w:rPr>
          <w:rStyle w:val="VerbatimChar"/>
        </w:rPr>
        <w:t xml:space="preserve">ZPPT_PNT_FCST_YR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ZPPT_PNT_FCST_QT</w:t>
      </w:r>
      <w:r>
        <w:t xml:space="preserve">,</w:t>
      </w:r>
      <w:r>
        <w:t xml:space="preserve"> </w:t>
      </w:r>
      <w:r>
        <w:rPr>
          <w:rStyle w:val="VerbatimChar"/>
        </w:rPr>
        <w:t xml:space="preserve">ZPPT_PNT_FCST_MN</w:t>
      </w:r>
      <w:r>
        <w:t xml:space="preserve">; the shared</w:t>
      </w:r>
      <w:r>
        <w:t xml:space="preserve"> </w:t>
      </w:r>
      <w:r>
        <w:rPr>
          <w:rStyle w:val="VerbatimChar"/>
        </w:rPr>
        <w:t xml:space="preserve">ZPPT_FCST_YR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_QT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_MN</w:t>
      </w:r>
      <w:r>
        <w:t xml:space="preserve"> </w:t>
      </w:r>
      <w:r>
        <w:t xml:space="preserve">rows are written as well, which is what the business-forecast</w:t>
      </w:r>
      <w:r>
        <w:t xml:space="preserve"> </w:t>
      </w:r>
      <w:r>
        <w:t xml:space="preserve">and change uploads, the engine and the final report read.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2026-10-19T08:00:22Z</dcterms:created>
  <dcterms:modified xsi:type="dcterms:W3CDTF">2026-10-19T08:00:22Z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