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 — ZFI_ACDOCA_JVSO1_RECON (no FSD; chat requirement 19/10/2026)</w:t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Arnav Johri, Diligent Global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19.10.2026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Project / system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OVL · OCQ/500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Related FS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None — requirement received in chat, 19/10/2026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Transport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TBD</w:t>
            </w:r>
          </w:p>
        </w:tc>
      </w:tr>
    </w:tbl>
    <w:p/>
    <w:p>
      <w:pPr>
        <w:pStyle w:val="Heading2"/>
      </w:pPr>
      <w:r>
        <w:t>2. Purpose / background</w:t>
      </w:r>
    </w:p>
    <w:p>
      <w:r>
        <w:t>Before the JVA-on-ACDOCA cut-over, FI postings exist twice: in the universal journal (ACDOCA, ledger 0L) and in the JV ledger line items (JVSO1, ledger 4A). This report totals both sides for the same FI documents — those whose ACDOCA creation time stamp is before a cut-off date (default 27.09.2026) — by company code, venture, equity group, G/L account, recovery indicator, fiscal year and period, and shows the difference in local, group and transaction currency so that the functional team can find where the two ledgers disagree.</w:t>
      </w:r>
    </w:p>
    <w:p>
      <w:pPr>
        <w:pStyle w:val="Heading2"/>
      </w:pPr>
      <w:r>
        <w:t>3. Objects affected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Object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New / changed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Package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ZFI_ACDOCA_JVSO1_RECON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Executable report (SE38, type 1, no includes)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TBD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TBD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Text elements of ZFI_ACDOCA_JVSO1_RECON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Text symbol B01, selection texts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New (manual, SE38 → Goto → Text elements)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same</w:t>
            </w:r>
          </w:p>
        </w:tc>
      </w:tr>
    </w:tbl>
    <w:p/>
    <w:p>
      <w:r>
        <w:t>No DDIC, no screen, no GUI status, no table maintenance.</w:t>
      </w:r>
    </w:p>
    <w:p>
      <w:pPr>
        <w:pStyle w:val="Heading2"/>
      </w:pPr>
      <w:r>
        <w:t>4. Detailed changes</w:t>
      </w:r>
    </w:p>
    <w:p>
      <w:r>
        <w:t xml:space="preserve">Source: </w:t>
      </w:r>
      <w:r>
        <w:rPr>
          <w:rFonts w:ascii="Consolas" w:hAnsi="Consolas"/>
          <w:sz w:val="18"/>
        </w:rPr>
        <w:t>ovl/zfi_acdoca_jvso1_recon/ZFI_ACDOCA_JVSO1_RECON.abap</w:t>
      </w:r>
      <w:r>
        <w:t xml:space="preserve"> (384 lines).</w:t>
      </w:r>
    </w:p>
    <w:p>
      <w:pPr>
        <w:pStyle w:val="Heading3"/>
      </w:pPr>
      <w:r>
        <w:t>4.1 Selection screen (block B01 "Selection")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S_BUKRS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select-option on ACDOCA-RBUKRS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Company 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obligatory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S_GJAHR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select-option on ACDOCA-GJAHR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Fiscal 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obligatory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S_POPER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select-option on ACDOCA-POPER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Posting Period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optional, applied to ACDOCA and JVSO1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P_CUTDT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parameter, 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 before (ACDOCA time stamp)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obligatory, default 27.09.2026</w:t>
            </w:r>
          </w:p>
        </w:tc>
      </w:tr>
    </w:tbl>
    <w:p/>
    <w:p>
      <w:pPr>
        <w:pStyle w:val="Heading3"/>
      </w:pPr>
      <w:r>
        <w:t>4.2 FORM read_acdoca</w:t>
      </w:r>
    </w:p>
    <w:p>
      <w:r>
        <w:t xml:space="preserve">Anchor: </w:t>
      </w:r>
      <w:r>
        <w:rPr>
          <w:rFonts w:ascii="Consolas" w:hAnsi="Consolas"/>
          <w:sz w:val="18"/>
        </w:rPr>
        <w:t>CONVERT DATE p_cutdt TIME lv_midnight</w:t>
      </w:r>
      <w:r>
        <w:t xml:space="preserve">. Converts the cut-off date at 00:00:00 UTC into a </w:t>
      </w:r>
      <w:r>
        <w:rPr>
          <w:rFonts w:ascii="Consolas" w:hAnsi="Consolas"/>
          <w:sz w:val="18"/>
        </w:rPr>
        <w:t>TIMESTAMPL</w:t>
      </w:r>
      <w:r>
        <w:t xml:space="preserve">. Two SELECTs on ACDOCA, both with </w:t>
      </w:r>
      <w:r>
        <w:rPr>
          <w:rFonts w:ascii="Consolas" w:hAnsi="Consolas"/>
          <w:sz w:val="18"/>
        </w:rPr>
        <w:t>rldnr = '0L'</w:t>
      </w:r>
      <w:r>
        <w:t xml:space="preserve">, the three select-options and </w:t>
      </w:r>
      <w:r>
        <w:rPr>
          <w:rFonts w:ascii="Consolas" w:hAnsi="Consolas"/>
          <w:sz w:val="18"/>
        </w:rPr>
        <w:t>timestamp &lt; cut-off</w:t>
      </w:r>
      <w:r>
        <w:t>:</w:t>
      </w:r>
    </w:p>
    <w:p>
      <w:pPr>
        <w:pStyle w:val="ListNumber"/>
      </w:pPr>
      <w:r>
        <w:rPr>
          <w:rFonts w:ascii="Consolas" w:hAnsi="Consolas"/>
          <w:sz w:val="18"/>
        </w:rPr>
        <w:t>GROUP BY rbukrs, gjahr, poper, vname, egrup, racct, recid</w:t>
      </w:r>
      <w:r>
        <w:t xml:space="preserve"> with </w:t>
      </w:r>
      <w:r>
        <w:rPr>
          <w:rFonts w:ascii="Consolas" w:hAnsi="Consolas"/>
          <w:sz w:val="18"/>
        </w:rPr>
        <w:t>SUM( hsl )</w:t>
      </w:r>
      <w:r>
        <w:t xml:space="preserve">, </w:t>
      </w:r>
      <w:r>
        <w:rPr>
          <w:rFonts w:ascii="Consolas" w:hAnsi="Consolas"/>
          <w:sz w:val="18"/>
        </w:rPr>
        <w:t>SUM( ksl )</w:t>
      </w:r>
      <w:r>
        <w:t>,</w:t>
      </w:r>
    </w:p>
    <w:p>
      <w:r>
        <w:rPr>
          <w:rFonts w:ascii="Consolas" w:hAnsi="Consolas"/>
          <w:sz w:val="18"/>
        </w:rPr>
        <w:t>SUM( wsl )</w:t>
      </w:r>
      <w:r>
        <w:t xml:space="preserve"> into </w:t>
      </w:r>
      <w:r>
        <w:rPr>
          <w:rFonts w:ascii="Consolas" w:hAnsi="Consolas"/>
          <w:sz w:val="18"/>
        </w:rPr>
        <w:t>gt_acd_sum</w:t>
      </w:r>
      <w:r>
        <w:t>.</w:t>
      </w:r>
    </w:p>
    <w:p>
      <w:pPr>
        <w:pStyle w:val="ListNumber"/>
      </w:pPr>
      <w:r>
        <w:rPr>
          <w:rFonts w:ascii="Consolas" w:hAnsi="Consolas"/>
          <w:sz w:val="18"/>
        </w:rPr>
        <w:t>SELECT DISTINCT rbukrs, gjahr, belnr</w:t>
      </w:r>
      <w:r>
        <w:t xml:space="preserve"> into </w:t>
      </w:r>
      <w:r>
        <w:rPr>
          <w:rFonts w:ascii="Consolas" w:hAnsi="Consolas"/>
          <w:sz w:val="18"/>
        </w:rPr>
        <w:t>gt_docs</w:t>
      </w:r>
      <w:r>
        <w:t xml:space="preserve"> — the FI document keys handed to JVSO1.</w:t>
      </w:r>
    </w:p>
    <w:p>
      <w:r>
        <w:t xml:space="preserve">Empty result → caller issues </w:t>
      </w:r>
      <w:r>
        <w:rPr>
          <w:i/>
        </w:rPr>
        <w:t>No ACDOCA line items (ledger 0L) before the cut-off for this selection</w:t>
      </w:r>
      <w:r>
        <w:t xml:space="preserve"> (type S, displayed as W) and stops.</w:t>
      </w:r>
    </w:p>
    <w:p>
      <w:pPr>
        <w:pStyle w:val="Heading3"/>
      </w:pPr>
      <w:r>
        <w:t>4.3 FORM read_jvso1</w:t>
      </w:r>
    </w:p>
    <w:p>
      <w:r>
        <w:t xml:space="preserve">Anchor: </w:t>
      </w:r>
      <w:r>
        <w:rPr>
          <w:rFonts w:ascii="Consolas" w:hAnsi="Consolas"/>
          <w:sz w:val="18"/>
        </w:rPr>
        <w:t>FOR ALL ENTRIES IN @gt_docs</w:t>
      </w:r>
      <w:r>
        <w:t xml:space="preserve">. Guarded by </w:t>
      </w:r>
      <w:r>
        <w:rPr>
          <w:rFonts w:ascii="Consolas" w:hAnsi="Consolas"/>
          <w:sz w:val="18"/>
        </w:rPr>
        <w:t>IF gt_docs IS NOT INITIAL</w:t>
      </w:r>
      <w:r>
        <w:t xml:space="preserve">. Reads JVSO1 with </w:t>
      </w:r>
      <w:r>
        <w:rPr>
          <w:rFonts w:ascii="Consolas" w:hAnsi="Consolas"/>
          <w:sz w:val="18"/>
        </w:rPr>
        <w:t>rldnr = '4A'</w:t>
      </w:r>
      <w:r>
        <w:t xml:space="preserve">, </w:t>
      </w:r>
      <w:r>
        <w:rPr>
          <w:rFonts w:ascii="Consolas" w:hAnsi="Consolas"/>
          <w:sz w:val="18"/>
        </w:rPr>
        <w:t>rrcty = '0'</w:t>
      </w:r>
      <w:r>
        <w:t xml:space="preserve">, </w:t>
      </w:r>
      <w:r>
        <w:rPr>
          <w:rFonts w:ascii="Consolas" w:hAnsi="Consolas"/>
          <w:sz w:val="18"/>
        </w:rPr>
        <w:t>rvers = '001'</w:t>
      </w:r>
      <w:r>
        <w:t xml:space="preserve">, </w:t>
      </w:r>
      <w:r>
        <w:rPr>
          <w:rFonts w:ascii="Consolas" w:hAnsi="Consolas"/>
          <w:sz w:val="18"/>
        </w:rPr>
        <w:t>rbukrs = gt_docs-rbukrs</w:t>
      </w:r>
      <w:r>
        <w:t xml:space="preserve">, </w:t>
      </w:r>
      <w:r>
        <w:rPr>
          <w:rFonts w:ascii="Consolas" w:hAnsi="Consolas"/>
          <w:sz w:val="18"/>
        </w:rPr>
        <w:t>ryear = gt_docs-gjahr</w:t>
      </w:r>
      <w:r>
        <w:t xml:space="preserve">, </w:t>
      </w:r>
      <w:r>
        <w:rPr>
          <w:rFonts w:ascii="Consolas" w:hAnsi="Consolas"/>
          <w:sz w:val="18"/>
        </w:rPr>
        <w:t>reffidoc = gt_docs-belnr</w:t>
      </w:r>
      <w:r>
        <w:t xml:space="preserve">, </w:t>
      </w:r>
      <w:r>
        <w:rPr>
          <w:rFonts w:ascii="Consolas" w:hAnsi="Consolas"/>
          <w:sz w:val="18"/>
        </w:rPr>
        <w:t>poper IN s_poper</w:t>
      </w:r>
      <w:r>
        <w:t xml:space="preserve">. Field list carries </w:t>
      </w:r>
      <w:r>
        <w:rPr>
          <w:rFonts w:ascii="Consolas" w:hAnsi="Consolas"/>
          <w:sz w:val="18"/>
        </w:rPr>
        <w:t>docnr</w:t>
      </w:r>
      <w:r>
        <w:t xml:space="preserve"> and </w:t>
      </w:r>
      <w:r>
        <w:rPr>
          <w:rFonts w:ascii="Consolas" w:hAnsi="Consolas"/>
          <w:sz w:val="18"/>
        </w:rPr>
        <w:t>docln</w:t>
      </w:r>
      <w:r>
        <w:t xml:space="preserve"> so FOR ALL ENTRIES cannot drop identical lines. Amount fields: </w:t>
      </w:r>
      <w:r>
        <w:rPr>
          <w:rFonts w:ascii="Consolas" w:hAnsi="Consolas"/>
          <w:sz w:val="18"/>
        </w:rPr>
        <w:t>hsl</w:t>
      </w:r>
      <w:r>
        <w:t xml:space="preserve">, </w:t>
      </w:r>
      <w:r>
        <w:rPr>
          <w:rFonts w:ascii="Consolas" w:hAnsi="Consolas"/>
          <w:sz w:val="18"/>
        </w:rPr>
        <w:t>ksl</w:t>
      </w:r>
      <w:r>
        <w:t xml:space="preserve">, </w:t>
      </w:r>
      <w:r>
        <w:rPr>
          <w:rFonts w:ascii="Consolas" w:hAnsi="Consolas"/>
          <w:sz w:val="18"/>
        </w:rPr>
        <w:t>tsl</w:t>
      </w:r>
      <w:r>
        <w:t>.</w:t>
      </w:r>
    </w:p>
    <w:p>
      <w:pPr>
        <w:pStyle w:val="Heading3"/>
      </w:pPr>
      <w:r>
        <w:t>4.4 FORM build_output / FORM get_sum_row</w:t>
      </w:r>
    </w:p>
    <w:p>
      <w:r>
        <w:t xml:space="preserve">Anchor: </w:t>
      </w:r>
      <w:r>
        <w:rPr>
          <w:rFonts w:ascii="Consolas" w:hAnsi="Consolas"/>
          <w:sz w:val="18"/>
        </w:rPr>
        <w:t>LOOP AT gt_acd_sum ASSIGNING FIELD-SYMBOL(&lt;ls_acd&gt;)</w:t>
      </w:r>
      <w:r>
        <w:t xml:space="preserve">. Both sides are added into </w:t>
      </w:r>
      <w:r>
        <w:rPr>
          <w:rFonts w:ascii="Consolas" w:hAnsi="Consolas"/>
          <w:sz w:val="18"/>
        </w:rPr>
        <w:t>gt_sum</w:t>
      </w:r>
      <w:r>
        <w:t xml:space="preserve"> (sorted, unique key RBUKRS GJAHR POPER VNAME EGRUP RACCT RECID) via </w:t>
      </w:r>
      <w:r>
        <w:rPr>
          <w:rFonts w:ascii="Consolas" w:hAnsi="Consolas"/>
          <w:sz w:val="18"/>
        </w:rPr>
        <w:t>get_sum_row</w:t>
      </w:r>
      <w:r>
        <w:t xml:space="preserve">, which returns a reference to the row and creates it with zero amounts when absent. JVSO1 fields are mapped RBUKRS→RBUKRS, RYEAR→GJAHR, POPER→POPER, RJVNAM→VNAME, REGROU→EGRUP, RACCT→RACCT, RRECIN→RECID, TSL→WSL column. Then per row: </w:t>
      </w:r>
      <w:r>
        <w:rPr>
          <w:rFonts w:ascii="Consolas" w:hAnsi="Consolas"/>
          <w:sz w:val="18"/>
        </w:rPr>
        <w:t>*_diff = *_acd − *_jv</w:t>
      </w:r>
      <w:r>
        <w:t xml:space="preserve">, </w:t>
      </w:r>
      <w:r>
        <w:rPr>
          <w:rFonts w:ascii="Consolas" w:hAnsi="Consolas"/>
          <w:sz w:val="18"/>
        </w:rPr>
        <w:t>diff = 'X'</w:t>
      </w:r>
      <w:r>
        <w:t xml:space="preserve"> when any of the three is non-zero. </w:t>
      </w:r>
      <w:r>
        <w:rPr>
          <w:rFonts w:ascii="Consolas" w:hAnsi="Consolas"/>
          <w:sz w:val="18"/>
        </w:rPr>
        <w:t>gt_out</w:t>
      </w:r>
      <w:r>
        <w:t xml:space="preserve"> is the standard-table copy for the ALV. Status message: rows and rows with differences; when no JVSO1 line was found the message says so (displayed as W) and the list is still shown.</w:t>
      </w:r>
    </w:p>
    <w:p>
      <w:pPr>
        <w:pStyle w:val="Heading3"/>
      </w:pPr>
      <w:r>
        <w:t>4.5 FORM display_alv / FORM set_col_text</w:t>
      </w:r>
    </w:p>
    <w:p>
      <w:r>
        <w:t xml:space="preserve">Anchor: </w:t>
      </w:r>
      <w:r>
        <w:rPr>
          <w:rFonts w:ascii="Consolas" w:hAnsi="Consolas"/>
          <w:sz w:val="18"/>
        </w:rPr>
        <w:t>cl_salv_table=&gt;factory(</w:t>
      </w:r>
      <w:r>
        <w:t xml:space="preserve">. Full-screen </w:t>
      </w:r>
      <w:r>
        <w:rPr>
          <w:rFonts w:ascii="Consolas" w:hAnsi="Consolas"/>
          <w:sz w:val="18"/>
        </w:rPr>
        <w:t>CL_SALV_TABLE</w:t>
      </w:r>
      <w:r>
        <w:t xml:space="preserve">, all functions, optimised columns, striped pattern, list header </w:t>
      </w:r>
      <w:r>
        <w:rPr>
          <w:i/>
        </w:rPr>
        <w:t>ACDOCA 0L vs JVSO1 4A - lines created before &lt;date&gt;</w:t>
      </w:r>
      <w:r>
        <w:t>. Amount columns get short/medium/long headings in code (ACDOCA / JVSO1 / Difference × Local / Group / Trans.); key columns keep their DDIC headings.</w:t>
      </w:r>
    </w:p>
    <w:p>
      <w:pPr>
        <w:pStyle w:val="Heading3"/>
      </w:pPr>
      <w:r>
        <w:t>4.6 Output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Company Code, Fiscal Year, Period, Joint Venture, Equity Group, Account, Recovery Indicator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grouping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ACDOCA Local Amt / JVSO1 Local Amt / Difference Local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HSL both sides, ACDOCA − JVSO1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ACDOCA Group Amt / JVSO1 Group Amt / Difference Group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KSL both sides, ACDOCA − JVSO1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ACDOCA Trans. Amt / JVSO1 Trans. Amt / Difference Trans.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ACDOCA WSL vs JVSO1 TSL, ACDOCA − JVSO1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Difference exists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X when any difference ≠ 0 — filter on it to see only mismatches</w:t>
            </w:r>
          </w:p>
        </w:tc>
      </w:tr>
    </w:tbl>
    <w:p/>
    <w:p>
      <w:pPr>
        <w:pStyle w:val="Heading2"/>
      </w:pPr>
      <w:r>
        <w:t>5. Requirement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Requirement (as received)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Implemented by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Selection screen: company code, fiscal year, period as select-options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§4.1 S_BUKRS, S_GJAHR, S_POPER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ACDOCA entries, ledger 0L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§4.2, constant </w:t>
            </w:r>
            <w:r>
              <w:rPr>
                <w:rFonts w:ascii="Consolas" w:hAnsi="Consolas"/>
                <w:sz w:val="18"/>
              </w:rPr>
              <w:t>gc_rldnr_acd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 date part before 27/09/2026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§4.1 P_CUTDT default 27.09.2026 + §4.2 </w:t>
            </w:r>
            <w:r>
              <w:rPr>
                <w:rFonts w:ascii="Consolas" w:hAnsi="Consolas"/>
                <w:sz w:val="18"/>
              </w:rPr>
              <w:t>timestamp &lt; @gv_ts_cut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 primary keys to JVSO1, find the matching 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§4.2 </w:t>
            </w:r>
            <w:r>
              <w:rPr>
                <w:rFonts w:ascii="Consolas" w:hAnsi="Consolas"/>
                <w:sz w:val="18"/>
              </w:rPr>
              <w:t>gt_docs</w:t>
            </w:r>
            <w:r>
              <w:rPr>
                <w:sz w:val="18"/>
              </w:rPr>
              <w:t xml:space="preserve"> + §4.3 FAE on RBUKRS / RYEAR / REFFIDOC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JVSO1 ledger 4A, record type 0, version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§4.3 constants </w:t>
            </w:r>
            <w:r>
              <w:rPr>
                <w:rFonts w:ascii="Consolas" w:hAnsi="Consolas"/>
                <w:sz w:val="18"/>
              </w:rPr>
              <w:t>gc_rldnr_jv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gc_rrcty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gc_rvers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Compare HSL, KSL, WSL and show the difference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§4.4 </w:t>
            </w:r>
            <w:r>
              <w:rPr>
                <w:rFonts w:ascii="Consolas" w:hAnsi="Consolas"/>
                <w:sz w:val="18"/>
              </w:rPr>
              <w:t>*_diff</w:t>
            </w:r>
            <w:r>
              <w:rPr>
                <w:sz w:val="18"/>
              </w:rPr>
              <w:t xml:space="preserve"> columns, §4.6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Totals by venture, equity group, account, recovery indicator, year,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§4.4 key of </w:t>
            </w:r>
            <w:r>
              <w:rPr>
                <w:rFonts w:ascii="Consolas" w:hAnsi="Consolas"/>
                <w:sz w:val="18"/>
              </w:rPr>
              <w:t>gt_sum</w:t>
            </w:r>
            <w:r>
              <w:rPr>
                <w:sz w:val="18"/>
              </w:rPr>
              <w:t xml:space="preserve"> (plus company code — Query 5)</w:t>
            </w:r>
          </w:p>
        </w:tc>
      </w:tr>
    </w:tbl>
    <w:p/>
    <w:p>
      <w:pPr>
        <w:pStyle w:val="Heading2"/>
      </w:pPr>
      <w:r>
        <w:t>6. Test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Actual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Company code with JVA, FY 2026, period 1, default cut-off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 row per venture/EG/account/RI; HSL/KSL equal on both sides for documents posted with JVA active, </w:t>
            </w:r>
            <w:r>
              <w:rPr>
                <w:rFonts w:ascii="Consolas" w:hAnsi="Consolas"/>
                <w:sz w:val="18"/>
              </w:rPr>
              <w:t>Diff</w:t>
            </w:r>
            <w:r>
              <w:rPr>
                <w:sz w:val="18"/>
              </w:rPr>
              <w:t xml:space="preserve"> blank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Same, period of the 50-vs-13-line document from </w:t>
            </w:r>
            <w:r>
              <w:rPr>
                <w:rFonts w:ascii="Consolas" w:hAnsi="Consolas"/>
                <w:sz w:val="18"/>
              </w:rPr>
              <w:t>rgjv_update_acc_data_in_acdoca</w:t>
            </w:r>
            <w:r>
              <w:rPr>
                <w:sz w:val="18"/>
              </w:rPr>
              <w:t xml:space="preserve"> ISSUES (19/10/26)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Totals per venture still agree if JVA split the offset line correctly; a difference row shows the venture/account where they do not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Company code without JVA (no JVSO1 lines)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List shown, all JVSO1 columns zero, every row </w:t>
            </w:r>
            <w:r>
              <w:rPr>
                <w:rFonts w:ascii="Consolas" w:hAnsi="Consolas"/>
                <w:sz w:val="18"/>
              </w:rPr>
              <w:t>Diff = X</w:t>
            </w:r>
            <w:r>
              <w:rPr>
                <w:sz w:val="18"/>
              </w:rPr>
              <w:t>, status message says no JVSO1 line found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Cut-off date earlier than the first posting of the 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No ACDOCA line items ... before the cut-off</w:t>
            </w:r>
            <w:r>
              <w:rPr>
                <w:sz w:val="18"/>
              </w:rPr>
              <w:t xml:space="preserve"> warning, no 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Cut-off 27.09.2026 vs 28.09.2026, same period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 run includes the 27.09 postings; the delta equals those documents' totals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Period range 1–12 for a large company code, background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Completes; row count in the spool status 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Open points</w:t>
      </w:r>
    </w:p>
    <w:p>
      <w:r>
        <w:t xml:space="preserve">See </w:t>
      </w:r>
      <w:r>
        <w:rPr>
          <w:rFonts w:ascii="Consolas" w:hAnsi="Consolas"/>
          <w:sz w:val="18"/>
        </w:rPr>
        <w:t>ASSUMPTIONS_AND_QUERIES.md</w:t>
      </w:r>
      <w:r>
        <w:t xml:space="preserve"> — items 1 (REFFIDOC vs DOCNR), 4 (time zone), 6 (mixed transaction currencies), 8 (period filter on JVSO1), 9 (authorisation), 10 (ledger 4C) change behaviour if answered differently; the rest are confirmations.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