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How Machine Learning is Transforming Cyberattacks on IoT Networks</w:t>
      </w:r>
    </w:p>
    <w:p>
      <w:pPr>
        <w:spacing w:after="60" w:before="0"/>
        <w:jc w:val="center"/>
      </w:pPr>
      <w:r>
        <w:rPr>
          <w:rFonts w:ascii="Times New Roman" w:cs="Times New Roman" w:eastAsia="Times New Roman" w:hAnsi="Times New Roman"/>
          <w:b/>
          <w:bCs/>
          <w:sz w:val="24"/>
          <w:szCs w:val="24"/>
        </w:rPr>
        <w:t xml:space="preserve">Arnav</w:t>
      </w:r>
    </w:p>
    <w:p>
      <w:pPr>
        <w:spacing w:after="240" w:before="0"/>
        <w:jc w:val="center"/>
      </w:pPr>
      <w:r>
        <w:rPr>
          <w:rFonts w:ascii="Times New Roman" w:cs="Times New Roman" w:eastAsia="Times New Roman" w:hAnsi="Times New Roman"/>
          <w:sz w:val="20"/>
          <w:szCs w:val="20"/>
        </w:rPr>
        <w:t xml:space="preserve">IISER Bhopal | Cybersecurity Research Internship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80"/>
              <w:bottom w:type="dxa" w:w="120"/>
              <w:right w:type="dxa" w:w="180"/>
            </w:tcMar>
          </w:tcPr>
          <w:p>
            <w:r>
              <w:rPr>
                <w:rFonts w:ascii="Times New Roman" w:cs="Times New Roman" w:eastAsia="Times New Roman" w:hAnsi="Times New Roman"/>
                <w:b/>
                <w:bCs/>
                <w:sz w:val="22"/>
                <w:szCs w:val="22"/>
              </w:rPr>
              <w:t xml:space="preserve">Abstract</w:t>
            </w:r>
          </w:p>
          <w:p>
            <w:pPr>
              <w:spacing w:after="60" w:before="60" w:line="276"/>
            </w:pPr>
            <w:r>
              <w:rPr>
                <w:rFonts w:ascii="Times New Roman" w:cs="Times New Roman" w:eastAsia="Times New Roman" w:hAnsi="Times New Roman"/>
                <w:sz w:val="20"/>
                <w:szCs w:val="20"/>
              </w:rPr>
              <w:t xml:space="preserve">The Internet of Things (IoT) has become deeply embedded in critical infrastructure, healthcare, transportation, and everyday life. Simultaneously, machine learning (ML) has emerged as a powerful force that is reshaping the cybersecurity landscape—not only as a defensive tool but, increasingly, as an enabler of more sophisticated, adaptive, and stealthy attacks. This article examines how ML algorithms are being integrated into cyberattacks targeting IoT networks, identifies four principal categories of ML-driven attack strategies, and discusses the implications for defenders designing next-generation security systems.</w:t>
            </w:r>
          </w:p>
          <w:p>
            <w:pPr>
              <w:spacing w:after="0" w:before="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IoT security, machine learning attacks, adversarial ML, jamming, false data injection, traffic fingerprinting</w:t>
            </w:r>
          </w:p>
        </w:tc>
      </w:tr>
    </w:tbl>
    <w:p>
      <w:pPr>
        <w:spacing w:after="0" w:before="1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1. Introduction</w:t>
      </w:r>
    </w:p>
    <w:p>
      <w:pPr>
        <w:spacing w:after="80" w:before="80" w:line="276"/>
        <w:jc w:val="left"/>
      </w:pPr>
      <w:r>
        <w:rPr>
          <w:rFonts w:ascii="Times New Roman" w:cs="Times New Roman" w:eastAsia="Times New Roman" w:hAnsi="Times New Roman"/>
          <w:b w:val="false"/>
          <w:bCs w:val="false"/>
          <w:color w:val="000000"/>
          <w:sz w:val="24"/>
          <w:szCs w:val="24"/>
        </w:rPr>
        <w:t xml:space="preserve">By 2030, estimates suggest more than 500 billion devices will be connected to the Internet [1]. IoT devices collect and transmit sensitive personal, medical, and operational data, making them attractive targets for malicious actors. Traditional cyberattacks already pose serious risks—the 2015 Ukrainian power grid incident left over 230,000 people without electricity [1], and the Mirai botnet compromised half a million IoT devices in weeks [1]. The threat landscape is becoming significantly more dangerous as attackers begin incorporating machine learning algorithms into their toolkits.</w:t>
      </w:r>
    </w:p>
    <w:p>
      <w:pPr>
        <w:spacing w:after="80" w:before="80" w:line="276"/>
        <w:jc w:val="left"/>
      </w:pPr>
      <w:r>
        <w:rPr>
          <w:rFonts w:ascii="Times New Roman" w:cs="Times New Roman" w:eastAsia="Times New Roman" w:hAnsi="Times New Roman"/>
          <w:b w:val="false"/>
          <w:bCs w:val="false"/>
          <w:color w:val="000000"/>
          <w:sz w:val="24"/>
          <w:szCs w:val="24"/>
        </w:rPr>
        <w:t xml:space="preserve">Machine learning was long considered a tool exclusively for defenders: spam filters, intrusion detection systems, and malware classifiers all benefit from ML's ability to identify patterns in large datasets. However, the same capabilities that make ML valuable for defense—automation, pattern recognition, adaptability—also make it a powerful offensive weapon. This article explores how ML is transforming IoT cyberattacks, why this shift is occurring, and what categories of attacks are emerging as a result.</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2. Why Attackers Are Adopting Machine Learning</w:t>
      </w:r>
    </w:p>
    <w:p>
      <w:pPr>
        <w:spacing w:after="80" w:before="80" w:line="276"/>
        <w:jc w:val="left"/>
      </w:pPr>
      <w:r>
        <w:rPr>
          <w:rFonts w:ascii="Times New Roman" w:cs="Times New Roman" w:eastAsia="Times New Roman" w:hAnsi="Times New Roman"/>
          <w:b w:val="false"/>
          <w:bCs w:val="false"/>
          <w:color w:val="000000"/>
          <w:sz w:val="24"/>
          <w:szCs w:val="24"/>
        </w:rPr>
        <w:t xml:space="preserve">Several converging factors have made ML-powered attacks increasingly feasible and attractive:</w:t>
      </w:r>
    </w:p>
    <w:p>
      <w:pPr>
        <w:pStyle w:val="ListParagraph"/>
        <w:numPr>
          <w:ilvl w:val="0"/>
          <w:numId w:val="2"/>
        </w:numPr>
        <w:spacing w:after="60" w:before="60" w:line="276"/>
      </w:pPr>
      <w:r>
        <w:rPr>
          <w:rFonts w:ascii="Times New Roman" w:cs="Times New Roman" w:eastAsia="Times New Roman" w:hAnsi="Times New Roman"/>
          <w:sz w:val="24"/>
          <w:szCs w:val="24"/>
        </w:rPr>
        <w:t xml:space="preserve">Accessibility: Open-source frameworks such as TensorFlow and OpenAI Gym allow individuals with limited ML expertise to implement sophisticated algorithms rapidly.</w:t>
      </w:r>
    </w:p>
    <w:p>
      <w:pPr>
        <w:pStyle w:val="ListParagraph"/>
        <w:numPr>
          <w:ilvl w:val="0"/>
          <w:numId w:val="2"/>
        </w:numPr>
        <w:spacing w:after="60" w:before="60" w:line="276"/>
      </w:pPr>
      <w:r>
        <w:rPr>
          <w:rFonts w:ascii="Times New Roman" w:cs="Times New Roman" w:eastAsia="Times New Roman" w:hAnsi="Times New Roman"/>
          <w:sz w:val="24"/>
          <w:szCs w:val="24"/>
        </w:rPr>
        <w:t xml:space="preserve">Computing power: Consumer hardware is now capable of training and running models that would have required specialized infrastructure a decade ago.</w:t>
      </w:r>
    </w:p>
    <w:p>
      <w:pPr>
        <w:pStyle w:val="ListParagraph"/>
        <w:numPr>
          <w:ilvl w:val="0"/>
          <w:numId w:val="2"/>
        </w:numPr>
        <w:spacing w:after="60" w:before="60" w:line="276"/>
      </w:pPr>
      <w:r>
        <w:rPr>
          <w:rFonts w:ascii="Times New Roman" w:cs="Times New Roman" w:eastAsia="Times New Roman" w:hAnsi="Times New Roman"/>
          <w:sz w:val="24"/>
          <w:szCs w:val="24"/>
        </w:rPr>
        <w:t xml:space="preserve">Data availability: Cloud platforms and the proliferation of IoT datasets provide the training data necessary for supervised and unsupervised learning approaches.</w:t>
      </w:r>
    </w:p>
    <w:p>
      <w:pPr>
        <w:pStyle w:val="ListParagraph"/>
        <w:numPr>
          <w:ilvl w:val="0"/>
          <w:numId w:val="2"/>
        </w:numPr>
        <w:spacing w:after="60" w:before="60" w:line="276"/>
      </w:pPr>
      <w:r>
        <w:rPr>
          <w:rFonts w:ascii="Times New Roman" w:cs="Times New Roman" w:eastAsia="Times New Roman" w:hAnsi="Times New Roman"/>
          <w:sz w:val="24"/>
          <w:szCs w:val="24"/>
        </w:rPr>
        <w:t xml:space="preserve">Inadequate defenses: Many IoT devices remain deployed with default credentials, no firmware update mechanisms, and limited computational resources, making them poorly equipped to counter adaptive attacks.</w:t>
      </w:r>
    </w:p>
    <w:p>
      <w:pPr>
        <w:spacing w:after="80" w:before="80" w:line="276"/>
        <w:jc w:val="left"/>
      </w:pPr>
      <w:r>
        <w:rPr>
          <w:rFonts w:ascii="Times New Roman" w:cs="Times New Roman" w:eastAsia="Times New Roman" w:hAnsi="Times New Roman"/>
          <w:b w:val="false"/>
          <w:bCs w:val="false"/>
          <w:color w:val="000000"/>
          <w:sz w:val="24"/>
          <w:szCs w:val="24"/>
        </w:rPr>
        <w:t xml:space="preserve">The result is a fundamental shift in the attack threat model. Whereas traditional attacks required significant manual analysis per victim, ML-enhanced attacks can automate reconnaissance, adapt to changing network conditions, and scale across many targets simultaneously.</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3. Four Categories of ML-Based IoT Attacks</w:t>
      </w:r>
    </w:p>
    <w:p>
      <w:pPr>
        <w:spacing w:after="100" w:before="200"/>
      </w:pPr>
      <w:r>
        <w:rPr>
          <w:rFonts w:ascii="Times New Roman" w:cs="Times New Roman" w:eastAsia="Times New Roman" w:hAnsi="Times New Roman"/>
          <w:b/>
          <w:bCs/>
          <w:sz w:val="24"/>
          <w:szCs w:val="24"/>
        </w:rPr>
        <w:t xml:space="preserve">3.1  Data Analysis Attacks</w:t>
      </w:r>
    </w:p>
    <w:p>
      <w:pPr>
        <w:spacing w:after="80" w:before="80" w:line="276"/>
        <w:jc w:val="left"/>
      </w:pPr>
      <w:r>
        <w:rPr>
          <w:rFonts w:ascii="Times New Roman" w:cs="Times New Roman" w:eastAsia="Times New Roman" w:hAnsi="Times New Roman"/>
          <w:b w:val="false"/>
          <w:bCs w:val="false"/>
          <w:color w:val="000000"/>
          <w:sz w:val="24"/>
          <w:szCs w:val="24"/>
        </w:rPr>
        <w:t xml:space="preserve">Supervised classification algorithms enable passive attacks that extract sensitive information from network traffic without triggering defenses. Traffic fingerprinting is a prime example: an attacker listens to encrypted communications and applies algorithms such as Random Forest, K-Nearest Neighbors, or Long Short-Term Memory (LSTM) networks to identify the type of IoT device, its operational state, and even user behavior patterns.</w:t>
      </w:r>
    </w:p>
    <w:p>
      <w:pPr>
        <w:spacing w:after="80" w:before="80" w:line="276"/>
        <w:jc w:val="left"/>
      </w:pPr>
      <w:r>
        <w:rPr>
          <w:rFonts w:ascii="Times New Roman" w:cs="Times New Roman" w:eastAsia="Times New Roman" w:hAnsi="Times New Roman"/>
          <w:b w:val="false"/>
          <w:bCs w:val="false"/>
          <w:color w:val="000000"/>
          <w:sz w:val="24"/>
          <w:szCs w:val="24"/>
        </w:rPr>
        <w:t xml:space="preserve">Research has demonstrated that it is possible to identify 21 distinct IoT devices on an encrypted network with 97% accuracy using Random Forest classifiers [1], and to infer a resident's activity in a smart home with 95% confidence by analyzing device state transitions [1]. Side-channel attacks similarly apply ML—particularly Convolutional Neural Networks (CNNs)—to power consumption traces in order to recover cryptographic keys from IoT microcontrollers, bypassing protections such as AES masking.</w:t>
      </w:r>
    </w:p>
    <w:p>
      <w:pPr>
        <w:spacing w:after="100" w:before="200"/>
      </w:pPr>
      <w:r>
        <w:rPr>
          <w:rFonts w:ascii="Times New Roman" w:cs="Times New Roman" w:eastAsia="Times New Roman" w:hAnsi="Times New Roman"/>
          <w:b/>
          <w:bCs/>
          <w:sz w:val="24"/>
          <w:szCs w:val="24"/>
        </w:rPr>
        <w:t xml:space="preserve">3.2  Behavioral Detection Attacks</w:t>
      </w:r>
    </w:p>
    <w:p>
      <w:pPr>
        <w:spacing w:after="80" w:before="80" w:line="276"/>
        <w:jc w:val="left"/>
      </w:pPr>
      <w:r>
        <w:rPr>
          <w:rFonts w:ascii="Times New Roman" w:cs="Times New Roman" w:eastAsia="Times New Roman" w:hAnsi="Times New Roman"/>
          <w:b w:val="false"/>
          <w:bCs w:val="false"/>
          <w:color w:val="000000"/>
          <w:sz w:val="24"/>
          <w:szCs w:val="24"/>
        </w:rPr>
        <w:t xml:space="preserve">Reinforcement learning (RL) algorithms enable attackers to learn the optimal strategy for disrupting a network without requiring prior knowledge of the protocol or topology. Intelligent jamming attacks illustrate this category. Rather than broadcasting constant noise (which is easily detected), an RL-based jammer uses algorithms such as Q-learning or multi-armed bandit methods to identify the most energy-efficient moment to interfere with a transmission.</w:t>
      </w:r>
    </w:p>
    <w:p>
      <w:pPr>
        <w:spacing w:after="80" w:before="80" w:line="276"/>
        <w:jc w:val="left"/>
      </w:pPr>
      <w:r>
        <w:rPr>
          <w:rFonts w:ascii="Times New Roman" w:cs="Times New Roman" w:eastAsia="Times New Roman" w:hAnsi="Times New Roman"/>
          <w:b w:val="false"/>
          <w:bCs w:val="false"/>
          <w:color w:val="000000"/>
          <w:sz w:val="24"/>
          <w:szCs w:val="24"/>
        </w:rPr>
        <w:t xml:space="preserve">Studies show that Q-learning-based jammers can reduce the packet delivery ratio by over 80% while consuming significantly less energy than constant jammers [1]. Crucially, such systems can operate in dynamic environments where the victim changes channels or modulation schemes, continuously re-learning the optimal strategy.</w:t>
      </w:r>
    </w:p>
    <w:p>
      <w:pPr>
        <w:spacing w:after="100" w:before="200"/>
      </w:pPr>
      <w:r>
        <w:rPr>
          <w:rFonts w:ascii="Times New Roman" w:cs="Times New Roman" w:eastAsia="Times New Roman" w:hAnsi="Times New Roman"/>
          <w:b/>
          <w:bCs/>
          <w:sz w:val="24"/>
          <w:szCs w:val="24"/>
        </w:rPr>
        <w:t xml:space="preserve">3.3  Data Generation Attacks</w:t>
      </w:r>
    </w:p>
    <w:p>
      <w:pPr>
        <w:spacing w:after="80" w:before="80" w:line="276"/>
        <w:jc w:val="left"/>
      </w:pPr>
      <w:r>
        <w:rPr>
          <w:rFonts w:ascii="Times New Roman" w:cs="Times New Roman" w:eastAsia="Times New Roman" w:hAnsi="Times New Roman"/>
          <w:b w:val="false"/>
          <w:bCs w:val="false"/>
          <w:color w:val="000000"/>
          <w:sz w:val="24"/>
          <w:szCs w:val="24"/>
        </w:rPr>
        <w:t xml:space="preserve">Generative Adversarial Networks (GANs) allow attackers to produce synthetic data that is indistinguishable from legitimate sensor readings. False Data Injection Attacks (FDIA) targeting smart grid infrastructure exploit this capability: an attacker placed between IoT measurement sensors and a control center can inject fabricated readings that bypass state estimation defenses and cause incorrect grid management decisions.</w:t>
      </w:r>
    </w:p>
    <w:p>
      <w:pPr>
        <w:spacing w:after="80" w:before="80" w:line="276"/>
        <w:jc w:val="left"/>
      </w:pPr>
      <w:r>
        <w:rPr>
          <w:rFonts w:ascii="Times New Roman" w:cs="Times New Roman" w:eastAsia="Times New Roman" w:hAnsi="Times New Roman"/>
          <w:b w:val="false"/>
          <w:bCs w:val="false"/>
          <w:color w:val="000000"/>
          <w:sz w:val="24"/>
          <w:szCs w:val="24"/>
        </w:rPr>
        <w:t xml:space="preserve">GAN-based FDIA implementations have demonstrated the ability to circumvent support vector machine and deep learning-based detection systems by generating attack vectors tuned to the statistical profile of legitimate data [1]. The 2015 Ukraine blackout, while not ML-driven, illustrated the real-world consequences such attacks can produce.</w:t>
      </w:r>
    </w:p>
    <w:p>
      <w:pPr>
        <w:spacing w:after="100" w:before="200"/>
      </w:pPr>
      <w:r>
        <w:rPr>
          <w:rFonts w:ascii="Times New Roman" w:cs="Times New Roman" w:eastAsia="Times New Roman" w:hAnsi="Times New Roman"/>
          <w:b/>
          <w:bCs/>
          <w:sz w:val="24"/>
          <w:szCs w:val="24"/>
        </w:rPr>
        <w:t xml:space="preserve">3.4  Behavioral Diversion Attacks (Adversarial ML)</w:t>
      </w:r>
    </w:p>
    <w:p>
      <w:pPr>
        <w:spacing w:after="80" w:before="80" w:line="276"/>
        <w:jc w:val="left"/>
      </w:pPr>
      <w:r>
        <w:rPr>
          <w:rFonts w:ascii="Times New Roman" w:cs="Times New Roman" w:eastAsia="Times New Roman" w:hAnsi="Times New Roman"/>
          <w:b w:val="false"/>
          <w:bCs w:val="false"/>
          <w:color w:val="000000"/>
          <w:sz w:val="24"/>
          <w:szCs w:val="24"/>
        </w:rPr>
        <w:t xml:space="preserve">As IoT systems increasingly rely on ML for tasks like spectrum sensing, channel classification, and intrusion detection, adversarial attacks have emerged that target the ML components themselves. These attacks add carefully crafted perturbations to inputs that, while imperceptible to humans, cause a model to misclassify or malfunction.</w:t>
      </w:r>
    </w:p>
    <w:p>
      <w:pPr>
        <w:spacing w:after="80" w:before="80" w:line="276"/>
        <w:jc w:val="left"/>
      </w:pPr>
      <w:r>
        <w:rPr>
          <w:rFonts w:ascii="Times New Roman" w:cs="Times New Roman" w:eastAsia="Times New Roman" w:hAnsi="Times New Roman"/>
          <w:b w:val="false"/>
          <w:bCs w:val="false"/>
          <w:color w:val="000000"/>
          <w:sz w:val="24"/>
          <w:szCs w:val="24"/>
        </w:rPr>
        <w:t xml:space="preserve">In cognitive radio contexts, over-the-air spectrum data poisoning attacks have reduced a legitimate transmitter's channel-idle detection accuracy from 98.96% to 3.13% [1]. Against Network Intrusion Detection Systems (NIDS), GAN-based and zeroth-order optimization (ZOO) adversarial examples have reduced DoS attack detection rates from 80% to 2% [1]. These attacks are particularly insidious because they operate within the bounds of normal-looking traffic.</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4. Implications for IoT Security</w:t>
      </w:r>
    </w:p>
    <w:p>
      <w:pPr>
        <w:spacing w:after="80" w:before="80" w:line="276"/>
        <w:jc w:val="left"/>
      </w:pPr>
      <w:r>
        <w:rPr>
          <w:rFonts w:ascii="Times New Roman" w:cs="Times New Roman" w:eastAsia="Times New Roman" w:hAnsi="Times New Roman"/>
          <w:b w:val="false"/>
          <w:bCs w:val="false"/>
          <w:color w:val="000000"/>
          <w:sz w:val="24"/>
          <w:szCs w:val="24"/>
        </w:rPr>
        <w:t xml:space="preserve">The integration of ML into cyberattacks has several important implications for those responsible for securing IoT networks:</w:t>
      </w:r>
    </w:p>
    <w:p>
      <w:pPr>
        <w:pStyle w:val="ListParagraph"/>
        <w:numPr>
          <w:ilvl w:val="0"/>
          <w:numId w:val="2"/>
        </w:numPr>
        <w:spacing w:after="60" w:before="60" w:line="276"/>
      </w:pPr>
      <w:r>
        <w:rPr>
          <w:rFonts w:ascii="Times New Roman" w:cs="Times New Roman" w:eastAsia="Times New Roman" w:hAnsi="Times New Roman"/>
          <w:sz w:val="24"/>
          <w:szCs w:val="24"/>
        </w:rPr>
        <w:t xml:space="preserve">Detection is harder: ML-powered attacks are designed to minimize their statistical footprint, evade anomaly detectors, and adapt to countermeasures. Signature-based and rule-based defenses are increasingly inadequate.</w:t>
      </w:r>
    </w:p>
    <w:p>
      <w:pPr>
        <w:pStyle w:val="ListParagraph"/>
        <w:numPr>
          <w:ilvl w:val="0"/>
          <w:numId w:val="2"/>
        </w:numPr>
        <w:spacing w:after="60" w:before="60" w:line="276"/>
      </w:pPr>
      <w:r>
        <w:rPr>
          <w:rFonts w:ascii="Times New Roman" w:cs="Times New Roman" w:eastAsia="Times New Roman" w:hAnsi="Times New Roman"/>
          <w:sz w:val="24"/>
          <w:szCs w:val="24"/>
        </w:rPr>
        <w:t xml:space="preserve">Defense must also use ML: Security systems that do not employ ML will struggle to keep pace. However, this creates a recursive vulnerability: ML-based defenses are themselves susceptible to adversarial attack.</w:t>
      </w:r>
    </w:p>
    <w:p>
      <w:pPr>
        <w:pStyle w:val="ListParagraph"/>
        <w:numPr>
          <w:ilvl w:val="0"/>
          <w:numId w:val="2"/>
        </w:numPr>
        <w:spacing w:after="60" w:before="60" w:line="276"/>
      </w:pPr>
      <w:r>
        <w:rPr>
          <w:rFonts w:ascii="Times New Roman" w:cs="Times New Roman" w:eastAsia="Times New Roman" w:hAnsi="Times New Roman"/>
          <w:sz w:val="24"/>
          <w:szCs w:val="24"/>
        </w:rPr>
        <w:t xml:space="preserve">Resource constraints matter: IoT devices typically operate on battery power with limited CPU and memory. Defenses must be lightweight enough to run on constrained hardware without impairing device function.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Dataset scarcity is a barrier: Both developing attacks and evaluating defenses require representative IoT traffic datasets. The lack of comprehensive, up-to-date datasets slows progress on both sides.</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5. Countermeasures and Future Directions</w:t>
      </w:r>
    </w:p>
    <w:p>
      <w:pPr>
        <w:spacing w:after="80" w:before="80" w:line="276"/>
        <w:jc w:val="left"/>
      </w:pPr>
      <w:r>
        <w:rPr>
          <w:rFonts w:ascii="Times New Roman" w:cs="Times New Roman" w:eastAsia="Times New Roman" w:hAnsi="Times New Roman"/>
          <w:b w:val="false"/>
          <w:bCs w:val="false"/>
          <w:color w:val="000000"/>
          <w:sz w:val="24"/>
          <w:szCs w:val="24"/>
        </w:rPr>
        <w:t xml:space="preserve">Promising defensive approaches include frequency-hopping and spread-spectrum communications for jamming resistance, masking and hiding techniques against side-channel attacks, and adversarial training to harden ML-based intrusion detectors. Federated learning frameworks may enable collaborative defense without exposing raw data across organizations.</w:t>
      </w:r>
    </w:p>
    <w:p>
      <w:pPr>
        <w:spacing w:after="80" w:before="80" w:line="276"/>
        <w:jc w:val="left"/>
      </w:pPr>
      <w:r>
        <w:rPr>
          <w:rFonts w:ascii="Times New Roman" w:cs="Times New Roman" w:eastAsia="Times New Roman" w:hAnsi="Times New Roman"/>
          <w:b w:val="false"/>
          <w:bCs w:val="false"/>
          <w:color w:val="000000"/>
          <w:sz w:val="24"/>
          <w:szCs w:val="24"/>
        </w:rPr>
        <w:t xml:space="preserve">Future research priorities include reducing the training data requirements of ML-based attacks (which currently require extended passive listening periods that risk detection), developing lightweight adversarially robust models suitable for IoT hardware, and creating standardized benchmark datasets that span heterogeneous device types and communication protocols.</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6. Conclusion</w:t>
      </w:r>
    </w:p>
    <w:p>
      <w:pPr>
        <w:spacing w:after="80" w:before="80" w:line="276"/>
        <w:jc w:val="left"/>
      </w:pPr>
      <w:r>
        <w:rPr>
          <w:rFonts w:ascii="Times New Roman" w:cs="Times New Roman" w:eastAsia="Times New Roman" w:hAnsi="Times New Roman"/>
          <w:b w:val="false"/>
          <w:bCs w:val="false"/>
          <w:color w:val="000000"/>
          <w:sz w:val="24"/>
          <w:szCs w:val="24"/>
        </w:rPr>
        <w:t xml:space="preserve">Machine learning is fundamentally changing the nature of cyberattacks on IoT networks. By enabling automation, adaptability, and scale, ML allows attackers to conduct more targeted, stealthy, and destructive operations with fewer resources. The four categories identified—data analysis, behavioral detection, data generation, and behavioral diversion—each exploit distinct ML capabilities and target different aspects of IoT security. Defenders must respond with equally sophisticated ML-informed strategies while addressing the resource constraints inherent to IoT deployments. Raising awareness of this shift among IoT manufacturers, protocol designers, and security practitioners is an essential first step.</w:t>
      </w:r>
    </w:p>
    <w:p>
      <w:pPr>
        <w:spacing w:after="0" w:before="12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References</w:t>
      </w:r>
    </w:p>
    <w:p>
      <w:pPr>
        <w:spacing w:after="80" w:before="80" w:line="276"/>
        <w:jc w:val="left"/>
      </w:pPr>
      <w:r>
        <w:rPr>
          <w:rFonts w:ascii="Times New Roman" w:cs="Times New Roman" w:eastAsia="Times New Roman" w:hAnsi="Times New Roman"/>
          <w:b w:val="false"/>
          <w:bCs w:val="false"/>
          <w:color w:val="000000"/>
          <w:sz w:val="20"/>
          <w:szCs w:val="20"/>
        </w:rPr>
        <w:t xml:space="preserve">[1] E. Bout, V. Loscri, and A. Gallais, "How Machine Learning Changes the Nature of Cyberattacks on IoT Networks: A Survey," IEEE Communications Surveys &amp; Tutorials, vol. 24, no. 1, pp. 248–279, First Quarter 2022.</w:t>
      </w:r>
    </w:p>
    <w:p>
      <w:pPr>
        <w:spacing w:after="80" w:before="80" w:line="276"/>
        <w:jc w:val="left"/>
      </w:pPr>
      <w:r>
        <w:rPr>
          <w:rFonts w:ascii="Times New Roman" w:cs="Times New Roman" w:eastAsia="Times New Roman" w:hAnsi="Times New Roman"/>
          <w:b w:val="false"/>
          <w:bCs w:val="false"/>
          <w:color w:val="000000"/>
          <w:sz w:val="20"/>
          <w:szCs w:val="20"/>
        </w:rPr>
        <w:t xml:space="preserve">[2] P. Ye et al., "Securing Large Language Models: A Survey of Watermarking and Fingerprinting Techniques," ACM Computing Surveys, vol. 58, no. 7, Article 187, Feb.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2026-06-22T19:46:59.740Z</dcterms:created>
  <dcterms:modified xsi:type="dcterms:W3CDTF">2026-06-22T19:46:59.740Z</dcterms:modified>
</cp:coreProperties>
</file>

<file path=docProps/custom.xml><?xml version="1.0" encoding="utf-8"?>
<Properties xmlns="http://schemas.openxmlformats.org/officeDocument/2006/custom-properties" xmlns:vt="http://schemas.openxmlformats.org/officeDocument/2006/docPropsVTypes"/>
</file>