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00" w:after="100"/>
        <w:rPr>
          <w:rFonts w:hint="default" w:ascii="Times New Roman" w:hAnsi="Times New Roman" w:cs="Times New Roman"/>
          <w:b/>
          <w:sz w:val="36"/>
          <w:szCs w:val="36"/>
        </w:rPr>
      </w:pPr>
      <w:r>
        <w:rPr>
          <w:rFonts w:hint="default" w:ascii="Times New Roman" w:hAnsi="Times New Roman" w:cs="Times New Roman"/>
          <w:b/>
          <w:sz w:val="36"/>
          <w:szCs w:val="36"/>
          <w:rtl w:val="0"/>
        </w:rPr>
        <w:t>Bank Marketing EDA Report</w:t>
      </w:r>
    </w:p>
    <w:p w14:paraId="00000002">
      <w:pPr>
        <w:spacing w:before="100" w:after="100"/>
        <w:rPr>
          <w:rFonts w:hint="default" w:ascii="Times New Roman" w:hAnsi="Times New Roman" w:cs="Times New Roman"/>
          <w:sz w:val="24"/>
          <w:szCs w:val="24"/>
        </w:rPr>
      </w:pPr>
      <w:r>
        <w:rPr>
          <w:rFonts w:hint="default" w:ascii="Times New Roman" w:hAnsi="Times New Roman" w:cs="Times New Roman"/>
          <w:b/>
          <w:sz w:val="24"/>
          <w:szCs w:val="24"/>
          <w:rtl w:val="0"/>
        </w:rPr>
        <w:t>Author:</w:t>
      </w:r>
      <w:r>
        <w:rPr>
          <w:rFonts w:hint="default" w:ascii="Times New Roman" w:hAnsi="Times New Roman" w:cs="Times New Roman"/>
          <w:sz w:val="24"/>
          <w:szCs w:val="24"/>
          <w:rtl w:val="0"/>
        </w:rPr>
        <w:t xml:space="preserve"> Arnav kalambe</w:t>
      </w:r>
    </w:p>
    <w:p w14:paraId="00000003">
      <w:pPr>
        <w:spacing w:before="100" w:after="100"/>
        <w:rPr>
          <w:rFonts w:hint="default" w:ascii="Times New Roman" w:hAnsi="Times New Roman" w:cs="Times New Roman"/>
          <w:sz w:val="24"/>
          <w:szCs w:val="24"/>
        </w:rPr>
      </w:pPr>
      <w:r>
        <w:rPr>
          <w:rFonts w:hint="default" w:ascii="Times New Roman" w:hAnsi="Times New Roman" w:cs="Times New Roman"/>
          <w:b/>
          <w:sz w:val="24"/>
          <w:szCs w:val="24"/>
          <w:rtl w:val="0"/>
        </w:rPr>
        <w:t>PRN:</w:t>
      </w:r>
      <w:r>
        <w:rPr>
          <w:rFonts w:hint="default" w:ascii="Times New Roman" w:hAnsi="Times New Roman" w:cs="Times New Roman"/>
          <w:sz w:val="24"/>
          <w:szCs w:val="24"/>
          <w:rtl w:val="0"/>
        </w:rPr>
        <w:t xml:space="preserve"> 22070521097</w:t>
      </w:r>
    </w:p>
    <w:p w14:paraId="00000004">
      <w:pPr>
        <w:spacing w:before="100" w:after="100"/>
        <w:rPr>
          <w:rFonts w:hint="default" w:ascii="Times New Roman" w:hAnsi="Times New Roman" w:cs="Times New Roman"/>
          <w:sz w:val="24"/>
          <w:szCs w:val="24"/>
        </w:rPr>
      </w:pPr>
      <w:r>
        <w:rPr>
          <w:rFonts w:hint="default" w:ascii="Times New Roman" w:hAnsi="Times New Roman" w:cs="Times New Roman"/>
          <w:b/>
          <w:sz w:val="24"/>
          <w:szCs w:val="24"/>
          <w:rtl w:val="0"/>
        </w:rPr>
        <w:t>Course:</w:t>
      </w:r>
      <w:r>
        <w:rPr>
          <w:rFonts w:hint="default" w:ascii="Times New Roman" w:hAnsi="Times New Roman" w:cs="Times New Roman"/>
          <w:sz w:val="24"/>
          <w:szCs w:val="24"/>
          <w:rtl w:val="0"/>
        </w:rPr>
        <w:t xml:space="preserve"> Data Science</w:t>
      </w:r>
    </w:p>
    <w:p w14:paraId="00000005">
      <w:pPr>
        <w:spacing w:before="100" w:after="100"/>
        <w:rPr>
          <w:rFonts w:hint="default" w:ascii="Times New Roman" w:hAnsi="Times New Roman" w:cs="Times New Roman"/>
          <w:sz w:val="12"/>
          <w:szCs w:val="12"/>
        </w:rPr>
      </w:pPr>
      <w:r>
        <w:rPr>
          <w:rFonts w:hint="default" w:ascii="Times New Roman" w:hAnsi="Times New Roman" w:cs="Times New Roman"/>
          <w:b/>
          <w:sz w:val="24"/>
          <w:szCs w:val="24"/>
          <w:rtl w:val="0"/>
        </w:rPr>
        <w:t>Title:</w:t>
      </w:r>
      <w:r>
        <w:rPr>
          <w:rFonts w:hint="default" w:ascii="Times New Roman" w:hAnsi="Times New Roman" w:cs="Times New Roman"/>
          <w:sz w:val="24"/>
          <w:szCs w:val="24"/>
          <w:rtl w:val="0"/>
        </w:rPr>
        <w:t xml:space="preserve"> Bank Marketing</w:t>
      </w:r>
      <w:bookmarkStart w:id="13" w:name="_GoBack"/>
      <w:bookmarkEnd w:id="13"/>
    </w:p>
    <w:p w14:paraId="00000006">
      <w:pPr>
        <w:pStyle w:val="4"/>
        <w:keepNext w:val="0"/>
        <w:keepLines w:val="0"/>
        <w:spacing w:before="280"/>
        <w:rPr>
          <w:rFonts w:hint="default" w:ascii="Times New Roman" w:hAnsi="Times New Roman" w:cs="Times New Roman"/>
          <w:b/>
          <w:color w:val="000000"/>
          <w:sz w:val="24"/>
          <w:szCs w:val="24"/>
        </w:rPr>
      </w:pPr>
      <w:bookmarkStart w:id="0" w:name="_amkrlllioavf" w:colFirst="0" w:colLast="0"/>
      <w:bookmarkEnd w:id="0"/>
      <w:r>
        <w:rPr>
          <w:rFonts w:hint="default" w:ascii="Times New Roman" w:hAnsi="Times New Roman" w:cs="Times New Roman"/>
          <w:b/>
          <w:color w:val="000000"/>
          <w:sz w:val="24"/>
          <w:szCs w:val="24"/>
          <w:rtl w:val="0"/>
        </w:rPr>
        <w:t>1. Introduction</w:t>
      </w:r>
    </w:p>
    <w:p w14:paraId="00000007">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This report details the Exploratory Data Analysis (EDA) and initial machine learning model development for the Bank Marketing campaign dataset. The primary objective is to build a predictive model that can accurately identify which clients are likely to subscribe to a term deposit. This analysis provides a foundational understanding of the dataset's characteristics, highlights key insights, and documents the initial steps taken towards building a robust classification model.</w:t>
      </w:r>
    </w:p>
    <w:p w14:paraId="00000008">
      <w:pPr>
        <w:spacing w:before="240" w:after="240"/>
        <w:rPr>
          <w:rFonts w:hint="default" w:ascii="Times New Roman" w:hAnsi="Times New Roman" w:eastAsia="Times New Roman" w:cs="Times New Roman"/>
          <w:sz w:val="24"/>
          <w:szCs w:val="24"/>
        </w:rPr>
      </w:pPr>
      <w:r>
        <w:rPr>
          <w:rFonts w:hint="default" w:ascii="Times New Roman" w:hAnsi="Times New Roman" w:cs="Times New Roman"/>
          <w:b/>
          <w:sz w:val="24"/>
          <w:szCs w:val="24"/>
          <w:rtl w:val="0"/>
        </w:rPr>
        <w:t xml:space="preserve">1.1 Dataset Details </w:t>
      </w:r>
      <w:r>
        <w:rPr>
          <w:rFonts w:hint="default" w:ascii="Times New Roman" w:hAnsi="Times New Roman" w:eastAsia="Times New Roman" w:cs="Times New Roman"/>
          <w:sz w:val="24"/>
          <w:szCs w:val="24"/>
          <w:rtl w:val="0"/>
        </w:rPr>
        <w:t>·</w:t>
      </w:r>
    </w:p>
    <w:p w14:paraId="00000009">
      <w:pPr>
        <w:numPr>
          <w:ilvl w:val="0"/>
          <w:numId w:val="1"/>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 xml:space="preserve">Dataset Name: Bank marketing </w:t>
      </w:r>
      <w:r>
        <w:rPr>
          <w:rFonts w:hint="default" w:ascii="Times New Roman" w:hAnsi="Times New Roman" w:eastAsia="Times New Roman" w:cs="Times New Roman"/>
          <w:sz w:val="24"/>
          <w:szCs w:val="24"/>
          <w:rtl w:val="0"/>
        </w:rPr>
        <w:t>·</w:t>
      </w:r>
    </w:p>
    <w:p w14:paraId="0000000A">
      <w:pPr>
        <w:numPr>
          <w:ilvl w:val="0"/>
          <w:numId w:val="1"/>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 xml:space="preserve">Source: </w:t>
      </w:r>
      <w:r>
        <w:rPr>
          <w:rFonts w:hint="default" w:ascii="Times New Roman" w:hAnsi="Times New Roman" w:cs="Times New Roman"/>
        </w:rPr>
        <w:fldChar w:fldCharType="begin"/>
      </w:r>
      <w:r>
        <w:rPr>
          <w:rFonts w:hint="default" w:ascii="Times New Roman" w:hAnsi="Times New Roman" w:cs="Times New Roman"/>
        </w:rPr>
        <w:instrText xml:space="preserve"> HYPERLINK "https://archive.ics.uci.edu/dataset/222/bank+marketing%C2%B7"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https://archive.ics.uci.edu/dataset/222/bank+marketing</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"https://archive.ics.uci.edu/dataset/222/bank+marketing%C2%B7"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w:t>
      </w:r>
      <w:r>
        <w:rPr>
          <w:rFonts w:hint="default" w:ascii="Times New Roman" w:hAnsi="Times New Roman" w:eastAsia="Times New Roman" w:cs="Times New Roman"/>
          <w:color w:val="1155CC"/>
          <w:sz w:val="24"/>
          <w:szCs w:val="24"/>
          <w:u w:val="single"/>
          <w:rtl w:val="0"/>
        </w:rPr>
        <w:fldChar w:fldCharType="end"/>
      </w:r>
    </w:p>
    <w:p w14:paraId="0000000B">
      <w:pPr>
        <w:numPr>
          <w:ilvl w:val="0"/>
          <w:numId w:val="1"/>
        </w:numPr>
        <w:spacing w:before="0" w:beforeAutospacing="0" w:after="240"/>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 xml:space="preserve">GitHub Repository: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"https://github.com/arnavkalambe27/-Bank_Marketing_DS_project"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https://github.com/arnavkalambe27/-Bank_Marketing_DS_project</w:t>
      </w:r>
      <w:r>
        <w:rPr>
          <w:rFonts w:hint="default" w:ascii="Times New Roman" w:hAnsi="Times New Roman" w:cs="Times New Roman"/>
          <w:color w:val="1155CC"/>
          <w:sz w:val="24"/>
          <w:szCs w:val="24"/>
          <w:u w:val="single"/>
          <w:rtl w:val="0"/>
        </w:rPr>
        <w:fldChar w:fldCharType="end"/>
      </w:r>
    </w:p>
    <w:p w14:paraId="0000000C">
      <w:pPr>
        <w:pStyle w:val="4"/>
        <w:keepNext w:val="0"/>
        <w:keepLines w:val="0"/>
        <w:spacing w:before="280"/>
        <w:rPr>
          <w:rFonts w:hint="default" w:ascii="Times New Roman" w:hAnsi="Times New Roman" w:cs="Times New Roman"/>
          <w:b/>
          <w:color w:val="000000"/>
          <w:sz w:val="24"/>
          <w:szCs w:val="24"/>
        </w:rPr>
      </w:pPr>
      <w:bookmarkStart w:id="1" w:name="_pddpcye4imzp" w:colFirst="0" w:colLast="0"/>
      <w:bookmarkEnd w:id="1"/>
      <w:r>
        <w:rPr>
          <w:rFonts w:hint="default" w:ascii="Times New Roman" w:hAnsi="Times New Roman" w:cs="Times New Roman"/>
          <w:b/>
          <w:color w:val="000000"/>
          <w:sz w:val="24"/>
          <w:szCs w:val="24"/>
          <w:rtl w:val="0"/>
        </w:rPr>
        <w:t>2. Dataset Overview</w:t>
      </w:r>
    </w:p>
    <w:p w14:paraId="0000000D">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The dataset, bank-full.csv, contains a wide range of information about a bank's clients and the results of various marketing campaigns. Each row represents a client, and the columns contain attributes such as age, job, marital status, and previous campaign outcomes.</w:t>
      </w:r>
    </w:p>
    <w:p w14:paraId="0000000E">
      <w:pPr>
        <w:numPr>
          <w:ilvl w:val="0"/>
          <w:numId w:val="2"/>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Dataset Source</w:t>
      </w:r>
      <w:r>
        <w:rPr>
          <w:rFonts w:hint="default" w:ascii="Times New Roman" w:hAnsi="Times New Roman" w:cs="Times New Roman"/>
          <w:sz w:val="24"/>
          <w:szCs w:val="24"/>
          <w:rtl w:val="0"/>
        </w:rPr>
        <w:t>: [Placeholder for Dataset Link]</w:t>
      </w:r>
    </w:p>
    <w:p w14:paraId="0000000F">
      <w:pPr>
        <w:numPr>
          <w:ilvl w:val="0"/>
          <w:numId w:val="2"/>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Project GitHub Repository</w:t>
      </w:r>
      <w:r>
        <w:rPr>
          <w:rFonts w:hint="default" w:ascii="Times New Roman" w:hAnsi="Times New Roman" w:cs="Times New Roman"/>
          <w:sz w:val="24"/>
          <w:szCs w:val="24"/>
          <w:rtl w:val="0"/>
        </w:rPr>
        <w:t>: [Placeholder for GitHub Repo Link]</w:t>
      </w:r>
    </w:p>
    <w:p w14:paraId="00000010">
      <w:pPr>
        <w:numPr>
          <w:ilvl w:val="0"/>
          <w:numId w:val="2"/>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Number of Rows</w:t>
      </w:r>
      <w:r>
        <w:rPr>
          <w:rFonts w:hint="default" w:ascii="Times New Roman" w:hAnsi="Times New Roman" w:cs="Times New Roman"/>
          <w:sz w:val="24"/>
          <w:szCs w:val="24"/>
          <w:rtl w:val="0"/>
        </w:rPr>
        <w:t>: 45,211</w:t>
      </w:r>
    </w:p>
    <w:p w14:paraId="00000011">
      <w:pPr>
        <w:numPr>
          <w:ilvl w:val="0"/>
          <w:numId w:val="2"/>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Number of Columns</w:t>
      </w:r>
      <w:r>
        <w:rPr>
          <w:rFonts w:hint="default" w:ascii="Times New Roman" w:hAnsi="Times New Roman" w:cs="Times New Roman"/>
          <w:sz w:val="24"/>
          <w:szCs w:val="24"/>
          <w:rtl w:val="0"/>
        </w:rPr>
        <w:t>: 17</w:t>
      </w:r>
    </w:p>
    <w:p w14:paraId="00000012">
      <w:pPr>
        <w:numPr>
          <w:ilvl w:val="0"/>
          <w:numId w:val="2"/>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Target Variable</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y</w:t>
      </w:r>
      <w:r>
        <w:rPr>
          <w:rFonts w:hint="default" w:ascii="Times New Roman" w:hAnsi="Times New Roman" w:cs="Times New Roman"/>
          <w:sz w:val="24"/>
          <w:szCs w:val="24"/>
          <w:rtl w:val="0"/>
        </w:rPr>
        <w:t xml:space="preserve"> (binary: 'yes' or 'no', indicating subscription to a term deposit)</w:t>
      </w:r>
    </w:p>
    <w:p w14:paraId="00000013">
      <w:pPr>
        <w:numPr>
          <w:ilvl w:val="0"/>
          <w:numId w:val="2"/>
        </w:numPr>
        <w:spacing w:before="0" w:beforeAutospacing="0" w:after="24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Feature Types</w:t>
      </w:r>
      <w:r>
        <w:rPr>
          <w:rFonts w:hint="default" w:ascii="Times New Roman" w:hAnsi="Times New Roman" w:cs="Times New Roman"/>
          <w:sz w:val="24"/>
          <w:szCs w:val="24"/>
          <w:rtl w:val="0"/>
        </w:rPr>
        <w:t>: The dataset includes both numerical and categorical features.</w:t>
      </w:r>
    </w:p>
    <w:p w14:paraId="00000014">
      <w:pPr>
        <w:spacing w:before="240" w:after="240"/>
        <w:rPr>
          <w:rFonts w:hint="default" w:ascii="Times New Roman" w:hAnsi="Times New Roman" w:cs="Times New Roman"/>
          <w:sz w:val="24"/>
          <w:szCs w:val="24"/>
        </w:rPr>
      </w:pPr>
    </w:p>
    <w:p w14:paraId="00000015">
      <w:pPr>
        <w:spacing w:before="240" w:after="240"/>
        <w:rPr>
          <w:rFonts w:hint="default" w:ascii="Times New Roman" w:hAnsi="Times New Roman" w:cs="Times New Roman"/>
          <w:sz w:val="24"/>
          <w:szCs w:val="24"/>
        </w:rPr>
      </w:pPr>
    </w:p>
    <w:p w14:paraId="00000016">
      <w:pPr>
        <w:spacing w:before="240" w:after="240"/>
        <w:rPr>
          <w:rFonts w:hint="default" w:ascii="Times New Roman" w:hAnsi="Times New Roman" w:cs="Times New Roman"/>
          <w:sz w:val="24"/>
          <w:szCs w:val="24"/>
        </w:rPr>
      </w:pPr>
    </w:p>
    <w:p w14:paraId="00000017">
      <w:pPr>
        <w:pStyle w:val="4"/>
        <w:keepNext w:val="0"/>
        <w:keepLines w:val="0"/>
        <w:spacing w:before="280"/>
        <w:rPr>
          <w:rFonts w:hint="default" w:ascii="Times New Roman" w:hAnsi="Times New Roman" w:cs="Times New Roman"/>
          <w:b/>
          <w:color w:val="000000"/>
          <w:sz w:val="24"/>
          <w:szCs w:val="24"/>
        </w:rPr>
      </w:pPr>
      <w:bookmarkStart w:id="2" w:name="_pq8koxtkmnj5" w:colFirst="0" w:colLast="0"/>
      <w:bookmarkEnd w:id="2"/>
      <w:r>
        <w:rPr>
          <w:rFonts w:hint="default" w:ascii="Times New Roman" w:hAnsi="Times New Roman" w:cs="Times New Roman"/>
          <w:b/>
          <w:color w:val="000000"/>
          <w:sz w:val="24"/>
          <w:szCs w:val="24"/>
          <w:rtl w:val="0"/>
        </w:rPr>
        <w:t>3. Exploratory Data Analysis (EDA)</w:t>
      </w:r>
    </w:p>
    <w:p w14:paraId="00000018">
      <w:pPr>
        <w:pStyle w:val="5"/>
        <w:keepNext w:val="0"/>
        <w:keepLines w:val="0"/>
        <w:spacing w:before="240" w:after="40"/>
        <w:rPr>
          <w:rFonts w:hint="default" w:ascii="Times New Roman" w:hAnsi="Times New Roman" w:cs="Times New Roman"/>
          <w:b/>
          <w:color w:val="000000"/>
        </w:rPr>
      </w:pPr>
      <w:bookmarkStart w:id="3" w:name="_otjl7h66m0k7" w:colFirst="0" w:colLast="0"/>
      <w:bookmarkEnd w:id="3"/>
      <w:r>
        <w:rPr>
          <w:rFonts w:hint="default" w:ascii="Times New Roman" w:hAnsi="Times New Roman" w:cs="Times New Roman"/>
          <w:b/>
          <w:color w:val="000000"/>
          <w:rtl w:val="0"/>
        </w:rPr>
        <w:t>3.1 Initial Data Inspection</w:t>
      </w:r>
    </w:p>
    <w:p w14:paraId="00000019">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Initial inspection of the dataset revealed the presence of both numerical and categorical features. The categorical features were encoded into a numerical format using One-Hot Encoding to be compatible with machine learning algorithms.</w:t>
      </w:r>
    </w:p>
    <w:p w14:paraId="0000001A">
      <w:pPr>
        <w:pStyle w:val="5"/>
        <w:keepNext w:val="0"/>
        <w:keepLines w:val="0"/>
        <w:spacing w:before="240" w:after="40"/>
        <w:rPr>
          <w:rFonts w:hint="default" w:ascii="Times New Roman" w:hAnsi="Times New Roman" w:cs="Times New Roman"/>
          <w:b/>
          <w:color w:val="000000"/>
        </w:rPr>
      </w:pPr>
      <w:bookmarkStart w:id="4" w:name="_dc2ptpjcg3x6" w:colFirst="0" w:colLast="0"/>
      <w:bookmarkEnd w:id="4"/>
      <w:r>
        <w:rPr>
          <w:rFonts w:hint="default" w:ascii="Times New Roman" w:hAnsi="Times New Roman" w:cs="Times New Roman"/>
          <w:b/>
          <w:color w:val="000000"/>
          <w:rtl w:val="0"/>
        </w:rPr>
        <w:t>3.2 Descriptive Statistics for Numerical Features</w:t>
      </w:r>
    </w:p>
    <w:p w14:paraId="0000001B">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A summary of key statistics (mean, standard deviation, min, max, etc.) for each numerical feature was generated to understand the data's central tendency, spread, and potential outliers.</w:t>
      </w:r>
    </w:p>
    <w:p w14:paraId="0000001C">
      <w:pPr>
        <w:numPr>
          <w:ilvl w:val="0"/>
          <w:numId w:val="3"/>
        </w:numPr>
        <w:spacing w:before="240" w:after="0" w:afterAutospacing="0"/>
        <w:ind w:left="720" w:hanging="360"/>
        <w:rPr>
          <w:rFonts w:hint="default" w:ascii="Times New Roman" w:hAnsi="Times New Roman" w:cs="Times New Roman"/>
          <w:sz w:val="24"/>
          <w:szCs w:val="24"/>
        </w:rPr>
      </w:pPr>
      <w:r>
        <w:rPr>
          <w:rFonts w:hint="default" w:ascii="Times New Roman" w:hAnsi="Times New Roman" w:eastAsia="Roboto Mono" w:cs="Times New Roman"/>
          <w:b/>
          <w:sz w:val="24"/>
          <w:szCs w:val="24"/>
          <w:rtl w:val="0"/>
        </w:rPr>
        <w:t>age</w:t>
      </w:r>
      <w:r>
        <w:rPr>
          <w:rFonts w:hint="default" w:ascii="Times New Roman" w:hAnsi="Times New Roman" w:cs="Times New Roman"/>
          <w:sz w:val="24"/>
          <w:szCs w:val="24"/>
          <w:rtl w:val="0"/>
        </w:rPr>
        <w:t>:</w:t>
      </w:r>
    </w:p>
    <w:p w14:paraId="0000001D">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Minimum: 18 years</w:t>
      </w:r>
    </w:p>
    <w:p w14:paraId="0000001E">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Maximum: 95 years</w:t>
      </w:r>
    </w:p>
    <w:p w14:paraId="0000001F">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Mean: 40.9 years</w:t>
      </w:r>
    </w:p>
    <w:p w14:paraId="00000020">
      <w:pPr>
        <w:numPr>
          <w:ilvl w:val="0"/>
          <w:numId w:val="3"/>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eastAsia="Roboto Mono" w:cs="Times New Roman"/>
          <w:b/>
          <w:sz w:val="24"/>
          <w:szCs w:val="24"/>
          <w:rtl w:val="0"/>
        </w:rPr>
        <w:t>balance</w:t>
      </w:r>
      <w:r>
        <w:rPr>
          <w:rFonts w:hint="default" w:ascii="Times New Roman" w:hAnsi="Times New Roman" w:cs="Times New Roman"/>
          <w:sz w:val="24"/>
          <w:szCs w:val="24"/>
          <w:rtl w:val="0"/>
        </w:rPr>
        <w:t>:</w:t>
      </w:r>
    </w:p>
    <w:p w14:paraId="00000021">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Minimum: -8019 euros</w:t>
      </w:r>
    </w:p>
    <w:p w14:paraId="00000022">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Maximum: 102127 euros</w:t>
      </w:r>
    </w:p>
    <w:p w14:paraId="00000023">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Mean: 1362.27 euros</w:t>
      </w:r>
    </w:p>
    <w:p w14:paraId="00000024">
      <w:pPr>
        <w:numPr>
          <w:ilvl w:val="0"/>
          <w:numId w:val="3"/>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eastAsia="Roboto Mono" w:cs="Times New Roman"/>
          <w:b/>
          <w:sz w:val="24"/>
          <w:szCs w:val="24"/>
          <w:rtl w:val="0"/>
        </w:rPr>
        <w:t>duration</w:t>
      </w:r>
      <w:r>
        <w:rPr>
          <w:rFonts w:hint="default" w:ascii="Times New Roman" w:hAnsi="Times New Roman" w:cs="Times New Roman"/>
          <w:sz w:val="24"/>
          <w:szCs w:val="24"/>
          <w:rtl w:val="0"/>
        </w:rPr>
        <w:t>:</w:t>
      </w:r>
    </w:p>
    <w:p w14:paraId="00000025">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Minimum: 0 seconds</w:t>
      </w:r>
    </w:p>
    <w:p w14:paraId="00000026">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Maximum: 4918 seconds</w:t>
      </w:r>
    </w:p>
    <w:p w14:paraId="00000027">
      <w:pPr>
        <w:numPr>
          <w:ilvl w:val="1"/>
          <w:numId w:val="3"/>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sz w:val="24"/>
          <w:szCs w:val="24"/>
          <w:rtl w:val="0"/>
        </w:rPr>
        <w:t>Mean: 258.16 seconds</w:t>
      </w:r>
    </w:p>
    <w:p w14:paraId="00000028">
      <w:pPr>
        <w:numPr>
          <w:ilvl w:val="0"/>
          <w:numId w:val="3"/>
        </w:numPr>
        <w:spacing w:before="0" w:beforeAutospacing="0" w:after="240"/>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...and other numerical columns (</w:t>
      </w:r>
      <w:r>
        <w:rPr>
          <w:rFonts w:hint="default" w:ascii="Times New Roman" w:hAnsi="Times New Roman" w:eastAsia="Roboto Mono" w:cs="Times New Roman"/>
          <w:sz w:val="24"/>
          <w:szCs w:val="24"/>
          <w:rtl w:val="0"/>
        </w:rPr>
        <w:t>day</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campaign</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pdays</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previous</w:t>
      </w:r>
      <w:r>
        <w:rPr>
          <w:rFonts w:hint="default" w:ascii="Times New Roman" w:hAnsi="Times New Roman" w:cs="Times New Roman"/>
          <w:sz w:val="24"/>
          <w:szCs w:val="24"/>
          <w:rtl w:val="0"/>
        </w:rPr>
        <w:t>).</w:t>
      </w:r>
    </w:p>
    <w:p w14:paraId="00000029">
      <w:pPr>
        <w:pStyle w:val="5"/>
        <w:keepNext w:val="0"/>
        <w:keepLines w:val="0"/>
        <w:spacing w:before="240" w:after="40"/>
        <w:rPr>
          <w:rFonts w:hint="default" w:ascii="Times New Roman" w:hAnsi="Times New Roman" w:cs="Times New Roman"/>
          <w:b/>
          <w:color w:val="000000"/>
        </w:rPr>
      </w:pPr>
      <w:bookmarkStart w:id="5" w:name="_2opflfepdqqy" w:colFirst="0" w:colLast="0"/>
      <w:bookmarkEnd w:id="5"/>
      <w:r>
        <w:rPr>
          <w:rFonts w:hint="default" w:ascii="Times New Roman" w:hAnsi="Times New Roman" w:cs="Times New Roman"/>
          <w:b/>
          <w:color w:val="000000"/>
          <w:rtl w:val="0"/>
        </w:rPr>
        <w:t>3.3 Distribution of Numerical Features</w:t>
      </w:r>
    </w:p>
    <w:p w14:paraId="0000002A">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The distributions of the key numerical features provide insights into their characteristics. Most features show a positive skew, with a concentration of values at the lower end.</w:t>
      </w:r>
    </w:p>
    <w:p w14:paraId="0000002B">
      <w:pPr>
        <w:pStyle w:val="5"/>
        <w:keepNext w:val="0"/>
        <w:keepLines w:val="0"/>
        <w:spacing w:before="240" w:after="40"/>
        <w:rPr>
          <w:rFonts w:hint="default" w:ascii="Times New Roman" w:hAnsi="Times New Roman" w:cs="Times New Roman"/>
          <w:b/>
          <w:color w:val="000000"/>
        </w:rPr>
      </w:pPr>
      <w:bookmarkStart w:id="6" w:name="_iovu4f7tnmr8" w:colFirst="0" w:colLast="0"/>
      <w:bookmarkEnd w:id="6"/>
      <w:r>
        <w:rPr>
          <w:rFonts w:hint="default" w:ascii="Times New Roman" w:hAnsi="Times New Roman" w:cs="Times New Roman"/>
          <w:b/>
          <w:color w:val="000000"/>
          <w:rtl w:val="0"/>
        </w:rPr>
        <w:t>3.4 Target Variable (</w:t>
      </w:r>
      <w:r>
        <w:rPr>
          <w:rFonts w:hint="default" w:ascii="Times New Roman" w:hAnsi="Times New Roman" w:eastAsia="Roboto Mono" w:cs="Times New Roman"/>
          <w:b/>
          <w:color w:val="000000"/>
          <w:rtl w:val="0"/>
        </w:rPr>
        <w:t>y</w:t>
      </w:r>
      <w:r>
        <w:rPr>
          <w:rFonts w:hint="default" w:ascii="Times New Roman" w:hAnsi="Times New Roman" w:cs="Times New Roman"/>
          <w:b/>
          <w:color w:val="000000"/>
          <w:rtl w:val="0"/>
        </w:rPr>
        <w:t>) Distribution</w:t>
      </w:r>
    </w:p>
    <w:p w14:paraId="0000002C">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The distribution of the target variable reveals a significant class imbalance, a crucial factor to address in the modeling phase. The majority of clients did not subscribe to a term deposit.</w:t>
      </w:r>
    </w:p>
    <w:p w14:paraId="0000002D">
      <w:pPr>
        <w:spacing w:before="240" w:after="240"/>
        <w:rPr>
          <w:rFonts w:hint="default" w:ascii="Times New Roman" w:hAnsi="Times New Roman" w:cs="Times New Roman"/>
          <w:sz w:val="24"/>
          <w:szCs w:val="24"/>
        </w:rPr>
      </w:pPr>
    </w:p>
    <w:p w14:paraId="0000002E">
      <w:pPr>
        <w:numPr>
          <w:ilvl w:val="0"/>
          <w:numId w:val="4"/>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Value Counts</w:t>
      </w:r>
      <w:r>
        <w:rPr>
          <w:rFonts w:hint="default" w:ascii="Times New Roman" w:hAnsi="Times New Roman" w:cs="Times New Roman"/>
          <w:sz w:val="24"/>
          <w:szCs w:val="24"/>
          <w:rtl w:val="0"/>
        </w:rPr>
        <w:t>:</w:t>
      </w:r>
    </w:p>
    <w:p w14:paraId="0000002F">
      <w:pPr>
        <w:numPr>
          <w:ilvl w:val="1"/>
          <w:numId w:val="4"/>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eastAsia="Roboto Mono" w:cs="Times New Roman"/>
          <w:sz w:val="24"/>
          <w:szCs w:val="24"/>
          <w:rtl w:val="0"/>
        </w:rPr>
        <w:t>y = 0</w:t>
      </w:r>
      <w:r>
        <w:rPr>
          <w:rFonts w:hint="default" w:ascii="Times New Roman" w:hAnsi="Times New Roman" w:cs="Times New Roman"/>
          <w:sz w:val="24"/>
          <w:szCs w:val="24"/>
          <w:rtl w:val="0"/>
        </w:rPr>
        <w:t xml:space="preserve"> (no subscription): 31,937 (Training), 7,985 (Testing)</w:t>
      </w:r>
    </w:p>
    <w:p w14:paraId="00000030">
      <w:pPr>
        <w:numPr>
          <w:ilvl w:val="1"/>
          <w:numId w:val="4"/>
        </w:numPr>
        <w:spacing w:before="0" w:beforeAutospacing="0" w:after="240"/>
        <w:ind w:left="1440" w:hanging="360"/>
        <w:rPr>
          <w:rFonts w:hint="default" w:ascii="Times New Roman" w:hAnsi="Times New Roman" w:cs="Times New Roman"/>
          <w:sz w:val="24"/>
          <w:szCs w:val="24"/>
        </w:rPr>
      </w:pPr>
      <w:r>
        <w:rPr>
          <w:rFonts w:hint="default" w:ascii="Times New Roman" w:hAnsi="Times New Roman" w:eastAsia="Roboto Mono" w:cs="Times New Roman"/>
          <w:sz w:val="24"/>
          <w:szCs w:val="24"/>
          <w:rtl w:val="0"/>
        </w:rPr>
        <w:t>y = 1</w:t>
      </w:r>
      <w:r>
        <w:rPr>
          <w:rFonts w:hint="default" w:ascii="Times New Roman" w:hAnsi="Times New Roman" w:cs="Times New Roman"/>
          <w:sz w:val="24"/>
          <w:szCs w:val="24"/>
          <w:rtl w:val="0"/>
        </w:rPr>
        <w:t xml:space="preserve"> (yes subscription): 4,231 (Training), 1,058 (Testing)</w:t>
      </w:r>
    </w:p>
    <w:p w14:paraId="00000031">
      <w:pPr>
        <w:spacing w:before="240" w:after="240"/>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5943600" cy="3949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6"/>
                    <a:srcRect/>
                    <a:stretch>
                      <a:fillRect/>
                    </a:stretch>
                  </pic:blipFill>
                  <pic:spPr>
                    <a:xfrm>
                      <a:off x="0" y="0"/>
                      <a:ext cx="5943600" cy="3949700"/>
                    </a:xfrm>
                    <a:prstGeom prst="rect">
                      <a:avLst/>
                    </a:prstGeom>
                  </pic:spPr>
                </pic:pic>
              </a:graphicData>
            </a:graphic>
          </wp:inline>
        </w:drawing>
      </w:r>
    </w:p>
    <w:p w14:paraId="00000032">
      <w:pPr>
        <w:pStyle w:val="5"/>
        <w:keepNext w:val="0"/>
        <w:keepLines w:val="0"/>
        <w:spacing w:before="240" w:after="40"/>
        <w:rPr>
          <w:rFonts w:hint="default" w:ascii="Times New Roman" w:hAnsi="Times New Roman" w:cs="Times New Roman"/>
          <w:b/>
          <w:color w:val="000000"/>
        </w:rPr>
      </w:pPr>
      <w:bookmarkStart w:id="7" w:name="_6kmzdiy0cyj7" w:colFirst="0" w:colLast="0"/>
      <w:bookmarkEnd w:id="7"/>
      <w:r>
        <w:rPr>
          <w:rFonts w:hint="default" w:ascii="Times New Roman" w:hAnsi="Times New Roman" w:cs="Times New Roman"/>
          <w:b/>
          <w:color w:val="000000"/>
          <w:rtl w:val="0"/>
        </w:rPr>
        <w:t>3.5 Feature-Target Relationship: Age and Subscription</w:t>
      </w:r>
    </w:p>
    <w:p w14:paraId="00000033">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 xml:space="preserve">Visualizing the age distribution segmented by the target variable </w:t>
      </w:r>
      <w:r>
        <w:rPr>
          <w:rFonts w:hint="default" w:ascii="Times New Roman" w:hAnsi="Times New Roman" w:eastAsia="Roboto Mono" w:cs="Times New Roman"/>
          <w:sz w:val="24"/>
          <w:szCs w:val="24"/>
          <w:rtl w:val="0"/>
        </w:rPr>
        <w:t>y</w:t>
      </w:r>
      <w:r>
        <w:rPr>
          <w:rFonts w:hint="default" w:ascii="Times New Roman" w:hAnsi="Times New Roman" w:cs="Times New Roman"/>
          <w:sz w:val="24"/>
          <w:szCs w:val="24"/>
          <w:rtl w:val="0"/>
        </w:rPr>
        <w:t xml:space="preserve"> shows that while the overall population is concentrated in the 30-40 age group, the proportion of subscribers appears to be more evenly distributed.</w:t>
      </w:r>
    </w:p>
    <w:p w14:paraId="00000034">
      <w:pPr>
        <w:pStyle w:val="5"/>
        <w:keepNext w:val="0"/>
        <w:keepLines w:val="0"/>
        <w:spacing w:before="240" w:after="40"/>
        <w:rPr>
          <w:rFonts w:hint="default" w:ascii="Times New Roman" w:hAnsi="Times New Roman" w:cs="Times New Roman"/>
          <w:b/>
          <w:color w:val="000000"/>
        </w:rPr>
      </w:pPr>
      <w:bookmarkStart w:id="8" w:name="_62fvhuhj7nnp" w:colFirst="0" w:colLast="0"/>
      <w:bookmarkEnd w:id="8"/>
      <w:r>
        <w:rPr>
          <w:rFonts w:hint="default" w:ascii="Times New Roman" w:hAnsi="Times New Roman" w:cs="Times New Roman"/>
          <w:b/>
          <w:color w:val="000000"/>
          <w:rtl w:val="0"/>
        </w:rPr>
        <w:t>3.6 Categorical Feature Analysis</w:t>
      </w:r>
    </w:p>
    <w:p w14:paraId="00000035">
      <w:pPr>
        <w:spacing w:before="240" w:after="240"/>
        <w:rPr>
          <w:rFonts w:hint="default" w:ascii="Times New Roman" w:hAnsi="Times New Roman" w:cs="Times New Roman"/>
          <w:b/>
          <w:sz w:val="24"/>
          <w:szCs w:val="24"/>
        </w:rPr>
      </w:pPr>
      <w:r>
        <w:rPr>
          <w:rFonts w:hint="default" w:ascii="Times New Roman" w:hAnsi="Times New Roman" w:cs="Times New Roman"/>
          <w:sz w:val="24"/>
          <w:szCs w:val="24"/>
          <w:rtl w:val="0"/>
        </w:rPr>
        <w:t>An analysis of the categorical features (</w:t>
      </w:r>
      <w:r>
        <w:rPr>
          <w:rFonts w:hint="default" w:ascii="Times New Roman" w:hAnsi="Times New Roman" w:eastAsia="Roboto Mono" w:cs="Times New Roman"/>
          <w:sz w:val="24"/>
          <w:szCs w:val="24"/>
          <w:rtl w:val="0"/>
        </w:rPr>
        <w:t>job</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marital</w:t>
      </w:r>
      <w:r>
        <w:rPr>
          <w:rFonts w:hint="default" w:ascii="Times New Roman" w:hAnsi="Times New Roman" w:cs="Times New Roman"/>
          <w:sz w:val="24"/>
          <w:szCs w:val="24"/>
          <w:rtl w:val="0"/>
        </w:rPr>
        <w:t xml:space="preserve">, </w:t>
      </w:r>
      <w:r>
        <w:rPr>
          <w:rFonts w:hint="default" w:ascii="Times New Roman" w:hAnsi="Times New Roman" w:eastAsia="Roboto Mono" w:cs="Times New Roman"/>
          <w:sz w:val="24"/>
          <w:szCs w:val="24"/>
          <w:rtl w:val="0"/>
        </w:rPr>
        <w:t>education</w:t>
      </w:r>
      <w:r>
        <w:rPr>
          <w:rFonts w:hint="default" w:ascii="Times New Roman" w:hAnsi="Times New Roman" w:cs="Times New Roman"/>
          <w:sz w:val="24"/>
          <w:szCs w:val="24"/>
          <w:rtl w:val="0"/>
        </w:rPr>
        <w:t>, etc.) showed the distribution of clients across different categories. Some categories have a disproportionately high or low subscription rate, which could be an important predictor.</w:t>
      </w:r>
    </w:p>
    <w:p w14:paraId="00000036">
      <w:pPr>
        <w:spacing w:before="240" w:after="240"/>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5943600" cy="5295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7"/>
                    <a:srcRect/>
                    <a:stretch>
                      <a:fillRect/>
                    </a:stretch>
                  </pic:blipFill>
                  <pic:spPr>
                    <a:xfrm>
                      <a:off x="0" y="0"/>
                      <a:ext cx="5943600" cy="5295900"/>
                    </a:xfrm>
                    <a:prstGeom prst="rect">
                      <a:avLst/>
                    </a:prstGeom>
                  </pic:spPr>
                </pic:pic>
              </a:graphicData>
            </a:graphic>
          </wp:inline>
        </w:drawing>
      </w:r>
    </w:p>
    <w:p w14:paraId="00000037">
      <w:pPr>
        <w:pStyle w:val="5"/>
        <w:keepNext w:val="0"/>
        <w:keepLines w:val="0"/>
        <w:spacing w:before="240" w:after="40"/>
        <w:rPr>
          <w:rFonts w:hint="default" w:ascii="Times New Roman" w:hAnsi="Times New Roman" w:cs="Times New Roman"/>
          <w:b/>
          <w:color w:val="000000"/>
        </w:rPr>
      </w:pPr>
      <w:bookmarkStart w:id="9" w:name="_4eivt5udn8nw" w:colFirst="0" w:colLast="0"/>
      <w:bookmarkEnd w:id="9"/>
      <w:r>
        <w:rPr>
          <w:rFonts w:hint="default" w:ascii="Times New Roman" w:hAnsi="Times New Roman" w:cs="Times New Roman"/>
          <w:b/>
          <w:color w:val="000000"/>
          <w:rtl w:val="0"/>
        </w:rPr>
        <w:t>3.7 Feature Correlation Analysis</w:t>
      </w:r>
    </w:p>
    <w:p w14:paraId="00000038">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A correlation matrix was generated to understand the linear relationships between all features. This helps in identifying highly correlated features that might lead to multicollinearity and also reveals potential relationships with the target variable.</w:t>
      </w:r>
    </w:p>
    <w:p w14:paraId="00000039">
      <w:pPr>
        <w:pStyle w:val="4"/>
        <w:keepNext w:val="0"/>
        <w:keepLines w:val="0"/>
        <w:spacing w:before="280"/>
        <w:rPr>
          <w:rFonts w:hint="default" w:ascii="Times New Roman" w:hAnsi="Times New Roman" w:cs="Times New Roman"/>
          <w:b/>
          <w:color w:val="000000"/>
          <w:sz w:val="24"/>
          <w:szCs w:val="24"/>
        </w:rPr>
      </w:pPr>
      <w:bookmarkStart w:id="10" w:name="_bi21qsitq42w" w:colFirst="0" w:colLast="0"/>
      <w:bookmarkEnd w:id="10"/>
      <w:r>
        <w:rPr>
          <w:rFonts w:hint="default" w:ascii="Times New Roman" w:hAnsi="Times New Roman" w:cs="Times New Roman"/>
          <w:b/>
          <w:color w:val="000000"/>
          <w:sz w:val="24"/>
          <w:szCs w:val="24"/>
          <w:rtl w:val="0"/>
        </w:rPr>
        <w:t>4. Feature Engineering and Scaling</w:t>
      </w:r>
    </w:p>
    <w:p w14:paraId="0000003A">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To prepare the data for modeling, the following steps were taken:</w:t>
      </w:r>
    </w:p>
    <w:p w14:paraId="0000003B">
      <w:pPr>
        <w:numPr>
          <w:ilvl w:val="0"/>
          <w:numId w:val="5"/>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One-Hot Encoding</w:t>
      </w:r>
      <w:r>
        <w:rPr>
          <w:rFonts w:hint="default" w:ascii="Times New Roman" w:hAnsi="Times New Roman" w:cs="Times New Roman"/>
          <w:sz w:val="24"/>
          <w:szCs w:val="24"/>
          <w:rtl w:val="0"/>
        </w:rPr>
        <w:t>: All categorical variables were converted into numerical representations.</w:t>
      </w:r>
    </w:p>
    <w:p w14:paraId="0000003C">
      <w:pPr>
        <w:numPr>
          <w:ilvl w:val="0"/>
          <w:numId w:val="5"/>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Feature Scaling</w:t>
      </w:r>
      <w:r>
        <w:rPr>
          <w:rFonts w:hint="default" w:ascii="Times New Roman" w:hAnsi="Times New Roman" w:cs="Times New Roman"/>
          <w:sz w:val="24"/>
          <w:szCs w:val="24"/>
          <w:rtl w:val="0"/>
        </w:rPr>
        <w:t>: Two scaling methods were applied to the numerical features to standardize their ranges.</w:t>
      </w:r>
    </w:p>
    <w:p w14:paraId="0000003D">
      <w:pPr>
        <w:numPr>
          <w:ilvl w:val="1"/>
          <w:numId w:val="5"/>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StandardScaler</w:t>
      </w:r>
      <w:r>
        <w:rPr>
          <w:rFonts w:hint="default" w:ascii="Times New Roman" w:hAnsi="Times New Roman" w:cs="Times New Roman"/>
          <w:sz w:val="24"/>
          <w:szCs w:val="24"/>
          <w:rtl w:val="0"/>
        </w:rPr>
        <w:t>: This approach centers the data to a mean of 0 with a standard deviation of 1. It is effective for models that assume a normal distribution.</w:t>
      </w:r>
    </w:p>
    <w:p w14:paraId="0000003E">
      <w:pPr>
        <w:numPr>
          <w:ilvl w:val="1"/>
          <w:numId w:val="5"/>
        </w:numPr>
        <w:spacing w:before="0" w:beforeAutospacing="0" w:after="24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MinMaxScaler</w:t>
      </w:r>
      <w:r>
        <w:rPr>
          <w:rFonts w:hint="default" w:ascii="Times New Roman" w:hAnsi="Times New Roman" w:cs="Times New Roman"/>
          <w:sz w:val="24"/>
          <w:szCs w:val="24"/>
          <w:rtl w:val="0"/>
        </w:rPr>
        <w:t xml:space="preserve">: This method scales the data to a fixed range, typically </w:t>
      </w:r>
      <w:r>
        <w:rPr>
          <w:rFonts w:hint="default" w:ascii="Times New Roman" w:hAnsi="Times New Roman" w:eastAsia="Roboto Mono" w:cs="Times New Roman"/>
          <w:sz w:val="24"/>
          <w:szCs w:val="24"/>
          <w:rtl w:val="0"/>
        </w:rPr>
        <w:t>[0, 1]</w:t>
      </w:r>
      <w:r>
        <w:rPr>
          <w:rFonts w:hint="default" w:ascii="Times New Roman" w:hAnsi="Times New Roman" w:cs="Times New Roman"/>
          <w:sz w:val="24"/>
          <w:szCs w:val="24"/>
          <w:rtl w:val="0"/>
        </w:rPr>
        <w:t>. It is useful for algorithms that are sensitive to the magnitude of feature values, like Support Vector Machines.</w:t>
      </w:r>
    </w:p>
    <w:p w14:paraId="0000003F">
      <w:pPr>
        <w:pStyle w:val="4"/>
        <w:keepNext w:val="0"/>
        <w:keepLines w:val="0"/>
        <w:spacing w:before="280"/>
        <w:rPr>
          <w:rFonts w:hint="default" w:ascii="Times New Roman" w:hAnsi="Times New Roman" w:cs="Times New Roman"/>
          <w:b/>
          <w:color w:val="000000"/>
          <w:sz w:val="24"/>
          <w:szCs w:val="24"/>
        </w:rPr>
      </w:pPr>
      <w:bookmarkStart w:id="11" w:name="_rr4x8zg9rukx" w:colFirst="0" w:colLast="0"/>
      <w:bookmarkEnd w:id="11"/>
      <w:r>
        <w:rPr>
          <w:rFonts w:hint="default" w:ascii="Times New Roman" w:hAnsi="Times New Roman" w:cs="Times New Roman"/>
          <w:b/>
          <w:color w:val="000000"/>
          <w:sz w:val="24"/>
          <w:szCs w:val="24"/>
          <w:rtl w:val="0"/>
        </w:rPr>
        <w:t>5. Initial Model Training and Evaluation</w:t>
      </w:r>
    </w:p>
    <w:p w14:paraId="00000040">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 xml:space="preserve">A Logistic Regression model was trained as a baseline using the data scaled with </w:t>
      </w:r>
      <w:r>
        <w:rPr>
          <w:rFonts w:hint="default" w:ascii="Times New Roman" w:hAnsi="Times New Roman" w:eastAsia="Roboto Mono" w:cs="Times New Roman"/>
          <w:sz w:val="24"/>
          <w:szCs w:val="24"/>
          <w:rtl w:val="0"/>
        </w:rPr>
        <w:t>StandardScaler</w:t>
      </w:r>
      <w:r>
        <w:rPr>
          <w:rFonts w:hint="default" w:ascii="Times New Roman" w:hAnsi="Times New Roman" w:cs="Times New Roman"/>
          <w:sz w:val="24"/>
          <w:szCs w:val="24"/>
          <w:rtl w:val="0"/>
        </w:rPr>
        <w:t>.</w:t>
      </w:r>
    </w:p>
    <w:p w14:paraId="00000041">
      <w:pPr>
        <w:numPr>
          <w:ilvl w:val="0"/>
          <w:numId w:val="6"/>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Model</w:t>
      </w:r>
      <w:r>
        <w:rPr>
          <w:rFonts w:hint="default" w:ascii="Times New Roman" w:hAnsi="Times New Roman" w:cs="Times New Roman"/>
          <w:sz w:val="24"/>
          <w:szCs w:val="24"/>
          <w:rtl w:val="0"/>
        </w:rPr>
        <w:t>: Logistic Regression</w:t>
      </w:r>
    </w:p>
    <w:p w14:paraId="00000042">
      <w:pPr>
        <w:numPr>
          <w:ilvl w:val="0"/>
          <w:numId w:val="6"/>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Scaling Method</w:t>
      </w:r>
      <w:r>
        <w:rPr>
          <w:rFonts w:hint="default" w:ascii="Times New Roman" w:hAnsi="Times New Roman" w:cs="Times New Roman"/>
          <w:sz w:val="24"/>
          <w:szCs w:val="24"/>
          <w:rtl w:val="0"/>
        </w:rPr>
        <w:t>: StandardScaler</w:t>
      </w:r>
    </w:p>
    <w:p w14:paraId="00000043">
      <w:pPr>
        <w:numPr>
          <w:ilvl w:val="0"/>
          <w:numId w:val="6"/>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Performance Metrics</w:t>
      </w:r>
      <w:r>
        <w:rPr>
          <w:rFonts w:hint="default" w:ascii="Times New Roman" w:hAnsi="Times New Roman" w:cs="Times New Roman"/>
          <w:sz w:val="24"/>
          <w:szCs w:val="24"/>
          <w:rtl w:val="0"/>
        </w:rPr>
        <w:t>:</w:t>
      </w:r>
    </w:p>
    <w:p w14:paraId="00000044">
      <w:pPr>
        <w:numPr>
          <w:ilvl w:val="1"/>
          <w:numId w:val="6"/>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Accuracy</w:t>
      </w:r>
      <w:r>
        <w:rPr>
          <w:rFonts w:hint="default" w:ascii="Times New Roman" w:hAnsi="Times New Roman" w:cs="Times New Roman"/>
          <w:sz w:val="24"/>
          <w:szCs w:val="24"/>
          <w:rtl w:val="0"/>
        </w:rPr>
        <w:t>: 0.8987</w:t>
      </w:r>
    </w:p>
    <w:p w14:paraId="00000045">
      <w:pPr>
        <w:numPr>
          <w:ilvl w:val="1"/>
          <w:numId w:val="6"/>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Precision (for Class '1')</w:t>
      </w:r>
      <w:r>
        <w:rPr>
          <w:rFonts w:hint="default" w:ascii="Times New Roman" w:hAnsi="Times New Roman" w:cs="Times New Roman"/>
          <w:sz w:val="24"/>
          <w:szCs w:val="24"/>
          <w:rtl w:val="0"/>
        </w:rPr>
        <w:t>: 0.6538</w:t>
      </w:r>
    </w:p>
    <w:p w14:paraId="00000046">
      <w:pPr>
        <w:numPr>
          <w:ilvl w:val="1"/>
          <w:numId w:val="6"/>
        </w:numPr>
        <w:spacing w:before="0" w:beforeAutospacing="0" w:after="0" w:afterAutospacing="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Recall (for Class '1')</w:t>
      </w:r>
      <w:r>
        <w:rPr>
          <w:rFonts w:hint="default" w:ascii="Times New Roman" w:hAnsi="Times New Roman" w:cs="Times New Roman"/>
          <w:sz w:val="24"/>
          <w:szCs w:val="24"/>
          <w:rtl w:val="0"/>
        </w:rPr>
        <w:t>: 0.3410</w:t>
      </w:r>
    </w:p>
    <w:p w14:paraId="00000047">
      <w:pPr>
        <w:numPr>
          <w:ilvl w:val="1"/>
          <w:numId w:val="6"/>
        </w:numPr>
        <w:spacing w:before="0" w:beforeAutospacing="0" w:after="240"/>
        <w:ind w:left="1440" w:hanging="360"/>
        <w:rPr>
          <w:rFonts w:hint="default" w:ascii="Times New Roman" w:hAnsi="Times New Roman" w:cs="Times New Roman"/>
          <w:sz w:val="24"/>
          <w:szCs w:val="24"/>
        </w:rPr>
      </w:pPr>
      <w:r>
        <w:rPr>
          <w:rFonts w:hint="default" w:ascii="Times New Roman" w:hAnsi="Times New Roman" w:cs="Times New Roman"/>
          <w:b/>
          <w:sz w:val="24"/>
          <w:szCs w:val="24"/>
          <w:rtl w:val="0"/>
        </w:rPr>
        <w:t>F1-Score (for Class '1')</w:t>
      </w:r>
      <w:r>
        <w:rPr>
          <w:rFonts w:hint="default" w:ascii="Times New Roman" w:hAnsi="Times New Roman" w:cs="Times New Roman"/>
          <w:sz w:val="24"/>
          <w:szCs w:val="24"/>
          <w:rtl w:val="0"/>
        </w:rPr>
        <w:t>: 0.4482</w:t>
      </w:r>
    </w:p>
    <w:p w14:paraId="00000048">
      <w:pPr>
        <w:rPr>
          <w:rFonts w:hint="default" w:ascii="Times New Roman" w:hAnsi="Times New Roman" w:cs="Times New Roman"/>
          <w:sz w:val="24"/>
          <w:szCs w:val="24"/>
        </w:rPr>
      </w:pPr>
      <w:r>
        <w:rPr>
          <w:rFonts w:hint="default" w:ascii="Times New Roman" w:hAnsi="Times New Roman" w:cs="Times New Roman"/>
          <w:b/>
          <w:sz w:val="24"/>
          <w:szCs w:val="24"/>
          <w:rtl w:val="0"/>
        </w:rPr>
        <w:t>Confusion Matrix</w:t>
      </w:r>
      <w:r>
        <w:rPr>
          <w:rFonts w:hint="default" w:ascii="Times New Roman" w:hAnsi="Times New Roman" w:cs="Times New Roman"/>
          <w:sz w:val="24"/>
          <w:szCs w:val="24"/>
          <w:rtl w:val="0"/>
        </w:rPr>
        <w:t>:</w:t>
      </w:r>
    </w:p>
    <w:p w14:paraId="00000049">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6500495" cy="1114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8"/>
                    <a:srcRect/>
                    <a:stretch>
                      <a:fillRect/>
                    </a:stretch>
                  </pic:blipFill>
                  <pic:spPr>
                    <a:xfrm>
                      <a:off x="0" y="0"/>
                      <a:ext cx="6500813" cy="1114425"/>
                    </a:xfrm>
                    <a:prstGeom prst="rect">
                      <a:avLst/>
                    </a:prstGeom>
                  </pic:spPr>
                </pic:pic>
              </a:graphicData>
            </a:graphic>
          </wp:inline>
        </w:drawing>
      </w:r>
    </w:p>
    <w:p w14:paraId="0000004A">
      <w:pPr>
        <w:numPr>
          <w:ilvl w:val="0"/>
          <w:numId w:val="6"/>
        </w:numPr>
        <w:spacing w:before="240" w:after="24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Interpretation</w:t>
      </w:r>
      <w:r>
        <w:rPr>
          <w:rFonts w:hint="default" w:ascii="Times New Roman" w:hAnsi="Times New Roman" w:cs="Times New Roman"/>
          <w:sz w:val="24"/>
          <w:szCs w:val="24"/>
          <w:rtl w:val="0"/>
        </w:rPr>
        <w:t xml:space="preserve">: The model correctly predicted </w:t>
      </w:r>
      <w:r>
        <w:rPr>
          <w:rFonts w:hint="default" w:ascii="Times New Roman" w:hAnsi="Times New Roman" w:eastAsia="Roboto Mono" w:cs="Times New Roman"/>
          <w:sz w:val="24"/>
          <w:szCs w:val="24"/>
          <w:rtl w:val="0"/>
        </w:rPr>
        <w:t>7755</w:t>
      </w:r>
      <w:r>
        <w:rPr>
          <w:rFonts w:hint="default" w:ascii="Times New Roman" w:hAnsi="Times New Roman" w:cs="Times New Roman"/>
          <w:sz w:val="24"/>
          <w:szCs w:val="24"/>
          <w:rtl w:val="0"/>
        </w:rPr>
        <w:t xml:space="preserve"> non-subscribers and </w:t>
      </w:r>
      <w:r>
        <w:rPr>
          <w:rFonts w:hint="default" w:ascii="Times New Roman" w:hAnsi="Times New Roman" w:eastAsia="Roboto Mono" w:cs="Times New Roman"/>
          <w:sz w:val="24"/>
          <w:szCs w:val="24"/>
          <w:rtl w:val="0"/>
        </w:rPr>
        <w:t>372</w:t>
      </w:r>
      <w:r>
        <w:rPr>
          <w:rFonts w:hint="default" w:ascii="Times New Roman" w:hAnsi="Times New Roman" w:cs="Times New Roman"/>
          <w:sz w:val="24"/>
          <w:szCs w:val="24"/>
          <w:rtl w:val="0"/>
        </w:rPr>
        <w:t xml:space="preserve"> subscribers. However, it failed to identify </w:t>
      </w:r>
      <w:r>
        <w:rPr>
          <w:rFonts w:hint="default" w:ascii="Times New Roman" w:hAnsi="Times New Roman" w:eastAsia="Roboto Mono" w:cs="Times New Roman"/>
          <w:sz w:val="24"/>
          <w:szCs w:val="24"/>
          <w:rtl w:val="0"/>
        </w:rPr>
        <w:t>719</w:t>
      </w:r>
      <w:r>
        <w:rPr>
          <w:rFonts w:hint="default" w:ascii="Times New Roman" w:hAnsi="Times New Roman" w:cs="Times New Roman"/>
          <w:sz w:val="24"/>
          <w:szCs w:val="24"/>
          <w:rtl w:val="0"/>
        </w:rPr>
        <w:t xml:space="preserve"> actual subscribers (False Negatives), resulting in low recall for the minority class. This highlights the impact of the class imbalance.</w:t>
      </w:r>
    </w:p>
    <w:p w14:paraId="0000004B">
      <w:pPr>
        <w:spacing w:before="240" w:after="240"/>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2385695" cy="218821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9"/>
                    <a:srcRect/>
                    <a:stretch>
                      <a:fillRect/>
                    </a:stretch>
                  </pic:blipFill>
                  <pic:spPr>
                    <a:xfrm>
                      <a:off x="0" y="0"/>
                      <a:ext cx="2386013" cy="2188673"/>
                    </a:xfrm>
                    <a:prstGeom prst="rect">
                      <a:avLst/>
                    </a:prstGeom>
                  </pic:spPr>
                </pic:pic>
              </a:graphicData>
            </a:graphic>
          </wp:inline>
        </w:drawing>
      </w:r>
      <w:r>
        <w:rPr>
          <w:rFonts w:hint="default" w:ascii="Times New Roman" w:hAnsi="Times New Roman" w:cs="Times New Roman"/>
          <w:b/>
          <w:sz w:val="24"/>
          <w:szCs w:val="24"/>
        </w:rPr>
        <w:drawing>
          <wp:inline distT="114300" distB="114300" distL="114300" distR="114300">
            <wp:extent cx="2814320" cy="2082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0"/>
                    <a:srcRect/>
                    <a:stretch>
                      <a:fillRect/>
                    </a:stretch>
                  </pic:blipFill>
                  <pic:spPr>
                    <a:xfrm>
                      <a:off x="0" y="0"/>
                      <a:ext cx="2814638" cy="2082832"/>
                    </a:xfrm>
                    <a:prstGeom prst="rect">
                      <a:avLst/>
                    </a:prstGeom>
                  </pic:spPr>
                </pic:pic>
              </a:graphicData>
            </a:graphic>
          </wp:inline>
        </w:drawing>
      </w:r>
    </w:p>
    <w:p w14:paraId="0000004C">
      <w:pPr>
        <w:spacing w:before="240" w:after="240"/>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2633345" cy="221678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1"/>
                    <a:srcRect/>
                    <a:stretch>
                      <a:fillRect/>
                    </a:stretch>
                  </pic:blipFill>
                  <pic:spPr>
                    <a:xfrm>
                      <a:off x="0" y="0"/>
                      <a:ext cx="2633663" cy="2217345"/>
                    </a:xfrm>
                    <a:prstGeom prst="rect">
                      <a:avLst/>
                    </a:prstGeom>
                  </pic:spPr>
                </pic:pic>
              </a:graphicData>
            </a:graphic>
          </wp:inline>
        </w:drawing>
      </w:r>
      <w:r>
        <w:rPr>
          <w:rFonts w:hint="default" w:ascii="Times New Roman" w:hAnsi="Times New Roman" w:cs="Times New Roman"/>
          <w:b/>
          <w:sz w:val="24"/>
          <w:szCs w:val="24"/>
        </w:rPr>
        <w:drawing>
          <wp:inline distT="114300" distB="114300" distL="114300" distR="114300">
            <wp:extent cx="2804795" cy="241427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2"/>
                    <a:srcRect/>
                    <a:stretch>
                      <a:fillRect/>
                    </a:stretch>
                  </pic:blipFill>
                  <pic:spPr>
                    <a:xfrm>
                      <a:off x="0" y="0"/>
                      <a:ext cx="2805113" cy="2414307"/>
                    </a:xfrm>
                    <a:prstGeom prst="rect">
                      <a:avLst/>
                    </a:prstGeom>
                  </pic:spPr>
                </pic:pic>
              </a:graphicData>
            </a:graphic>
          </wp:inline>
        </w:drawing>
      </w:r>
    </w:p>
    <w:p w14:paraId="0000004D">
      <w:pPr>
        <w:spacing w:before="240" w:after="240"/>
        <w:rPr>
          <w:rFonts w:hint="default" w:ascii="Times New Roman" w:hAnsi="Times New Roman" w:cs="Times New Roman"/>
          <w:b/>
          <w:sz w:val="24"/>
          <w:szCs w:val="24"/>
        </w:rPr>
      </w:pPr>
    </w:p>
    <w:p w14:paraId="0000004E">
      <w:pPr>
        <w:spacing w:before="240" w:after="240"/>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2951480" cy="24904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2952044" cy="2490788"/>
                    </a:xfrm>
                    <a:prstGeom prst="rect">
                      <a:avLst/>
                    </a:prstGeom>
                  </pic:spPr>
                </pic:pic>
              </a:graphicData>
            </a:graphic>
          </wp:inline>
        </w:drawing>
      </w:r>
      <w:r>
        <w:rPr>
          <w:rFonts w:hint="default" w:ascii="Times New Roman" w:hAnsi="Times New Roman" w:cs="Times New Roman"/>
          <w:b/>
          <w:sz w:val="24"/>
          <w:szCs w:val="24"/>
        </w:rPr>
        <w:drawing>
          <wp:inline distT="114300" distB="114300" distL="114300" distR="114300">
            <wp:extent cx="2747645" cy="243713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3"/>
                    <a:srcRect/>
                    <a:stretch>
                      <a:fillRect/>
                    </a:stretch>
                  </pic:blipFill>
                  <pic:spPr>
                    <a:xfrm>
                      <a:off x="0" y="0"/>
                      <a:ext cx="2747963" cy="2437709"/>
                    </a:xfrm>
                    <a:prstGeom prst="rect">
                      <a:avLst/>
                    </a:prstGeom>
                  </pic:spPr>
                </pic:pic>
              </a:graphicData>
            </a:graphic>
          </wp:inline>
        </w:drawing>
      </w:r>
    </w:p>
    <w:p w14:paraId="0000004F">
      <w:pPr>
        <w:pStyle w:val="4"/>
        <w:keepNext w:val="0"/>
        <w:keepLines w:val="0"/>
        <w:spacing w:before="280"/>
        <w:rPr>
          <w:rFonts w:hint="default" w:ascii="Times New Roman" w:hAnsi="Times New Roman" w:cs="Times New Roman"/>
          <w:b/>
          <w:color w:val="000000"/>
          <w:sz w:val="24"/>
          <w:szCs w:val="24"/>
        </w:rPr>
      </w:pPr>
      <w:bookmarkStart w:id="12" w:name="_ii4eb976qv9p" w:colFirst="0" w:colLast="0"/>
      <w:bookmarkEnd w:id="12"/>
      <w:r>
        <w:rPr>
          <w:rFonts w:hint="default" w:ascii="Times New Roman" w:hAnsi="Times New Roman" w:cs="Times New Roman"/>
          <w:b/>
          <w:color w:val="000000"/>
          <w:sz w:val="24"/>
          <w:szCs w:val="24"/>
          <w:rtl w:val="0"/>
        </w:rPr>
        <w:t>6. Future Work</w:t>
      </w:r>
    </w:p>
    <w:p w14:paraId="00000050">
      <w:pPr>
        <w:spacing w:before="240" w:after="240"/>
        <w:rPr>
          <w:rFonts w:hint="default" w:ascii="Times New Roman" w:hAnsi="Times New Roman" w:cs="Times New Roman"/>
          <w:sz w:val="24"/>
          <w:szCs w:val="24"/>
        </w:rPr>
      </w:pPr>
      <w:r>
        <w:rPr>
          <w:rFonts w:hint="default" w:ascii="Times New Roman" w:hAnsi="Times New Roman" w:cs="Times New Roman"/>
          <w:sz w:val="24"/>
          <w:szCs w:val="24"/>
          <w:rtl w:val="0"/>
        </w:rPr>
        <w:t>To improve model performance, especially in identifying the minority class, the following steps are planned:</w:t>
      </w:r>
    </w:p>
    <w:p w14:paraId="00000051">
      <w:pPr>
        <w:numPr>
          <w:ilvl w:val="0"/>
          <w:numId w:val="7"/>
        </w:numPr>
        <w:spacing w:before="24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Model Comparison</w:t>
      </w:r>
      <w:r>
        <w:rPr>
          <w:rFonts w:hint="default" w:ascii="Times New Roman" w:hAnsi="Times New Roman" w:cs="Times New Roman"/>
          <w:sz w:val="24"/>
          <w:szCs w:val="24"/>
          <w:rtl w:val="0"/>
        </w:rPr>
        <w:t xml:space="preserve">: Evaluate the Logistic Regression model using </w:t>
      </w:r>
      <w:r>
        <w:rPr>
          <w:rFonts w:hint="default" w:ascii="Times New Roman" w:hAnsi="Times New Roman" w:eastAsia="Roboto Mono" w:cs="Times New Roman"/>
          <w:sz w:val="24"/>
          <w:szCs w:val="24"/>
          <w:rtl w:val="0"/>
        </w:rPr>
        <w:t>MinMaxScaler</w:t>
      </w:r>
      <w:r>
        <w:rPr>
          <w:rFonts w:hint="default" w:ascii="Times New Roman" w:hAnsi="Times New Roman" w:cs="Times New Roman"/>
          <w:sz w:val="24"/>
          <w:szCs w:val="24"/>
          <w:rtl w:val="0"/>
        </w:rPr>
        <w:t xml:space="preserve"> data to compare its performance.</w:t>
      </w:r>
    </w:p>
    <w:p w14:paraId="00000052">
      <w:pPr>
        <w:numPr>
          <w:ilvl w:val="0"/>
          <w:numId w:val="7"/>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Advanced Models</w:t>
      </w:r>
      <w:r>
        <w:rPr>
          <w:rFonts w:hint="default" w:ascii="Times New Roman" w:hAnsi="Times New Roman" w:cs="Times New Roman"/>
          <w:sz w:val="24"/>
          <w:szCs w:val="24"/>
          <w:rtl w:val="0"/>
        </w:rPr>
        <w:t>: Implement and evaluate other classification algorithms such as Random Forest, Gradient Boosting Machines (XGBoost), and Support Vector Machines.</w:t>
      </w:r>
    </w:p>
    <w:p w14:paraId="00000053">
      <w:pPr>
        <w:numPr>
          <w:ilvl w:val="0"/>
          <w:numId w:val="7"/>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Hyperparameter Tuning</w:t>
      </w:r>
      <w:r>
        <w:rPr>
          <w:rFonts w:hint="default" w:ascii="Times New Roman" w:hAnsi="Times New Roman" w:cs="Times New Roman"/>
          <w:sz w:val="24"/>
          <w:szCs w:val="24"/>
          <w:rtl w:val="0"/>
        </w:rPr>
        <w:t>: Optimize the parameters of the best-performing models using techniques like Grid Search or Random Search.</w:t>
      </w:r>
    </w:p>
    <w:p w14:paraId="00000054">
      <w:pPr>
        <w:numPr>
          <w:ilvl w:val="0"/>
          <w:numId w:val="7"/>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Class Imbalance Handling</w:t>
      </w:r>
      <w:r>
        <w:rPr>
          <w:rFonts w:hint="default" w:ascii="Times New Roman" w:hAnsi="Times New Roman" w:cs="Times New Roman"/>
          <w:sz w:val="24"/>
          <w:szCs w:val="24"/>
          <w:rtl w:val="0"/>
        </w:rPr>
        <w:t>: Apply strategies such as SMOTE (Synthetic Minority Oversampling Technique) or adjusting class weights to improve the model's ability to predict the minority class.</w:t>
      </w:r>
    </w:p>
    <w:p w14:paraId="00000055">
      <w:pPr>
        <w:numPr>
          <w:ilvl w:val="0"/>
          <w:numId w:val="7"/>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Feature Engineering</w:t>
      </w:r>
      <w:r>
        <w:rPr>
          <w:rFonts w:hint="default" w:ascii="Times New Roman" w:hAnsi="Times New Roman" w:cs="Times New Roman"/>
          <w:sz w:val="24"/>
          <w:szCs w:val="24"/>
          <w:rtl w:val="0"/>
        </w:rPr>
        <w:t>: Explore creating new features from existing data, for example, interaction terms or polynomial features.</w:t>
      </w:r>
    </w:p>
    <w:p w14:paraId="00000056">
      <w:pPr>
        <w:numPr>
          <w:ilvl w:val="0"/>
          <w:numId w:val="7"/>
        </w:numPr>
        <w:spacing w:before="0" w:beforeAutospacing="0" w:after="0" w:afterAutospacing="0"/>
        <w:ind w:left="720" w:hanging="360"/>
        <w:rPr>
          <w:rFonts w:hint="default" w:ascii="Times New Roman" w:hAnsi="Times New Roman" w:cs="Times New Roman"/>
          <w:sz w:val="24"/>
          <w:szCs w:val="24"/>
        </w:rPr>
      </w:pPr>
      <w:r>
        <w:rPr>
          <w:rFonts w:hint="default" w:ascii="Times New Roman" w:hAnsi="Times New Roman" w:cs="Times New Roman"/>
          <w:b/>
          <w:sz w:val="24"/>
          <w:szCs w:val="24"/>
          <w:rtl w:val="0"/>
        </w:rPr>
        <w:t>Cross-Validation</w:t>
      </w:r>
      <w:r>
        <w:rPr>
          <w:rFonts w:hint="default" w:ascii="Times New Roman" w:hAnsi="Times New Roman" w:cs="Times New Roman"/>
          <w:sz w:val="24"/>
          <w:szCs w:val="24"/>
          <w:rtl w:val="0"/>
        </w:rPr>
        <w:t>: Use k-fold cross-validation to ensure the model's performance is stable and generalizes well to unseen data.</w:t>
      </w:r>
    </w:p>
    <w:p w14:paraId="00000057">
      <w:pPr>
        <w:numPr>
          <w:ilvl w:val="0"/>
          <w:numId w:val="7"/>
        </w:numPr>
        <w:spacing w:before="0" w:beforeAutospacing="0" w:after="240"/>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1.1 Dataset Details  Dataset Name: Food Security Dataset  Source: h ps://ndap.ni .gov.in/dataset/7115  GitHub Repository: h ps://github.com/Blaze-0903/Food-Security_DSProject</w:t>
      </w:r>
    </w:p>
    <w:p w14:paraId="00000058">
      <w:pPr>
        <w:rPr>
          <w:rFonts w:hint="default" w:ascii="Times New Roman" w:hAnsi="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0308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Office_12.2.0.21936_F1E327BC-269C-435d-A152-05C5408002CA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2025-08-05T05:39:41Z</dcterms:created>
  <dc:creator>arnav</dc:creator>
  <cp:lastModifiedBy>arnav kalambe</cp:lastModifiedBy>
  <dcterms:modified xsi:type="dcterms:W3CDTF">2025-08-05T05:40:10Z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5974BBD5FBCF42768B7E430421D0EB36_12</vt:lpwstr>
  </property>
</Properties>
</file>