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D952F" w14:textId="77777777" w:rsidR="0015433C" w:rsidRDefault="0015433C" w:rsidP="001543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Lesson Outline – Using Discrete Probability Distributions</w:t>
      </w:r>
    </w:p>
    <w:p w14:paraId="6B90EE89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</w:rPr>
        <w:t xml:space="preserve">KEY: Typical Class Structure (of a </w:t>
      </w:r>
      <w:r>
        <w:rPr>
          <w:rFonts w:ascii="Times New Roman" w:eastAsia="Century Gothic" w:hAnsi="Times New Roman" w:cs="Times New Roman"/>
          <w:b/>
          <w:bCs/>
        </w:rPr>
        <w:t>non-first</w:t>
      </w:r>
      <w:r>
        <w:rPr>
          <w:rFonts w:ascii="Times New Roman" w:eastAsia="Century Gothic" w:hAnsi="Times New Roman" w:cs="Times New Roman"/>
        </w:rPr>
        <w:t xml:space="preserve"> class):</w:t>
      </w:r>
    </w:p>
    <w:p w14:paraId="321BDC08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eastAsia="Century Gothic" w:hAnsi="Times New Roman" w:cs="Times New Roman"/>
        </w:rPr>
        <w:t xml:space="preserve">Last class: Class </w:t>
      </w:r>
      <w:proofErr w:type="gramStart"/>
      <w:r>
        <w:rPr>
          <w:rFonts w:ascii="Times New Roman" w:eastAsia="Century Gothic" w:hAnsi="Times New Roman" w:cs="Times New Roman"/>
        </w:rPr>
        <w:t>previous to</w:t>
      </w:r>
      <w:proofErr w:type="gramEnd"/>
      <w:r>
        <w:rPr>
          <w:rFonts w:ascii="Times New Roman" w:eastAsia="Century Gothic" w:hAnsi="Times New Roman" w:cs="Times New Roman"/>
        </w:rPr>
        <w:t xml:space="preserve"> the discussed class</w:t>
      </w:r>
    </w:p>
    <w:p w14:paraId="71D4E5DC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eastAsia="Century Gothic" w:hAnsi="Times New Roman" w:cs="Times New Roman"/>
        </w:rPr>
        <w:t>This class: The current class</w:t>
      </w:r>
    </w:p>
    <w:p w14:paraId="0F8329A7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</w:rPr>
        <w:t>Next class: Class coming up after this class</w:t>
      </w:r>
    </w:p>
    <w:p w14:paraId="35E1A18B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eastAsia="Century Gothic" w:hAnsi="Times New Roman" w:cs="Times New Roman"/>
        </w:rPr>
      </w:pPr>
    </w:p>
    <w:p w14:paraId="2BFF1BFA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highlight w:val="green"/>
        </w:rPr>
        <w:t>GREEN</w:t>
      </w:r>
      <w:r>
        <w:rPr>
          <w:rFonts w:ascii="Times New Roman" w:eastAsia="Century Gothic" w:hAnsi="Times New Roman" w:cs="Times New Roman"/>
        </w:rPr>
        <w:t>: Before Class</w:t>
      </w:r>
    </w:p>
    <w:p w14:paraId="74E10E6C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highlight w:val="red"/>
        </w:rPr>
        <w:t>RED</w:t>
      </w:r>
      <w:r>
        <w:rPr>
          <w:rFonts w:ascii="Times New Roman" w:eastAsia="Century Gothic" w:hAnsi="Times New Roman" w:cs="Times New Roman"/>
        </w:rPr>
        <w:t>: IN Class</w:t>
      </w:r>
    </w:p>
    <w:p w14:paraId="78F345CF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eastAsia="Century Gothic" w:hAnsi="Times New Roman" w:cs="Times New Roman"/>
        </w:rPr>
      </w:pPr>
      <w:r>
        <w:rPr>
          <w:rFonts w:ascii="Times New Roman" w:eastAsia="Century Gothic" w:hAnsi="Times New Roman" w:cs="Times New Roman"/>
          <w:highlight w:val="yellow"/>
        </w:rPr>
        <w:t>YELLOW</w:t>
      </w:r>
      <w:r>
        <w:rPr>
          <w:rFonts w:ascii="Times New Roman" w:eastAsia="Century Gothic" w:hAnsi="Times New Roman" w:cs="Times New Roman"/>
        </w:rPr>
        <w:t>: BLENDED</w:t>
      </w:r>
    </w:p>
    <w:p w14:paraId="27CA0AB7" w14:textId="77777777" w:rsidR="0015433C" w:rsidRDefault="0015433C" w:rsidP="0015433C">
      <w:pPr>
        <w:tabs>
          <w:tab w:val="left" w:pos="72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strike/>
        </w:rPr>
        <w:t>STRIKE-</w:t>
      </w:r>
      <w:proofErr w:type="gramStart"/>
      <w:r>
        <w:rPr>
          <w:rFonts w:ascii="Times New Roman" w:eastAsia="Century Gothic" w:hAnsi="Times New Roman" w:cs="Times New Roman"/>
          <w:strike/>
        </w:rPr>
        <w:t>THROUGH</w:t>
      </w:r>
      <w:r>
        <w:rPr>
          <w:rFonts w:ascii="Times New Roman" w:eastAsia="Century Gothic" w:hAnsi="Times New Roman" w:cs="Times New Roman"/>
        </w:rPr>
        <w:t xml:space="preserve"> :</w:t>
      </w:r>
      <w:proofErr w:type="gramEnd"/>
      <w:r>
        <w:rPr>
          <w:rFonts w:ascii="Times New Roman" w:eastAsia="Century Gothic" w:hAnsi="Times New Roman" w:cs="Times New Roman"/>
        </w:rPr>
        <w:t xml:space="preserve"> Not applicable for this class</w:t>
      </w:r>
    </w:p>
    <w:p w14:paraId="0D09D358" w14:textId="77777777" w:rsidR="0015433C" w:rsidRDefault="0015433C" w:rsidP="0015433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</w:rPr>
      </w:pPr>
      <w:r>
        <w:rPr>
          <w:rFonts w:ascii="Times New Roman" w:eastAsia="Century Gothic" w:hAnsi="Times New Roman" w:cs="Times New Roman"/>
          <w:b/>
          <w:u w:val="single"/>
        </w:rPr>
        <w:t>LESSON PLAN</w:t>
      </w:r>
    </w:p>
    <w:p w14:paraId="4CFD87AC" w14:textId="77777777" w:rsidR="0015433C" w:rsidRDefault="0015433C" w:rsidP="0015433C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  <w:tab w:val="left" w:pos="9926"/>
        </w:tabs>
        <w:rPr>
          <w:rFonts w:ascii="Times New Roman" w:hAnsi="Times New Roman" w:cs="Times New Roman"/>
          <w:u w:val="single"/>
        </w:rPr>
      </w:pPr>
      <w:r>
        <w:rPr>
          <w:rFonts w:ascii="Times New Roman" w:eastAsia="Century Gothic" w:hAnsi="Times New Roman" w:cs="Times New Roman"/>
          <w:b/>
          <w:color w:val="262626"/>
          <w:u w:val="single"/>
        </w:rPr>
        <w:t>Using Discrete Probability Distributions</w:t>
      </w:r>
    </w:p>
    <w:tbl>
      <w:tblPr>
        <w:tblW w:w="9967" w:type="dxa"/>
        <w:tblInd w:w="41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6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85"/>
        <w:gridCol w:w="785"/>
        <w:gridCol w:w="5347"/>
        <w:gridCol w:w="3050"/>
      </w:tblGrid>
      <w:tr w:rsidR="0015433C" w14:paraId="6A752D01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354AADDF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CFD1C6E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Step No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5386853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Activity Name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007131E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Description</w:t>
            </w:r>
          </w:p>
        </w:tc>
      </w:tr>
      <w:tr w:rsidR="0015433C" w14:paraId="224F6C5F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C4C67AA" w14:textId="77777777" w:rsidR="0015433C" w:rsidRPr="00FB79A0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 w:rsidRPr="00FB79A0"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A31B89B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1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083CF9A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Review </w:t>
            </w:r>
            <w:r>
              <w:rPr>
                <w:rFonts w:eastAsia="Century Gothic"/>
                <w:color w:val="auto"/>
                <w:sz w:val="22"/>
                <w:szCs w:val="22"/>
              </w:rPr>
              <w:t>Notebook file and handout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of the last class on LMS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4BC010C0" w14:textId="74EE722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01_Notebook_Calculating Probabilit</w:t>
            </w:r>
            <w:r w:rsidR="00EA57AE">
              <w:rPr>
                <w:rFonts w:eastAsia="Century Gothic"/>
                <w:color w:val="auto"/>
                <w:sz w:val="22"/>
                <w:szCs w:val="22"/>
              </w:rPr>
              <w:t>i</w:t>
            </w:r>
            <w:r>
              <w:rPr>
                <w:rFonts w:eastAsia="Century Gothic"/>
                <w:color w:val="auto"/>
                <w:sz w:val="22"/>
                <w:szCs w:val="22"/>
              </w:rPr>
              <w:t>es.</w:t>
            </w:r>
          </w:p>
        </w:tc>
      </w:tr>
      <w:tr w:rsidR="0015433C" w14:paraId="7D4DEAD1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BFD2B16" w14:textId="77777777" w:rsidR="0015433C" w:rsidRPr="004659B1" w:rsidRDefault="0015433C" w:rsidP="005F6675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  <w:highlight w:val="green"/>
              </w:rPr>
            </w:pPr>
            <w:r w:rsidRPr="004659B1">
              <w:rPr>
                <w:rFonts w:eastAsia="Century Gothic"/>
                <w:strike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A6ADC23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2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08BE8D5" w14:textId="77777777" w:rsidR="0015433C" w:rsidRPr="00A65E29" w:rsidRDefault="0015433C" w:rsidP="005F6675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 w:rsidRPr="00A65E29">
              <w:rPr>
                <w:rFonts w:eastAsia="Century Gothic"/>
                <w:strike/>
                <w:color w:val="auto"/>
                <w:sz w:val="22"/>
                <w:szCs w:val="22"/>
              </w:rPr>
              <w:t>Activities of last class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626FFD1B" w14:textId="77777777" w:rsidR="0015433C" w:rsidRPr="00A65E29" w:rsidRDefault="0015433C" w:rsidP="005F6675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</w:rPr>
            </w:pPr>
            <w:r w:rsidRPr="00A65E29">
              <w:rPr>
                <w:rFonts w:eastAsia="Century Gothic"/>
                <w:strike/>
                <w:color w:val="auto"/>
                <w:sz w:val="22"/>
                <w:szCs w:val="22"/>
              </w:rPr>
              <w:t xml:space="preserve">Finish activities of last class, such as reading handbook, chapters from a book, watch a movie, listen to podcast, capstone </w:t>
            </w:r>
            <w:proofErr w:type="spellStart"/>
            <w:r w:rsidRPr="00A65E29">
              <w:rPr>
                <w:rFonts w:eastAsia="Century Gothic"/>
                <w:strike/>
                <w:color w:val="auto"/>
                <w:sz w:val="22"/>
                <w:szCs w:val="22"/>
              </w:rPr>
              <w:t>etc</w:t>
            </w:r>
            <w:proofErr w:type="spellEnd"/>
            <w:r w:rsidRPr="00A65E29">
              <w:rPr>
                <w:rFonts w:eastAsia="Century Gothic"/>
                <w:strike/>
                <w:color w:val="auto"/>
                <w:sz w:val="22"/>
                <w:szCs w:val="22"/>
              </w:rPr>
              <w:t xml:space="preserve"> as suggested by your teacher</w:t>
            </w:r>
          </w:p>
        </w:tc>
      </w:tr>
      <w:tr w:rsidR="0015433C" w14:paraId="0C5782F6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136575A" w14:textId="77777777" w:rsidR="0015433C" w:rsidRPr="00FB79A0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 w:rsidRPr="00FB79A0"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CC1E241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3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051180D4" w14:textId="1ACE1633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Finish Drill Exercises</w:t>
            </w:r>
            <w:bookmarkStart w:id="0" w:name="_GoBack"/>
            <w:bookmarkEnd w:id="0"/>
            <w:r>
              <w:rPr>
                <w:rFonts w:eastAsia="Century Gothic"/>
                <w:color w:val="auto"/>
                <w:sz w:val="22"/>
                <w:szCs w:val="22"/>
              </w:rPr>
              <w:t xml:space="preserve"> of last class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0B87F4C0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06_Drill_Exercise.pdf</w:t>
            </w:r>
          </w:p>
          <w:p w14:paraId="79C511E9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07_Drill_Exercise.pdf</w:t>
            </w:r>
          </w:p>
          <w:p w14:paraId="184CFF46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08_Drill_Exercise.pdf</w:t>
            </w:r>
          </w:p>
          <w:p w14:paraId="5CE9DBFF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09_Drill_Exercise.pdf</w:t>
            </w:r>
          </w:p>
          <w:p w14:paraId="12A9AEFD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10_Drill_Exercise.pdf</w:t>
            </w:r>
          </w:p>
          <w:p w14:paraId="12AAE23A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11_Drill_Exercise.pdf</w:t>
            </w:r>
          </w:p>
          <w:p w14:paraId="40B57508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12_Drill_Exercise.pdf</w:t>
            </w:r>
          </w:p>
        </w:tc>
      </w:tr>
      <w:tr w:rsidR="0015433C" w14:paraId="33CED04D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447BCAF" w14:textId="77777777" w:rsidR="0015433C" w:rsidRPr="00FB79A0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 w:rsidRPr="00FB79A0">
              <w:rPr>
                <w:rFonts w:eastAsia="Century Gothic"/>
                <w:color w:val="auto"/>
                <w:sz w:val="22"/>
                <w:szCs w:val="22"/>
                <w:highlight w:val="green"/>
              </w:rPr>
              <w:t>Before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F1E4A96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green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green"/>
              </w:rPr>
              <w:t>4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68201B21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Perform grading </w:t>
            </w:r>
            <w:proofErr w:type="gramStart"/>
            <w:r w:rsidRPr="00EB4158">
              <w:rPr>
                <w:rFonts w:eastAsia="Century Gothic"/>
                <w:color w:val="auto"/>
                <w:sz w:val="22"/>
                <w:szCs w:val="22"/>
              </w:rPr>
              <w:t>duties :</w:t>
            </w:r>
            <w:proofErr w:type="gramEnd"/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Peer-grade </w:t>
            </w:r>
            <w:r>
              <w:rPr>
                <w:rFonts w:eastAsia="Century Gothic"/>
                <w:color w:val="auto"/>
                <w:sz w:val="22"/>
                <w:szCs w:val="22"/>
              </w:rPr>
              <w:t>drills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of last </w:t>
            </w:r>
            <w:r>
              <w:rPr>
                <w:rFonts w:eastAsia="Century Gothic"/>
                <w:color w:val="auto"/>
                <w:sz w:val="22"/>
                <w:szCs w:val="22"/>
              </w:rPr>
              <w:t>class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as applicable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32BDBB7F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Grade the </w:t>
            </w:r>
            <w:r>
              <w:rPr>
                <w:rFonts w:eastAsia="Century Gothic"/>
                <w:color w:val="auto"/>
                <w:sz w:val="22"/>
                <w:szCs w:val="22"/>
              </w:rPr>
              <w:t>drills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of your randomly assigned </w:t>
            </w:r>
          </w:p>
        </w:tc>
      </w:tr>
      <w:tr w:rsidR="0015433C" w14:paraId="2D9EAA4B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019F9A9" w14:textId="77777777" w:rsidR="0015433C" w:rsidRPr="00FB79A0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 w:rsidRPr="00FB79A0">
              <w:rPr>
                <w:rFonts w:eastAsia="Century Gothic"/>
                <w:color w:val="auto"/>
                <w:sz w:val="22"/>
                <w:szCs w:val="22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1F8B7A26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strike/>
                <w:color w:val="auto"/>
                <w:sz w:val="22"/>
                <w:szCs w:val="22"/>
                <w:highlight w:val="red"/>
              </w:rPr>
              <w:t>5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4D9CEA8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Discuss </w:t>
            </w:r>
            <w:r>
              <w:rPr>
                <w:rFonts w:eastAsia="Century Gothic"/>
                <w:color w:val="auto"/>
                <w:sz w:val="22"/>
                <w:szCs w:val="22"/>
              </w:rPr>
              <w:t>Drills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 Solution in a Quiz Like interactive format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2D9EE7A" w14:textId="77777777" w:rsidR="0015433C" w:rsidRPr="00EB4158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 w:rsidRPr="00EB4158">
              <w:rPr>
                <w:rFonts w:eastAsia="Century Gothic"/>
                <w:color w:val="auto"/>
                <w:sz w:val="22"/>
                <w:szCs w:val="22"/>
              </w:rPr>
              <w:t xml:space="preserve">Discuss the solutions to last class’s </w:t>
            </w:r>
            <w:r>
              <w:rPr>
                <w:rFonts w:eastAsia="Century Gothic"/>
                <w:color w:val="auto"/>
                <w:sz w:val="22"/>
                <w:szCs w:val="22"/>
              </w:rPr>
              <w:t>Drills</w:t>
            </w:r>
            <w:r w:rsidRPr="00EB4158">
              <w:rPr>
                <w:rFonts w:eastAsia="Century Gothic"/>
                <w:color w:val="auto"/>
                <w:sz w:val="22"/>
                <w:szCs w:val="22"/>
              </w:rPr>
              <w:t>. This will also serve as a recap/revision of last class.</w:t>
            </w:r>
          </w:p>
        </w:tc>
      </w:tr>
      <w:tr w:rsidR="0015433C" w14:paraId="7773DF23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AF7CF58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t xml:space="preserve">In </w:t>
            </w: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lastRenderedPageBreak/>
              <w:t>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FDA437A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lastRenderedPageBreak/>
              <w:t>6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035B775D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t>Lesson Summary</w:t>
            </w:r>
          </w:p>
          <w:p w14:paraId="66FEEEAB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color w:val="auto"/>
                <w:sz w:val="22"/>
                <w:szCs w:val="22"/>
              </w:rPr>
              <w:lastRenderedPageBreak/>
              <w:br/>
            </w:r>
            <w:r>
              <w:rPr>
                <w:rFonts w:eastAsia="Century Gothic"/>
                <w:color w:val="auto"/>
                <w:sz w:val="22"/>
                <w:szCs w:val="22"/>
              </w:rPr>
              <w:t>Probability Distribution</w:t>
            </w:r>
          </w:p>
          <w:p w14:paraId="5D1705B0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Discrete Probability Distribution</w:t>
            </w:r>
          </w:p>
          <w:p w14:paraId="57421C89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Expectations and Variances</w:t>
            </w:r>
          </w:p>
          <w:p w14:paraId="1E4D8751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Its Application</w:t>
            </w:r>
          </w:p>
          <w:p w14:paraId="1F4CF636" w14:textId="49F9F189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br/>
            </w:r>
            <w:r w:rsidR="00FB79A0">
              <w:rPr>
                <w:rFonts w:eastAsia="Century Gothic"/>
                <w:b/>
                <w:color w:val="auto"/>
                <w:sz w:val="22"/>
                <w:szCs w:val="22"/>
              </w:rPr>
              <w:t xml:space="preserve">Learning </w:t>
            </w:r>
            <w:r>
              <w:rPr>
                <w:rFonts w:eastAsia="Century Gothic"/>
                <w:b/>
                <w:color w:val="auto"/>
                <w:sz w:val="22"/>
                <w:szCs w:val="22"/>
              </w:rPr>
              <w:t>Objective</w:t>
            </w:r>
            <w:r w:rsidR="00FB79A0">
              <w:rPr>
                <w:rFonts w:eastAsia="Century Gothic"/>
                <w:b/>
                <w:color w:val="auto"/>
                <w:sz w:val="22"/>
                <w:szCs w:val="22"/>
              </w:rPr>
              <w:t>s</w:t>
            </w:r>
          </w:p>
          <w:p w14:paraId="668E298A" w14:textId="77777777" w:rsidR="0015433C" w:rsidRDefault="0015433C" w:rsidP="005F6675">
            <w:pPr>
              <w:pStyle w:val="TableContents"/>
              <w:spacing w:line="276" w:lineRule="auto"/>
              <w:rPr>
                <w:b/>
                <w:color w:val="auto"/>
                <w:sz w:val="22"/>
                <w:szCs w:val="22"/>
              </w:rPr>
            </w:pPr>
          </w:p>
          <w:p w14:paraId="76DC8E9D" w14:textId="77777777" w:rsidR="0015433C" w:rsidRDefault="0015433C" w:rsidP="005F6675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ind w:left="11" w:hanging="11"/>
              <w:rPr>
                <w:rFonts w:ascii="Times New Roman" w:eastAsia="Century Gothic" w:hAnsi="Times New Roman" w:cs="Times New Roman"/>
              </w:rPr>
            </w:pPr>
            <w:r>
              <w:rPr>
                <w:rFonts w:ascii="Times New Roman" w:eastAsia="Century Gothic" w:hAnsi="Times New Roman" w:cs="Times New Roman"/>
              </w:rPr>
              <w:t>At the end of this class participants should be able to</w:t>
            </w:r>
          </w:p>
          <w:p w14:paraId="06580411" w14:textId="77777777" w:rsidR="0015433C" w:rsidRDefault="0015433C" w:rsidP="005F6675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♦  </w:t>
            </w:r>
            <w:r w:rsidRPr="00290E2F">
              <w:rPr>
                <w:rFonts w:ascii="Times New Roman" w:hAnsi="Times New Roman" w:cs="Times New Roman"/>
              </w:rPr>
              <w:t xml:space="preserve"> Understand random variables and probability distributions. </w:t>
            </w:r>
          </w:p>
          <w:p w14:paraId="79A0AA5B" w14:textId="77777777" w:rsidR="0015433C" w:rsidRDefault="0015433C" w:rsidP="005F6675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♦  </w:t>
            </w:r>
            <w:r w:rsidRPr="00290E2F">
              <w:rPr>
                <w:rFonts w:ascii="Times New Roman" w:hAnsi="Times New Roman" w:cs="Times New Roman"/>
              </w:rPr>
              <w:t>Distinguish</w:t>
            </w:r>
            <w:proofErr w:type="gramEnd"/>
            <w:r w:rsidRPr="00290E2F">
              <w:rPr>
                <w:rFonts w:ascii="Times New Roman" w:hAnsi="Times New Roman" w:cs="Times New Roman"/>
              </w:rPr>
              <w:t xml:space="preserve"> discrete and continuous random variables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3B46F61" w14:textId="77777777" w:rsidR="0015433C" w:rsidRDefault="0015433C" w:rsidP="005F6675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after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♦  </w:t>
            </w:r>
            <w:r w:rsidRPr="00290E2F">
              <w:rPr>
                <w:rFonts w:ascii="Times New Roman" w:hAnsi="Times New Roman" w:cs="Times New Roman"/>
              </w:rPr>
              <w:t>Able</w:t>
            </w:r>
            <w:proofErr w:type="gramEnd"/>
            <w:r w:rsidRPr="00290E2F">
              <w:rPr>
                <w:rFonts w:ascii="Times New Roman" w:hAnsi="Times New Roman" w:cs="Times New Roman"/>
              </w:rPr>
              <w:t xml:space="preserve"> to compute Expected value and Variance of discrete random variable.</w:t>
            </w:r>
          </w:p>
          <w:p w14:paraId="5C219BB3" w14:textId="77777777" w:rsidR="0015433C" w:rsidRDefault="0015433C" w:rsidP="005F6675">
            <w:pPr>
              <w:pStyle w:val="ListParagraph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spacing w:line="276" w:lineRule="auto"/>
              <w:rPr>
                <w:rFonts w:cs="Times New Roman"/>
                <w:b/>
                <w:color w:val="auto"/>
                <w:sz w:val="22"/>
                <w:szCs w:val="22"/>
              </w:rPr>
            </w:pPr>
          </w:p>
          <w:p w14:paraId="105F1C77" w14:textId="14B3EC83" w:rsidR="0015433C" w:rsidRDefault="0015433C" w:rsidP="005F6675">
            <w:pPr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5"/>
                <w:tab w:val="left" w:pos="4254"/>
                <w:tab w:val="left" w:pos="4963"/>
                <w:tab w:val="left" w:pos="5672"/>
                <w:tab w:val="left" w:pos="6381"/>
                <w:tab w:val="left" w:pos="7090"/>
                <w:tab w:val="left" w:pos="7799"/>
                <w:tab w:val="left" w:pos="8508"/>
                <w:tab w:val="left" w:pos="9217"/>
                <w:tab w:val="left" w:pos="9926"/>
              </w:tabs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entury Gothic" w:hAnsi="Times New Roman" w:cs="Times New Roman"/>
                <w:b/>
              </w:rPr>
              <w:t>Learning Outcome</w:t>
            </w:r>
            <w:r w:rsidR="00FB79A0">
              <w:rPr>
                <w:rFonts w:ascii="Times New Roman" w:eastAsia="Century Gothic" w:hAnsi="Times New Roman" w:cs="Times New Roman"/>
                <w:b/>
              </w:rPr>
              <w:t>s</w:t>
            </w:r>
          </w:p>
          <w:p w14:paraId="2BD3AD11" w14:textId="77777777" w:rsidR="0015433C" w:rsidRDefault="0015433C" w:rsidP="005F6675">
            <w:pPr>
              <w:shd w:val="clear" w:color="auto" w:fill="FFFFFF"/>
              <w:rPr>
                <w:rFonts w:ascii="Times New Roman" w:hAnsi="Times New Roman" w:cs="Times New Roman"/>
              </w:rPr>
            </w:pPr>
            <w:r>
              <w:rPr>
                <w:rFonts w:ascii="Times New Roman" w:eastAsia="Century Gothic" w:hAnsi="Times New Roman" w:cs="Times New Roman"/>
              </w:rPr>
              <w:t>Learner will be able to differentiate between discrete and continuous random variables, able to compute the expectation and variance.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2A3229D" w14:textId="2F3D411C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lastRenderedPageBreak/>
              <w:t xml:space="preserve">Review the lesson objectives and </w:t>
            </w:r>
            <w:r w:rsidR="00FB79A0">
              <w:rPr>
                <w:rFonts w:eastAsia="Century Gothic"/>
                <w:color w:val="auto"/>
                <w:sz w:val="22"/>
                <w:szCs w:val="22"/>
              </w:rPr>
              <w:lastRenderedPageBreak/>
              <w:t>learning</w:t>
            </w:r>
            <w:r>
              <w:rPr>
                <w:rFonts w:eastAsia="Century Gothic"/>
                <w:color w:val="auto"/>
                <w:sz w:val="22"/>
                <w:szCs w:val="22"/>
              </w:rPr>
              <w:t xml:space="preserve"> outcomes of the current class</w:t>
            </w:r>
          </w:p>
        </w:tc>
      </w:tr>
      <w:tr w:rsidR="0015433C" w14:paraId="16DD79AD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33443687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lastRenderedPageBreak/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5AECB9C6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t>7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</w:tcPr>
          <w:p w14:paraId="469FCDE0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Take Lecture</w:t>
            </w:r>
          </w:p>
          <w:p w14:paraId="7BA9E842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Training Aids</w:t>
            </w:r>
          </w:p>
          <w:p w14:paraId="40401CAB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</w:p>
          <w:p w14:paraId="7698AD26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001.jpg</w:t>
            </w:r>
          </w:p>
          <w:p w14:paraId="5A37939F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002.jpg</w:t>
            </w:r>
          </w:p>
          <w:p w14:paraId="21272EAE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003.jpg</w:t>
            </w:r>
          </w:p>
          <w:p w14:paraId="77367C9C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004.jpg</w:t>
            </w:r>
          </w:p>
          <w:p w14:paraId="00575DBE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005.jpg</w:t>
            </w:r>
          </w:p>
          <w:p w14:paraId="32B3F93F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006.jpg</w:t>
            </w:r>
          </w:p>
          <w:p w14:paraId="3D6DBAB5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007.jpg</w:t>
            </w:r>
          </w:p>
          <w:p w14:paraId="35A08B4B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008.jpg</w:t>
            </w:r>
          </w:p>
          <w:p w14:paraId="6B0C9868" w14:textId="77777777" w:rsidR="0015433C" w:rsidRDefault="0015433C" w:rsidP="0015433C">
            <w:pPr>
              <w:pStyle w:val="TableContents"/>
              <w:numPr>
                <w:ilvl w:val="0"/>
                <w:numId w:val="1"/>
              </w:numPr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 xml:space="preserve">01_Notebook_Using Discrete Probability </w:t>
            </w:r>
            <w:proofErr w:type="spellStart"/>
            <w:r>
              <w:rPr>
                <w:rFonts w:eastAsia="Century Gothic"/>
                <w:color w:val="auto"/>
                <w:sz w:val="22"/>
                <w:szCs w:val="22"/>
              </w:rPr>
              <w:t>Distributions.ipynb</w:t>
            </w:r>
            <w:proofErr w:type="spellEnd"/>
          </w:p>
          <w:p w14:paraId="5D3FB7A7" w14:textId="77777777" w:rsidR="0015433C" w:rsidRDefault="0015433C" w:rsidP="005F6675">
            <w:pPr>
              <w:pStyle w:val="TableContents"/>
              <w:spacing w:line="276" w:lineRule="auto"/>
              <w:ind w:left="720"/>
              <w:rPr>
                <w:rFonts w:eastAsia="Century Gothic"/>
                <w:color w:val="auto"/>
                <w:sz w:val="22"/>
                <w:szCs w:val="22"/>
              </w:rPr>
            </w:pPr>
          </w:p>
          <w:p w14:paraId="707574D5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b/>
                <w:bCs/>
                <w:color w:val="auto"/>
                <w:sz w:val="22"/>
                <w:szCs w:val="22"/>
              </w:rPr>
            </w:pPr>
            <w:r>
              <w:rPr>
                <w:rFonts w:eastAsia="Century Gothic"/>
                <w:b/>
                <w:bCs/>
                <w:color w:val="auto"/>
                <w:sz w:val="22"/>
                <w:szCs w:val="22"/>
              </w:rPr>
              <w:t>Training Method</w:t>
            </w:r>
          </w:p>
          <w:p w14:paraId="650FF02F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sz w:val="22"/>
                <w:szCs w:val="22"/>
              </w:rPr>
            </w:pPr>
            <w:r>
              <w:rPr>
                <w:rFonts w:eastAsia="Century Gothic"/>
                <w:sz w:val="22"/>
                <w:szCs w:val="22"/>
              </w:rPr>
              <w:t xml:space="preserve">This course will be conducted in a hands-on step by step fashion. At the end of the lecture, the students will do Drill Exercises. 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2F7E2EFD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>Take class lecture</w:t>
            </w:r>
          </w:p>
        </w:tc>
      </w:tr>
      <w:tr w:rsidR="0015433C" w14:paraId="65EB48B8" w14:textId="77777777" w:rsidTr="005F6675"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4991AC8D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t>In Class</w:t>
            </w:r>
          </w:p>
        </w:tc>
        <w:tc>
          <w:tcPr>
            <w:tcW w:w="7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74957ABB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  <w:highlight w:val="red"/>
              </w:rPr>
            </w:pPr>
            <w:r>
              <w:rPr>
                <w:rFonts w:eastAsia="Century Gothic"/>
                <w:color w:val="auto"/>
                <w:sz w:val="22"/>
                <w:szCs w:val="22"/>
                <w:highlight w:val="red"/>
              </w:rPr>
              <w:t>8</w:t>
            </w:r>
          </w:p>
        </w:tc>
        <w:tc>
          <w:tcPr>
            <w:tcW w:w="5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hideMark/>
          </w:tcPr>
          <w:p w14:paraId="25924C26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proofErr w:type="spellStart"/>
            <w:r>
              <w:rPr>
                <w:rFonts w:eastAsia="Century Gothic"/>
                <w:color w:val="auto"/>
                <w:sz w:val="22"/>
                <w:szCs w:val="22"/>
              </w:rPr>
              <w:t>QnA</w:t>
            </w:r>
            <w:proofErr w:type="spellEnd"/>
            <w:r>
              <w:rPr>
                <w:rFonts w:eastAsia="Century Gothic"/>
                <w:color w:val="auto"/>
                <w:sz w:val="22"/>
                <w:szCs w:val="22"/>
              </w:rPr>
              <w:t xml:space="preserve"> Session</w:t>
            </w:r>
          </w:p>
        </w:tc>
        <w:tc>
          <w:tcPr>
            <w:tcW w:w="30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hideMark/>
          </w:tcPr>
          <w:p w14:paraId="78801D27" w14:textId="77777777" w:rsidR="0015433C" w:rsidRDefault="0015433C" w:rsidP="005F6675">
            <w:pPr>
              <w:pStyle w:val="TableContents"/>
              <w:spacing w:line="276" w:lineRule="auto"/>
              <w:rPr>
                <w:rFonts w:eastAsia="Century Gothic"/>
                <w:color w:val="auto"/>
                <w:sz w:val="22"/>
                <w:szCs w:val="22"/>
              </w:rPr>
            </w:pPr>
            <w:r>
              <w:rPr>
                <w:rFonts w:eastAsia="Century Gothic"/>
                <w:color w:val="auto"/>
                <w:sz w:val="22"/>
                <w:szCs w:val="22"/>
              </w:rPr>
              <w:t xml:space="preserve">Get your doubts clarified of this lecture </w:t>
            </w:r>
          </w:p>
        </w:tc>
      </w:tr>
    </w:tbl>
    <w:p w14:paraId="0E5195E3" w14:textId="77777777" w:rsidR="0015433C" w:rsidRDefault="0015433C" w:rsidP="0015433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5FAE171" w14:textId="77777777" w:rsidR="000C6D09" w:rsidRDefault="000C6D09"/>
    <w:sectPr w:rsidR="000C6D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058C5"/>
    <w:multiLevelType w:val="hybridMultilevel"/>
    <w:tmpl w:val="B24A3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433C"/>
    <w:rsid w:val="000C6D09"/>
    <w:rsid w:val="0015433C"/>
    <w:rsid w:val="004659B1"/>
    <w:rsid w:val="0096237B"/>
    <w:rsid w:val="00CE3C33"/>
    <w:rsid w:val="00EA57AE"/>
    <w:rsid w:val="00FB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AE2A7"/>
  <w15:chartTrackingRefBased/>
  <w15:docId w15:val="{C8EC0726-40DA-48E9-B91C-4BDD63146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33C"/>
    <w:pPr>
      <w:spacing w:after="0" w:line="240" w:lineRule="auto"/>
      <w:ind w:left="720"/>
      <w:contextualSpacing/>
    </w:pPr>
    <w:rPr>
      <w:rFonts w:ascii="Times New Roman" w:eastAsia="Times New Roman" w:hAnsi="Times New Roman" w:cs="Mangal"/>
      <w:color w:val="000000"/>
      <w:sz w:val="24"/>
      <w:szCs w:val="21"/>
      <w:lang w:val="en-US" w:eastAsia="zh-CN" w:bidi="hi-IN"/>
    </w:rPr>
  </w:style>
  <w:style w:type="paragraph" w:customStyle="1" w:styleId="TableContents">
    <w:name w:val="Table Contents"/>
    <w:basedOn w:val="Normal"/>
    <w:qFormat/>
    <w:rsid w:val="0015433C"/>
    <w:pPr>
      <w:suppressLineNumber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shakshi</dc:creator>
  <cp:keywords/>
  <dc:description/>
  <cp:lastModifiedBy>shakshi</cp:lastModifiedBy>
  <cp:revision>5</cp:revision>
  <dcterms:created xsi:type="dcterms:W3CDTF">2019-07-29T11:36:00Z</dcterms:created>
  <dcterms:modified xsi:type="dcterms:W3CDTF">2019-07-31T13:40:00Z</dcterms:modified>
</cp:coreProperties>
</file>