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632E" w14:textId="77704F70" w:rsidR="0079636D" w:rsidRPr="002B6EA7" w:rsidRDefault="0079636D" w:rsidP="0079636D">
      <w:pPr>
        <w:ind w:left="720" w:hanging="360"/>
        <w:jc w:val="center"/>
        <w:rPr>
          <w:b/>
          <w:bCs/>
        </w:rPr>
      </w:pPr>
      <w:r w:rsidRPr="002B6EA7">
        <w:rPr>
          <w:b/>
          <w:bCs/>
        </w:rPr>
        <w:t>PAPER OUTLINE</w:t>
      </w:r>
    </w:p>
    <w:p w14:paraId="2FBF7206" w14:textId="77777777" w:rsidR="0079636D" w:rsidRDefault="0079636D" w:rsidP="0079636D">
      <w:pPr>
        <w:ind w:left="720" w:hanging="360"/>
      </w:pPr>
    </w:p>
    <w:p w14:paraId="353388E8" w14:textId="77777777" w:rsidR="00A355A0" w:rsidRPr="002B6EA7" w:rsidRDefault="0079636D" w:rsidP="00A355A0">
      <w:pPr>
        <w:ind w:left="720" w:hanging="360"/>
      </w:pPr>
      <w:r w:rsidRPr="002B6EA7">
        <w:t>Tentative Title: “Bayesian Modeling of Private Equity Returns”</w:t>
      </w:r>
    </w:p>
    <w:p w14:paraId="09E1015B" w14:textId="20241B7D" w:rsidR="00A355A0" w:rsidRPr="002B6EA7" w:rsidRDefault="00A355A0" w:rsidP="00A355A0">
      <w:pPr>
        <w:ind w:left="720" w:hanging="360"/>
      </w:pPr>
      <w:r w:rsidRPr="002B6EA7">
        <w:t xml:space="preserve">Abstract:  </w:t>
      </w:r>
      <w:r w:rsidRPr="002B6EA7">
        <w:t>We develop a methodology to estimate time series of private equity fund returns based on returns as reported by general partners. We test this methodology on several funds and find goodness-of-fit measures as high as 85\%. We use a hierarchical Bayesian model to estimate distributions of both, factor loadings and private equity returns. The model de-smooths reported returns, fills in missing data, and allows for analyzing private equity reported returns under the rubric of Modern Portfolio Theory. Using these returns we can effectively allocate weights to both public and private equity for retail investors.</w:t>
      </w:r>
    </w:p>
    <w:p w14:paraId="0274066B" w14:textId="77777777" w:rsidR="0079636D" w:rsidRPr="002B6EA7" w:rsidRDefault="0079636D" w:rsidP="002B6EA7"/>
    <w:p w14:paraId="4CB1A0FC" w14:textId="77777777" w:rsidR="0079636D" w:rsidRPr="002B6EA7" w:rsidRDefault="0079636D" w:rsidP="0079636D">
      <w:pPr>
        <w:pStyle w:val="ListParagraph"/>
        <w:numPr>
          <w:ilvl w:val="0"/>
          <w:numId w:val="1"/>
        </w:numPr>
        <w:rPr>
          <w:sz w:val="24"/>
          <w:szCs w:val="24"/>
        </w:rPr>
      </w:pPr>
      <w:r w:rsidRPr="002B6EA7">
        <w:rPr>
          <w:sz w:val="24"/>
          <w:szCs w:val="24"/>
        </w:rPr>
        <w:t>Introduction/Motivation/Lit Review</w:t>
      </w:r>
    </w:p>
    <w:p w14:paraId="5579C793" w14:textId="24B5C8B0" w:rsidR="0079636D" w:rsidRPr="002B6EA7" w:rsidRDefault="0079636D" w:rsidP="0079636D">
      <w:pPr>
        <w:pStyle w:val="ListParagraph"/>
        <w:numPr>
          <w:ilvl w:val="1"/>
          <w:numId w:val="1"/>
        </w:numPr>
        <w:rPr>
          <w:sz w:val="24"/>
          <w:szCs w:val="24"/>
        </w:rPr>
      </w:pPr>
      <w:r w:rsidRPr="002B6EA7">
        <w:rPr>
          <w:sz w:val="24"/>
          <w:szCs w:val="24"/>
        </w:rPr>
        <w:t xml:space="preserve">There are no other papers that model </w:t>
      </w:r>
      <w:r w:rsidRPr="002B6EA7">
        <w:rPr>
          <w:sz w:val="24"/>
          <w:szCs w:val="24"/>
        </w:rPr>
        <w:t xml:space="preserve">PE fund </w:t>
      </w:r>
      <w:r w:rsidRPr="002B6EA7">
        <w:rPr>
          <w:sz w:val="24"/>
          <w:szCs w:val="24"/>
        </w:rPr>
        <w:t>returns at the asset-level.</w:t>
      </w:r>
    </w:p>
    <w:p w14:paraId="4DD1464C" w14:textId="5CEE94DE" w:rsidR="0079636D" w:rsidRPr="002B6EA7" w:rsidRDefault="0079636D" w:rsidP="0079636D">
      <w:pPr>
        <w:pStyle w:val="ListParagraph"/>
        <w:numPr>
          <w:ilvl w:val="1"/>
          <w:numId w:val="1"/>
        </w:numPr>
        <w:rPr>
          <w:sz w:val="24"/>
          <w:szCs w:val="24"/>
        </w:rPr>
      </w:pPr>
      <w:r w:rsidRPr="002B6EA7">
        <w:rPr>
          <w:sz w:val="24"/>
          <w:szCs w:val="24"/>
        </w:rPr>
        <w:t>We also can provide full probability distributions of the returns, and the factor loadings. We can calculate as many moments as needed.</w:t>
      </w:r>
    </w:p>
    <w:p w14:paraId="5D2681D6" w14:textId="33D7A048" w:rsidR="0079636D" w:rsidRPr="002B6EA7" w:rsidRDefault="0079636D" w:rsidP="0079636D">
      <w:pPr>
        <w:pStyle w:val="ListParagraph"/>
        <w:numPr>
          <w:ilvl w:val="1"/>
          <w:numId w:val="1"/>
        </w:numPr>
        <w:rPr>
          <w:sz w:val="24"/>
          <w:szCs w:val="24"/>
        </w:rPr>
      </w:pPr>
      <w:r w:rsidRPr="002B6EA7">
        <w:rPr>
          <w:sz w:val="24"/>
          <w:szCs w:val="24"/>
        </w:rPr>
        <w:t>Our technique can also be used to impute missing and unreliable data for fund returns.</w:t>
      </w:r>
    </w:p>
    <w:p w14:paraId="3BEA3F0D" w14:textId="77777777" w:rsidR="0079636D" w:rsidRPr="002B6EA7" w:rsidRDefault="0079636D" w:rsidP="0079636D">
      <w:pPr>
        <w:pStyle w:val="ListParagraph"/>
        <w:numPr>
          <w:ilvl w:val="1"/>
          <w:numId w:val="1"/>
        </w:numPr>
        <w:rPr>
          <w:sz w:val="24"/>
          <w:szCs w:val="24"/>
        </w:rPr>
      </w:pPr>
      <w:r w:rsidRPr="002B6EA7">
        <w:rPr>
          <w:sz w:val="24"/>
          <w:szCs w:val="24"/>
        </w:rPr>
        <w:t>PMEs are heuristic in nature, we add some mathematical and statistical rigor to the process.</w:t>
      </w:r>
    </w:p>
    <w:p w14:paraId="4E880B80" w14:textId="07D71B7B" w:rsidR="000C6A12" w:rsidRPr="002B6EA7" w:rsidRDefault="000C6A12" w:rsidP="0079636D">
      <w:pPr>
        <w:pStyle w:val="ListParagraph"/>
        <w:numPr>
          <w:ilvl w:val="1"/>
          <w:numId w:val="1"/>
        </w:numPr>
        <w:rPr>
          <w:sz w:val="24"/>
          <w:szCs w:val="24"/>
        </w:rPr>
      </w:pPr>
      <w:r w:rsidRPr="002B6EA7">
        <w:rPr>
          <w:sz w:val="24"/>
          <w:szCs w:val="24"/>
        </w:rPr>
        <w:t>Introduction to Bayesian techniques here. Something about the philosophy.</w:t>
      </w:r>
    </w:p>
    <w:p w14:paraId="248197BD" w14:textId="4A55897B" w:rsidR="0079636D" w:rsidRPr="002B6EA7" w:rsidRDefault="0079636D" w:rsidP="0079636D">
      <w:pPr>
        <w:pStyle w:val="ListParagraph"/>
        <w:numPr>
          <w:ilvl w:val="1"/>
          <w:numId w:val="1"/>
        </w:numPr>
        <w:rPr>
          <w:sz w:val="24"/>
          <w:szCs w:val="24"/>
        </w:rPr>
      </w:pPr>
      <w:r w:rsidRPr="002B6EA7">
        <w:rPr>
          <w:sz w:val="24"/>
          <w:szCs w:val="24"/>
        </w:rPr>
        <w:t xml:space="preserve">Frequentists need repeated sampling to estimate parameters accurately; Bayesians use priors formed from the data itself. This leads to Bayesian techniques being arguably better for modeling </w:t>
      </w:r>
      <w:r w:rsidR="009F0995" w:rsidRPr="002B6EA7">
        <w:rPr>
          <w:sz w:val="24"/>
          <w:szCs w:val="24"/>
        </w:rPr>
        <w:t>PE returns</w:t>
      </w:r>
      <w:r w:rsidRPr="002B6EA7">
        <w:rPr>
          <w:sz w:val="24"/>
          <w:szCs w:val="24"/>
        </w:rPr>
        <w:t>.</w:t>
      </w:r>
    </w:p>
    <w:p w14:paraId="1AA6E21D" w14:textId="77777777" w:rsidR="0079636D" w:rsidRPr="002B6EA7" w:rsidRDefault="0079636D" w:rsidP="0079636D">
      <w:pPr>
        <w:pStyle w:val="ListParagraph"/>
        <w:numPr>
          <w:ilvl w:val="1"/>
          <w:numId w:val="1"/>
        </w:numPr>
        <w:rPr>
          <w:sz w:val="24"/>
          <w:szCs w:val="24"/>
        </w:rPr>
      </w:pPr>
      <w:r w:rsidRPr="002B6EA7">
        <w:rPr>
          <w:sz w:val="24"/>
          <w:szCs w:val="24"/>
        </w:rPr>
        <w:t xml:space="preserve">Place in the literature: PMEs </w:t>
      </w:r>
      <w:r w:rsidRPr="002B6EA7">
        <w:rPr>
          <w:sz w:val="24"/>
          <w:szCs w:val="24"/>
        </w:rPr>
        <w:sym w:font="Wingdings" w:char="F0E0"/>
      </w:r>
      <w:r w:rsidRPr="002B6EA7">
        <w:rPr>
          <w:sz w:val="24"/>
          <w:szCs w:val="24"/>
        </w:rPr>
        <w:t xml:space="preserve"> Kaplan and </w:t>
      </w:r>
      <w:proofErr w:type="spellStart"/>
      <w:r w:rsidRPr="002B6EA7">
        <w:rPr>
          <w:sz w:val="24"/>
          <w:szCs w:val="24"/>
        </w:rPr>
        <w:t>Schoar</w:t>
      </w:r>
      <w:proofErr w:type="spellEnd"/>
      <w:r w:rsidRPr="002B6EA7">
        <w:rPr>
          <w:sz w:val="24"/>
          <w:szCs w:val="24"/>
        </w:rPr>
        <w:t xml:space="preserve"> </w:t>
      </w:r>
      <w:r w:rsidRPr="002B6EA7">
        <w:rPr>
          <w:sz w:val="24"/>
          <w:szCs w:val="24"/>
        </w:rPr>
        <w:sym w:font="Wingdings" w:char="F0E0"/>
      </w:r>
      <w:r w:rsidRPr="002B6EA7">
        <w:rPr>
          <w:sz w:val="24"/>
          <w:szCs w:val="24"/>
        </w:rPr>
        <w:t xml:space="preserve"> Ang, et al </w:t>
      </w:r>
      <w:r w:rsidRPr="002B6EA7">
        <w:rPr>
          <w:sz w:val="24"/>
          <w:szCs w:val="24"/>
        </w:rPr>
        <w:sym w:font="Wingdings" w:char="F0E0"/>
      </w:r>
      <w:r w:rsidRPr="002B6EA7">
        <w:rPr>
          <w:sz w:val="24"/>
          <w:szCs w:val="24"/>
        </w:rPr>
        <w:t xml:space="preserve"> Us (there are more papers to be listed here, but I think this is the high-level placing). </w:t>
      </w:r>
    </w:p>
    <w:p w14:paraId="3C28064B" w14:textId="238D31A8" w:rsidR="000C6A12" w:rsidRPr="002B6EA7" w:rsidRDefault="0079636D" w:rsidP="000C6A12">
      <w:pPr>
        <w:pStyle w:val="ListParagraph"/>
        <w:numPr>
          <w:ilvl w:val="1"/>
          <w:numId w:val="1"/>
        </w:numPr>
        <w:rPr>
          <w:b/>
          <w:bCs/>
          <w:sz w:val="24"/>
          <w:szCs w:val="24"/>
        </w:rPr>
      </w:pPr>
      <w:r w:rsidRPr="002B6EA7">
        <w:rPr>
          <w:sz w:val="24"/>
          <w:szCs w:val="24"/>
        </w:rPr>
        <w:t>We apply MPT</w:t>
      </w:r>
      <w:r w:rsidR="005367C9" w:rsidRPr="002B6EA7">
        <w:rPr>
          <w:sz w:val="24"/>
          <w:szCs w:val="24"/>
        </w:rPr>
        <w:t>/APT</w:t>
      </w:r>
      <w:r w:rsidRPr="002B6EA7">
        <w:rPr>
          <w:sz w:val="24"/>
          <w:szCs w:val="24"/>
        </w:rPr>
        <w:t xml:space="preserve"> to PE and assume that fund returns can be explained using factor analysis. The factors we use are the ones we think drive PE fund returns. </w:t>
      </w:r>
      <w:r w:rsidRPr="002B6EA7">
        <w:rPr>
          <w:i/>
          <w:iCs/>
          <w:sz w:val="24"/>
          <w:szCs w:val="24"/>
        </w:rPr>
        <w:t>This should be the economic intuition for the model.</w:t>
      </w:r>
    </w:p>
    <w:p w14:paraId="38C288EF" w14:textId="77777777" w:rsidR="0079636D" w:rsidRPr="002B6EA7" w:rsidRDefault="0079636D" w:rsidP="0079636D">
      <w:pPr>
        <w:pStyle w:val="ListParagraph"/>
        <w:numPr>
          <w:ilvl w:val="0"/>
          <w:numId w:val="1"/>
        </w:numPr>
        <w:rPr>
          <w:sz w:val="24"/>
          <w:szCs w:val="24"/>
        </w:rPr>
      </w:pPr>
      <w:r w:rsidRPr="002B6EA7">
        <w:rPr>
          <w:sz w:val="24"/>
          <w:szCs w:val="24"/>
        </w:rPr>
        <w:t>Data</w:t>
      </w:r>
    </w:p>
    <w:p w14:paraId="1A0C0BEC" w14:textId="1BA947B2" w:rsidR="0079636D" w:rsidRPr="002B6EA7" w:rsidRDefault="0079636D" w:rsidP="0079636D">
      <w:pPr>
        <w:pStyle w:val="ListParagraph"/>
        <w:numPr>
          <w:ilvl w:val="1"/>
          <w:numId w:val="1"/>
        </w:numPr>
        <w:rPr>
          <w:sz w:val="24"/>
          <w:szCs w:val="24"/>
        </w:rPr>
      </w:pPr>
      <w:r w:rsidRPr="002B6EA7">
        <w:rPr>
          <w:sz w:val="24"/>
          <w:szCs w:val="24"/>
        </w:rPr>
        <w:t xml:space="preserve">We use returns data provided to </w:t>
      </w:r>
      <w:proofErr w:type="spellStart"/>
      <w:r w:rsidRPr="002B6EA7">
        <w:rPr>
          <w:sz w:val="24"/>
          <w:szCs w:val="24"/>
        </w:rPr>
        <w:t>iCapital</w:t>
      </w:r>
      <w:proofErr w:type="spellEnd"/>
      <w:r w:rsidRPr="002B6EA7">
        <w:rPr>
          <w:sz w:val="24"/>
          <w:szCs w:val="24"/>
        </w:rPr>
        <w:t xml:space="preserve"> by fund managers. </w:t>
      </w:r>
      <w:r w:rsidR="00DC7279" w:rsidRPr="002B6EA7">
        <w:rPr>
          <w:sz w:val="24"/>
          <w:szCs w:val="24"/>
        </w:rPr>
        <w:t>Unique dataset! Already adding value.</w:t>
      </w:r>
    </w:p>
    <w:p w14:paraId="5B322111" w14:textId="77777777" w:rsidR="0079636D" w:rsidRPr="002B6EA7" w:rsidRDefault="0079636D" w:rsidP="0079636D">
      <w:pPr>
        <w:pStyle w:val="ListParagraph"/>
        <w:numPr>
          <w:ilvl w:val="0"/>
          <w:numId w:val="1"/>
        </w:numPr>
        <w:rPr>
          <w:sz w:val="24"/>
          <w:szCs w:val="24"/>
        </w:rPr>
      </w:pPr>
      <w:r w:rsidRPr="002B6EA7">
        <w:rPr>
          <w:sz w:val="24"/>
          <w:szCs w:val="24"/>
        </w:rPr>
        <w:t>Methodology</w:t>
      </w:r>
    </w:p>
    <w:p w14:paraId="2D2B7C31" w14:textId="296780A3" w:rsidR="0079636D" w:rsidRPr="002B6EA7" w:rsidRDefault="0079636D" w:rsidP="0079636D">
      <w:pPr>
        <w:pStyle w:val="ListParagraph"/>
        <w:numPr>
          <w:ilvl w:val="1"/>
          <w:numId w:val="1"/>
        </w:numPr>
        <w:rPr>
          <w:sz w:val="24"/>
          <w:szCs w:val="24"/>
        </w:rPr>
      </w:pPr>
      <w:r w:rsidRPr="002B6EA7">
        <w:rPr>
          <w:sz w:val="24"/>
          <w:szCs w:val="24"/>
        </w:rPr>
        <w:t xml:space="preserve">Some </w:t>
      </w:r>
      <w:r w:rsidR="000C6A12" w:rsidRPr="002B6EA7">
        <w:rPr>
          <w:sz w:val="24"/>
          <w:szCs w:val="24"/>
        </w:rPr>
        <w:t xml:space="preserve">more </w:t>
      </w:r>
      <w:r w:rsidRPr="002B6EA7">
        <w:rPr>
          <w:sz w:val="24"/>
          <w:szCs w:val="24"/>
        </w:rPr>
        <w:t xml:space="preserve">education on Bayesian techniques here. </w:t>
      </w:r>
      <w:r w:rsidR="000C6A12" w:rsidRPr="002B6EA7">
        <w:rPr>
          <w:sz w:val="24"/>
          <w:szCs w:val="24"/>
        </w:rPr>
        <w:t xml:space="preserve">Focus on </w:t>
      </w:r>
      <w:r w:rsidRPr="002B6EA7">
        <w:rPr>
          <w:sz w:val="24"/>
          <w:szCs w:val="24"/>
        </w:rPr>
        <w:t>the parts that are relevant for us, with appropriate citations</w:t>
      </w:r>
      <w:r w:rsidR="00C939D5" w:rsidRPr="002B6EA7">
        <w:rPr>
          <w:sz w:val="24"/>
          <w:szCs w:val="24"/>
        </w:rPr>
        <w:t xml:space="preserve"> (BDA, etc.)</w:t>
      </w:r>
      <w:r w:rsidRPr="002B6EA7">
        <w:rPr>
          <w:sz w:val="24"/>
          <w:szCs w:val="24"/>
        </w:rPr>
        <w:t>.</w:t>
      </w:r>
    </w:p>
    <w:p w14:paraId="784836AB" w14:textId="5D47BE46" w:rsidR="0079636D" w:rsidRPr="002B6EA7" w:rsidRDefault="0079636D" w:rsidP="0079636D">
      <w:pPr>
        <w:pStyle w:val="ListParagraph"/>
        <w:numPr>
          <w:ilvl w:val="1"/>
          <w:numId w:val="1"/>
        </w:numPr>
        <w:rPr>
          <w:sz w:val="24"/>
          <w:szCs w:val="24"/>
        </w:rPr>
      </w:pPr>
      <w:r w:rsidRPr="002B6EA7">
        <w:rPr>
          <w:sz w:val="24"/>
          <w:szCs w:val="24"/>
        </w:rPr>
        <w:t xml:space="preserve">A math-light version of the model. None of the algebraic derivations, but the key equations and the priors. </w:t>
      </w:r>
      <w:r w:rsidR="00546C10" w:rsidRPr="002B6EA7">
        <w:rPr>
          <w:sz w:val="24"/>
          <w:szCs w:val="24"/>
        </w:rPr>
        <w:t>I’m thinking some version of the first four pages of your model notes.</w:t>
      </w:r>
    </w:p>
    <w:p w14:paraId="652AB3CC" w14:textId="6F1BE2C2" w:rsidR="00617674" w:rsidRPr="002B6EA7" w:rsidRDefault="00617674" w:rsidP="0079636D">
      <w:pPr>
        <w:pStyle w:val="ListParagraph"/>
        <w:numPr>
          <w:ilvl w:val="1"/>
          <w:numId w:val="1"/>
        </w:numPr>
        <w:rPr>
          <w:sz w:val="24"/>
          <w:szCs w:val="24"/>
        </w:rPr>
      </w:pPr>
      <w:r w:rsidRPr="002B6EA7">
        <w:rPr>
          <w:sz w:val="24"/>
          <w:szCs w:val="24"/>
        </w:rPr>
        <w:t>We use weakly informative priors</w:t>
      </w:r>
      <w:r w:rsidR="004C7D0C" w:rsidRPr="002B6EA7">
        <w:rPr>
          <w:sz w:val="24"/>
          <w:szCs w:val="24"/>
        </w:rPr>
        <w:t xml:space="preserve"> which are better than uninformative priors (</w:t>
      </w:r>
      <w:proofErr w:type="gramStart"/>
      <w:r w:rsidR="004C7D0C" w:rsidRPr="002B6EA7">
        <w:rPr>
          <w:sz w:val="24"/>
          <w:szCs w:val="24"/>
        </w:rPr>
        <w:t>citation</w:t>
      </w:r>
      <w:proofErr w:type="gramEnd"/>
      <w:r w:rsidR="004C7D0C" w:rsidRPr="002B6EA7">
        <w:rPr>
          <w:sz w:val="24"/>
          <w:szCs w:val="24"/>
        </w:rPr>
        <w:t xml:space="preserve"> provided). Standard practice in social sciences is to use uninformative priors.</w:t>
      </w:r>
    </w:p>
    <w:p w14:paraId="05663A48" w14:textId="24FF25C1" w:rsidR="0079636D" w:rsidRPr="002B6EA7" w:rsidRDefault="001A3387" w:rsidP="0079636D">
      <w:pPr>
        <w:pStyle w:val="ListParagraph"/>
        <w:numPr>
          <w:ilvl w:val="1"/>
          <w:numId w:val="1"/>
        </w:numPr>
        <w:rPr>
          <w:sz w:val="24"/>
          <w:szCs w:val="24"/>
        </w:rPr>
      </w:pPr>
      <w:r w:rsidRPr="002B6EA7">
        <w:rPr>
          <w:sz w:val="24"/>
          <w:szCs w:val="24"/>
        </w:rPr>
        <w:t xml:space="preserve">What did we do? </w:t>
      </w:r>
      <w:r w:rsidR="0079636D" w:rsidRPr="002B6EA7">
        <w:rPr>
          <w:sz w:val="24"/>
          <w:szCs w:val="24"/>
        </w:rPr>
        <w:t>We estimate</w:t>
      </w:r>
      <w:r w:rsidRPr="002B6EA7">
        <w:rPr>
          <w:sz w:val="24"/>
          <w:szCs w:val="24"/>
        </w:rPr>
        <w:t>d</w:t>
      </w:r>
      <w:r w:rsidR="0079636D" w:rsidRPr="002B6EA7">
        <w:rPr>
          <w:sz w:val="24"/>
          <w:szCs w:val="24"/>
        </w:rPr>
        <w:t xml:space="preserve"> the smoothing parameter, we estimate</w:t>
      </w:r>
      <w:r w:rsidRPr="002B6EA7">
        <w:rPr>
          <w:sz w:val="24"/>
          <w:szCs w:val="24"/>
        </w:rPr>
        <w:t>d</w:t>
      </w:r>
      <w:r w:rsidR="0079636D" w:rsidRPr="002B6EA7">
        <w:rPr>
          <w:sz w:val="24"/>
          <w:szCs w:val="24"/>
        </w:rPr>
        <w:t xml:space="preserve"> the factor loadings, we estimate</w:t>
      </w:r>
      <w:r w:rsidRPr="002B6EA7">
        <w:rPr>
          <w:sz w:val="24"/>
          <w:szCs w:val="24"/>
        </w:rPr>
        <w:t>d</w:t>
      </w:r>
      <w:r w:rsidR="0079636D" w:rsidRPr="002B6EA7">
        <w:rPr>
          <w:sz w:val="24"/>
          <w:szCs w:val="24"/>
        </w:rPr>
        <w:t xml:space="preserve"> the factor returns, and finally, we use</w:t>
      </w:r>
      <w:r w:rsidRPr="002B6EA7">
        <w:rPr>
          <w:sz w:val="24"/>
          <w:szCs w:val="24"/>
        </w:rPr>
        <w:t>d</w:t>
      </w:r>
      <w:r w:rsidR="0079636D" w:rsidRPr="002B6EA7">
        <w:rPr>
          <w:sz w:val="24"/>
          <w:szCs w:val="24"/>
        </w:rPr>
        <w:t xml:space="preserve"> all those to </w:t>
      </w:r>
      <w:r w:rsidR="0079636D" w:rsidRPr="002B6EA7">
        <w:rPr>
          <w:sz w:val="24"/>
          <w:szCs w:val="24"/>
        </w:rPr>
        <w:lastRenderedPageBreak/>
        <w:t>estimate the actual fund returns. We work under the assumption that fund returns can be explained by the factors that we chose.</w:t>
      </w:r>
      <w:r w:rsidRPr="002B6EA7">
        <w:rPr>
          <w:sz w:val="24"/>
          <w:szCs w:val="24"/>
        </w:rPr>
        <w:t xml:space="preserve"> This is the economic intuition and a way by which practitioners can place us in the MPT/empirical literature.</w:t>
      </w:r>
    </w:p>
    <w:p w14:paraId="3DD68EE2" w14:textId="77777777" w:rsidR="0079636D" w:rsidRPr="002B6EA7" w:rsidRDefault="0079636D" w:rsidP="0079636D">
      <w:pPr>
        <w:pStyle w:val="ListParagraph"/>
        <w:numPr>
          <w:ilvl w:val="1"/>
          <w:numId w:val="1"/>
        </w:numPr>
        <w:rPr>
          <w:sz w:val="24"/>
          <w:szCs w:val="24"/>
        </w:rPr>
      </w:pPr>
      <w:r w:rsidRPr="002B6EA7">
        <w:rPr>
          <w:sz w:val="24"/>
          <w:szCs w:val="24"/>
        </w:rPr>
        <w:t>A nice feature of the model is that we can also use the factor loadings as risk metrics.</w:t>
      </w:r>
    </w:p>
    <w:p w14:paraId="6B344CD0" w14:textId="77777777" w:rsidR="0079636D" w:rsidRPr="002B6EA7" w:rsidRDefault="0079636D" w:rsidP="0079636D">
      <w:pPr>
        <w:pStyle w:val="ListParagraph"/>
        <w:numPr>
          <w:ilvl w:val="0"/>
          <w:numId w:val="1"/>
        </w:numPr>
        <w:rPr>
          <w:sz w:val="24"/>
          <w:szCs w:val="24"/>
        </w:rPr>
      </w:pPr>
      <w:r w:rsidRPr="002B6EA7">
        <w:rPr>
          <w:sz w:val="24"/>
          <w:szCs w:val="24"/>
        </w:rPr>
        <w:t>Results and Efficacy</w:t>
      </w:r>
    </w:p>
    <w:p w14:paraId="5073CA29" w14:textId="38941B78" w:rsidR="0079636D" w:rsidRPr="002B6EA7" w:rsidRDefault="0079636D" w:rsidP="0079636D">
      <w:pPr>
        <w:pStyle w:val="ListParagraph"/>
        <w:numPr>
          <w:ilvl w:val="1"/>
          <w:numId w:val="1"/>
        </w:numPr>
        <w:rPr>
          <w:sz w:val="24"/>
          <w:szCs w:val="24"/>
        </w:rPr>
      </w:pPr>
      <w:r w:rsidRPr="002B6EA7">
        <w:rPr>
          <w:sz w:val="24"/>
          <w:szCs w:val="24"/>
        </w:rPr>
        <w:t>For the first draft of the paper, in-sample cross-validation using R^2 as you have already done on the slides should suffice.</w:t>
      </w:r>
      <w:r w:rsidR="00C939D5" w:rsidRPr="002B6EA7">
        <w:rPr>
          <w:sz w:val="24"/>
          <w:szCs w:val="24"/>
        </w:rPr>
        <w:t xml:space="preserve"> Your write-up on CV is enough for this</w:t>
      </w:r>
      <w:r w:rsidR="00BF2426" w:rsidRPr="002B6EA7">
        <w:rPr>
          <w:sz w:val="24"/>
          <w:szCs w:val="24"/>
        </w:rPr>
        <w:t xml:space="preserve">, along with the </w:t>
      </w:r>
      <w:proofErr w:type="spellStart"/>
      <w:r w:rsidR="00BF2426" w:rsidRPr="002B6EA7">
        <w:rPr>
          <w:sz w:val="24"/>
          <w:szCs w:val="24"/>
        </w:rPr>
        <w:t>Vehtari</w:t>
      </w:r>
      <w:proofErr w:type="spellEnd"/>
      <w:r w:rsidR="00BF2426" w:rsidRPr="002B6EA7">
        <w:rPr>
          <w:sz w:val="24"/>
          <w:szCs w:val="24"/>
        </w:rPr>
        <w:t xml:space="preserve"> citation.</w:t>
      </w:r>
    </w:p>
    <w:p w14:paraId="739B3C4A" w14:textId="27507125" w:rsidR="00D769EE" w:rsidRPr="002B6EA7" w:rsidRDefault="00D769EE" w:rsidP="0079636D">
      <w:pPr>
        <w:pStyle w:val="ListParagraph"/>
        <w:numPr>
          <w:ilvl w:val="1"/>
          <w:numId w:val="1"/>
        </w:numPr>
        <w:rPr>
          <w:sz w:val="24"/>
          <w:szCs w:val="24"/>
        </w:rPr>
      </w:pPr>
      <w:r w:rsidRPr="002B6EA7">
        <w:rPr>
          <w:sz w:val="24"/>
          <w:szCs w:val="24"/>
        </w:rPr>
        <w:t xml:space="preserve">Maybe we might do AIC or WAIC because it’s more easily understandable, with the caveats provided in </w:t>
      </w:r>
      <w:proofErr w:type="spellStart"/>
      <w:r w:rsidRPr="002B6EA7">
        <w:rPr>
          <w:sz w:val="24"/>
          <w:szCs w:val="24"/>
        </w:rPr>
        <w:t>Vehtari</w:t>
      </w:r>
      <w:proofErr w:type="spellEnd"/>
      <w:r w:rsidR="00735BF2" w:rsidRPr="002B6EA7">
        <w:rPr>
          <w:sz w:val="24"/>
          <w:szCs w:val="24"/>
        </w:rPr>
        <w:t xml:space="preserve"> so people take it with a grain of salt.</w:t>
      </w:r>
    </w:p>
    <w:p w14:paraId="051F77D1" w14:textId="41CDA9AD" w:rsidR="0079636D" w:rsidRPr="002B6EA7" w:rsidRDefault="0079636D" w:rsidP="0079636D">
      <w:pPr>
        <w:pStyle w:val="ListParagraph"/>
        <w:numPr>
          <w:ilvl w:val="0"/>
          <w:numId w:val="1"/>
        </w:numPr>
        <w:rPr>
          <w:sz w:val="24"/>
          <w:szCs w:val="24"/>
        </w:rPr>
      </w:pPr>
      <w:r w:rsidRPr="002B6EA7">
        <w:rPr>
          <w:sz w:val="24"/>
          <w:szCs w:val="24"/>
        </w:rPr>
        <w:t>Conclusion</w:t>
      </w:r>
      <w:r w:rsidR="00775DE2" w:rsidRPr="002B6EA7">
        <w:rPr>
          <w:sz w:val="24"/>
          <w:szCs w:val="24"/>
        </w:rPr>
        <w:t xml:space="preserve"> and Further Research</w:t>
      </w:r>
    </w:p>
    <w:p w14:paraId="52BCFB24" w14:textId="1DB84925" w:rsidR="00775DE2" w:rsidRPr="002B6EA7" w:rsidRDefault="00377578" w:rsidP="00775DE2">
      <w:pPr>
        <w:pStyle w:val="ListParagraph"/>
        <w:numPr>
          <w:ilvl w:val="1"/>
          <w:numId w:val="1"/>
        </w:numPr>
        <w:rPr>
          <w:sz w:val="24"/>
          <w:szCs w:val="24"/>
        </w:rPr>
      </w:pPr>
      <w:r w:rsidRPr="002B6EA7">
        <w:rPr>
          <w:sz w:val="24"/>
          <w:szCs w:val="24"/>
        </w:rPr>
        <w:t>Estimate returns for funds with pre-specified correlations?</w:t>
      </w:r>
    </w:p>
    <w:p w14:paraId="02050FC1" w14:textId="58357541" w:rsidR="00377578" w:rsidRPr="002B6EA7" w:rsidRDefault="00377578" w:rsidP="00775DE2">
      <w:pPr>
        <w:pStyle w:val="ListParagraph"/>
        <w:numPr>
          <w:ilvl w:val="1"/>
          <w:numId w:val="1"/>
        </w:numPr>
        <w:rPr>
          <w:sz w:val="24"/>
          <w:szCs w:val="24"/>
        </w:rPr>
      </w:pPr>
      <w:r w:rsidRPr="002B6EA7">
        <w:rPr>
          <w:sz w:val="24"/>
          <w:szCs w:val="24"/>
        </w:rPr>
        <w:t>Other factors to be used?</w:t>
      </w:r>
    </w:p>
    <w:p w14:paraId="355AB924" w14:textId="56049680" w:rsidR="000B3B31" w:rsidRPr="002B6EA7" w:rsidRDefault="00377578" w:rsidP="007B7635">
      <w:pPr>
        <w:pStyle w:val="ListParagraph"/>
        <w:numPr>
          <w:ilvl w:val="1"/>
          <w:numId w:val="1"/>
        </w:numPr>
        <w:rPr>
          <w:sz w:val="24"/>
          <w:szCs w:val="24"/>
        </w:rPr>
      </w:pPr>
      <w:r w:rsidRPr="002B6EA7">
        <w:rPr>
          <w:sz w:val="24"/>
          <w:szCs w:val="24"/>
        </w:rPr>
        <w:t>Etc</w:t>
      </w:r>
      <w:r w:rsidR="006056EE" w:rsidRPr="002B6EA7">
        <w:rPr>
          <w:sz w:val="24"/>
          <w:szCs w:val="24"/>
        </w:rPr>
        <w:t>.</w:t>
      </w:r>
    </w:p>
    <w:p w14:paraId="6986C4D7" w14:textId="77777777" w:rsidR="00DE2013" w:rsidRDefault="00DE2013" w:rsidP="007D1AA2"/>
    <w:p w14:paraId="42BC4E04" w14:textId="77777777" w:rsidR="00DE2013" w:rsidRDefault="00DE2013" w:rsidP="007D1AA2"/>
    <w:sectPr w:rsidR="00DE20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4F45" w14:textId="77777777" w:rsidR="00EB2D58" w:rsidRDefault="00EB2D58" w:rsidP="00DC7279">
      <w:r>
        <w:separator/>
      </w:r>
    </w:p>
  </w:endnote>
  <w:endnote w:type="continuationSeparator" w:id="0">
    <w:p w14:paraId="575EB2A9" w14:textId="77777777" w:rsidR="00EB2D58" w:rsidRDefault="00EB2D58" w:rsidP="00DC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7658166"/>
      <w:docPartObj>
        <w:docPartGallery w:val="Page Numbers (Bottom of Page)"/>
        <w:docPartUnique/>
      </w:docPartObj>
    </w:sdtPr>
    <w:sdtContent>
      <w:p w14:paraId="2E07B426" w14:textId="4E2FE43F" w:rsidR="00DC7279" w:rsidRDefault="00DC7279" w:rsidP="00507A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9A536" w14:textId="77777777" w:rsidR="00DC7279" w:rsidRDefault="00DC7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704134"/>
      <w:docPartObj>
        <w:docPartGallery w:val="Page Numbers (Bottom of Page)"/>
        <w:docPartUnique/>
      </w:docPartObj>
    </w:sdtPr>
    <w:sdtContent>
      <w:p w14:paraId="728AF0EA" w14:textId="5DFBED85" w:rsidR="00DC7279" w:rsidRDefault="00DC7279" w:rsidP="00507A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0BFD2" w14:textId="77777777" w:rsidR="00DC7279" w:rsidRDefault="00DC7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02CF" w14:textId="77777777" w:rsidR="00EB2D58" w:rsidRDefault="00EB2D58" w:rsidP="00DC7279">
      <w:r>
        <w:separator/>
      </w:r>
    </w:p>
  </w:footnote>
  <w:footnote w:type="continuationSeparator" w:id="0">
    <w:p w14:paraId="34C0CC62" w14:textId="77777777" w:rsidR="00EB2D58" w:rsidRDefault="00EB2D58" w:rsidP="00DC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471B4"/>
    <w:multiLevelType w:val="hybridMultilevel"/>
    <w:tmpl w:val="20502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6621633">
    <w:abstractNumId w:val="0"/>
  </w:num>
  <w:num w:numId="2" w16cid:durableId="70664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D"/>
    <w:rsid w:val="000B3B31"/>
    <w:rsid w:val="000C6A12"/>
    <w:rsid w:val="001A3387"/>
    <w:rsid w:val="002B6EA7"/>
    <w:rsid w:val="00377578"/>
    <w:rsid w:val="003C70B9"/>
    <w:rsid w:val="004C7D0C"/>
    <w:rsid w:val="005367C9"/>
    <w:rsid w:val="00544D84"/>
    <w:rsid w:val="00546C10"/>
    <w:rsid w:val="005A7B76"/>
    <w:rsid w:val="006056EE"/>
    <w:rsid w:val="00617674"/>
    <w:rsid w:val="006A5B80"/>
    <w:rsid w:val="00735BF2"/>
    <w:rsid w:val="00775DE2"/>
    <w:rsid w:val="0079636D"/>
    <w:rsid w:val="007D1AA2"/>
    <w:rsid w:val="008F1406"/>
    <w:rsid w:val="00992E35"/>
    <w:rsid w:val="009A4E34"/>
    <w:rsid w:val="009F0995"/>
    <w:rsid w:val="00A355A0"/>
    <w:rsid w:val="00B70C98"/>
    <w:rsid w:val="00BF2426"/>
    <w:rsid w:val="00C939D5"/>
    <w:rsid w:val="00D4674B"/>
    <w:rsid w:val="00D769EE"/>
    <w:rsid w:val="00DC7279"/>
    <w:rsid w:val="00DE2013"/>
    <w:rsid w:val="00E0441A"/>
    <w:rsid w:val="00EB2D58"/>
    <w:rsid w:val="00F0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A6A6E"/>
  <w15:chartTrackingRefBased/>
  <w15:docId w15:val="{4F2CFBC2-5C4E-C14D-88B8-2C858E8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6D"/>
    <w:pPr>
      <w:ind w:left="720"/>
    </w:pPr>
    <w:rPr>
      <w:sz w:val="22"/>
      <w:szCs w:val="22"/>
    </w:rPr>
  </w:style>
  <w:style w:type="paragraph" w:styleId="Header">
    <w:name w:val="header"/>
    <w:basedOn w:val="Normal"/>
    <w:link w:val="HeaderChar"/>
    <w:uiPriority w:val="99"/>
    <w:unhideWhenUsed/>
    <w:rsid w:val="00DC7279"/>
    <w:pPr>
      <w:tabs>
        <w:tab w:val="center" w:pos="4680"/>
        <w:tab w:val="right" w:pos="9360"/>
      </w:tabs>
    </w:pPr>
  </w:style>
  <w:style w:type="character" w:customStyle="1" w:styleId="HeaderChar">
    <w:name w:val="Header Char"/>
    <w:basedOn w:val="DefaultParagraphFont"/>
    <w:link w:val="Header"/>
    <w:uiPriority w:val="99"/>
    <w:rsid w:val="00DC7279"/>
  </w:style>
  <w:style w:type="paragraph" w:styleId="Footer">
    <w:name w:val="footer"/>
    <w:basedOn w:val="Normal"/>
    <w:link w:val="FooterChar"/>
    <w:uiPriority w:val="99"/>
    <w:unhideWhenUsed/>
    <w:rsid w:val="00DC7279"/>
    <w:pPr>
      <w:tabs>
        <w:tab w:val="center" w:pos="4680"/>
        <w:tab w:val="right" w:pos="9360"/>
      </w:tabs>
    </w:pPr>
  </w:style>
  <w:style w:type="character" w:customStyle="1" w:styleId="FooterChar">
    <w:name w:val="Footer Char"/>
    <w:basedOn w:val="DefaultParagraphFont"/>
    <w:link w:val="Footer"/>
    <w:uiPriority w:val="99"/>
    <w:rsid w:val="00DC7279"/>
  </w:style>
  <w:style w:type="character" w:styleId="PageNumber">
    <w:name w:val="page number"/>
    <w:basedOn w:val="DefaultParagraphFont"/>
    <w:uiPriority w:val="99"/>
    <w:semiHidden/>
    <w:unhideWhenUsed/>
    <w:rsid w:val="00DC7279"/>
  </w:style>
  <w:style w:type="paragraph" w:styleId="Revision">
    <w:name w:val="Revision"/>
    <w:hidden/>
    <w:uiPriority w:val="99"/>
    <w:semiHidden/>
    <w:rsid w:val="007D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8385">
      <w:bodyDiv w:val="1"/>
      <w:marLeft w:val="0"/>
      <w:marRight w:val="0"/>
      <w:marTop w:val="0"/>
      <w:marBottom w:val="0"/>
      <w:divBdr>
        <w:top w:val="none" w:sz="0" w:space="0" w:color="auto"/>
        <w:left w:val="none" w:sz="0" w:space="0" w:color="auto"/>
        <w:bottom w:val="none" w:sz="0" w:space="0" w:color="auto"/>
        <w:right w:val="none" w:sz="0" w:space="0" w:color="auto"/>
      </w:divBdr>
    </w:div>
    <w:div w:id="141705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33</cp:revision>
  <cp:lastPrinted>2023-08-14T20:27:00Z</cp:lastPrinted>
  <dcterms:created xsi:type="dcterms:W3CDTF">2023-08-14T20:19:00Z</dcterms:created>
  <dcterms:modified xsi:type="dcterms:W3CDTF">2023-08-14T21:11:00Z</dcterms:modified>
</cp:coreProperties>
</file>