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4"/>
          <w:sz-cs w:val="34"/>
          <w:b/>
        </w:rPr>
        <w:t xml:space="preserve">SCLA 102: Transformative Texts, Critical Thinking &amp; Communication II: Modern World</w:t>
      </w:r>
    </w:p>
    <w:p>
      <w:pPr/>
      <w:r>
        <w:rPr>
          <w:rFonts w:ascii="Times" w:hAnsi="Times" w:cs="Times"/>
          <w:sz w:val="34"/>
          <w:sz-cs w:val="34"/>
          <w:b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</w:rPr>
        <w:t xml:space="preserve">Connecting the Dots: Learning from Others (at least 125 words excluding questions)</w:t>
      </w:r>
    </w:p>
    <w:p>
      <w:pPr/>
      <w:r>
        <w:rPr>
          <w:rFonts w:ascii="Times" w:hAnsi="Times" w:cs="Times"/>
          <w:sz w:val="34"/>
          <w:sz-cs w:val="34"/>
          <w:b/>
        </w:rPr>
        <w:t xml:space="preserve"/>
      </w:r>
    </w:p>
    <w:p>
      <w:pPr/>
      <w:r>
        <w:rPr>
          <w:rFonts w:ascii="Times" w:hAnsi="Times" w:cs="Times"/>
          <w:sz w:val="34"/>
          <w:sz-cs w:val="34"/>
        </w:rPr>
        <w:t xml:space="preserve">One of the best ways to improve your presentation skills is to learn from others. Watch Admiral McRaven’s address and answer the following questions about his content and delivery:</w:t>
      </w:r>
    </w:p>
    <w:p>
      <w:pPr/>
      <w:r>
        <w:rPr>
          <w:rFonts w:ascii="Times" w:hAnsi="Times" w:cs="Times"/>
          <w:sz w:val="34"/>
          <w:sz-cs w:val="3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4"/>
          <w:sz-cs w:val="34"/>
        </w:rPr>
        <w:t xml:space="preserve"/>
        <w:tab/>
        <w:t xml:space="preserve">•</w:t>
        <w:tab/>
        <w:t xml:space="preserve">What techniques learned in class or from the speaker can you apply in your presentations </w:t>
      </w:r>
      <w:r>
        <w:rPr>
          <w:rFonts w:ascii="Times" w:hAnsi="Times" w:cs="Times"/>
          <w:sz w:val="34"/>
          <w:sz-cs w:val="34"/>
          <w:i/>
        </w:rPr>
        <w:t xml:space="preserve">(include at least three items)</w:t>
      </w:r>
      <w:r>
        <w:rPr>
          <w:rFonts w:ascii="Times" w:hAnsi="Times" w:cs="Times"/>
          <w:sz w:val="34"/>
          <w:sz-cs w:val="34"/>
        </w:rPr>
        <w:t xml:space="preserve">?</w:t>
      </w:r>
    </w:p>
    <w:p>
      <w:pPr>
        <w:ind w:left="720" w:first-line="-720"/>
      </w:pPr>
      <w:r>
        <w:rPr>
          <w:rFonts w:ascii="Times" w:hAnsi="Times" w:cs="Times"/>
          <w:sz w:val="34"/>
          <w:sz-cs w:val="34"/>
        </w:rPr>
        <w:t xml:space="preserve"/>
        <w:tab/>
        <w:t xml:space="preserve">•</w:t>
        <w:tab/>
        <w:t xml:space="preserve">What should/could the speaker consider doing differently </w:t>
      </w:r>
      <w:r>
        <w:rPr>
          <w:rFonts w:ascii="Times" w:hAnsi="Times" w:cs="Times"/>
          <w:sz w:val="34"/>
          <w:sz-cs w:val="34"/>
          <w:i/>
        </w:rPr>
        <w:t xml:space="preserve">(include at least one item)</w:t>
      </w:r>
      <w:r>
        <w:rPr>
          <w:rFonts w:ascii="Times" w:hAnsi="Times" w:cs="Times"/>
          <w:sz w:val="34"/>
          <w:sz-cs w:val="34"/>
        </w:rPr>
        <w:t xml:space="preserve">?</w:t>
      </w:r>
    </w:p>
    <w:p>
      <w:pPr>
        <w:ind w:left="720" w:first-line="-720"/>
      </w:pPr>
      <w:r>
        <w:rPr>
          <w:rFonts w:ascii="Times" w:hAnsi="Times" w:cs="Times"/>
          <w:sz w:val="34"/>
          <w:sz-cs w:val="34"/>
        </w:rPr>
        <w:t xml:space="preserve"/>
        <w:tab/>
        <w:t xml:space="preserve">•</w:t>
        <w:tab/>
        <w:t xml:space="preserve">How does this speech relate to the course theme of self-discovery?</w:t>
      </w:r>
    </w:p>
    <w:p>
      <w:pPr>
        <w:ind w:left="720" w:first-line="-720"/>
      </w:pPr>
      <w:r>
        <w:rPr>
          <w:rFonts w:ascii="Times" w:hAnsi="Times" w:cs="Times"/>
          <w:sz w:val="34"/>
          <w:sz-cs w:val="34"/>
        </w:rPr>
        <w:t xml:space="preserve"/>
        <w:tab/>
        <w:t xml:space="preserve">•</w:t>
        <w:tab/>
        <w:t xml:space="preserve">Does the assignment include </w:t>
      </w:r>
      <w:r>
        <w:rPr>
          <w:rFonts w:ascii="Times" w:hAnsi="Times" w:cs="Times"/>
          <w:sz w:val="34"/>
          <w:sz-cs w:val="34"/>
          <w:i/>
          <w:u w:val="single"/>
        </w:rPr>
        <w:t xml:space="preserve">and</w:t>
      </w:r>
      <w:r>
        <w:rPr>
          <w:rFonts w:ascii="Times" w:hAnsi="Times" w:cs="Times"/>
          <w:sz w:val="34"/>
          <w:sz-cs w:val="34"/>
        </w:rPr>
        <w:t xml:space="preserve"> meet the word count </w:t>
      </w:r>
      <w:r>
        <w:rPr>
          <w:rFonts w:ascii="Times" w:hAnsi="Times" w:cs="Times"/>
          <w:sz w:val="34"/>
          <w:sz-cs w:val="34"/>
          <w:i/>
        </w:rPr>
        <w:t xml:space="preserve">(at least 125 words excluding questions)</w:t>
      </w:r>
      <w:r>
        <w:rPr>
          <w:rFonts w:ascii="Times" w:hAnsi="Times" w:cs="Times"/>
          <w:sz w:val="34"/>
          <w:sz-cs w:val="34"/>
        </w:rPr>
        <w:t xml:space="preserve">?</w:t>
      </w:r>
    </w:p>
    <w:p>
      <w:pPr/>
      <w:r>
        <w:rPr>
          <w:rFonts w:ascii="Times" w:hAnsi="Times" w:cs="Times"/>
          <w:sz w:val="34"/>
          <w:sz-cs w:val="34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  <w:i/>
        </w:rPr>
        <w:t xml:space="preserve">Note: Include the word count, which </w:t>
      </w:r>
      <w:r>
        <w:rPr>
          <w:rFonts w:ascii="Times" w:hAnsi="Times" w:cs="Times"/>
          <w:sz w:val="34"/>
          <w:sz-cs w:val="34"/>
          <w:b/>
          <w:i/>
          <w:u w:val="single"/>
        </w:rPr>
        <w:t xml:space="preserve">doesn’t</w:t>
      </w:r>
      <w:r>
        <w:rPr>
          <w:rFonts w:ascii="Times" w:hAnsi="Times" w:cs="Times"/>
          <w:sz w:val="34"/>
          <w:sz-cs w:val="34"/>
          <w:b/>
          <w:i/>
        </w:rPr>
        <w:t xml:space="preserve"> include the questions, after the last sentence of your assignment (e.g., Word Count: 150).</w:t>
      </w:r>
      <w:r>
        <w:rPr>
          <w:rFonts w:ascii="Times" w:hAnsi="Times" w:cs="Times"/>
          <w:sz w:val="34"/>
          <w:sz-cs w:val="34"/>
          <w:i/>
        </w:rPr>
        <w:t xml:space="preserve"> If you have questions, please don’t hesitate to ask me. I’m here to help you learn and succeed!</w:t>
      </w:r>
    </w:p>
    <w:p>
      <w:pPr/>
      <w:r>
        <w:rPr>
          <w:rFonts w:ascii="Times" w:hAnsi="Times" w:cs="Times"/>
          <w:sz w:val="34"/>
          <w:sz-cs w:val="34"/>
          <w:i/>
        </w:rPr>
        <w:t xml:space="preserve"/>
      </w:r>
    </w:p>
    <w:p>
      <w:pPr/>
      <w:r>
        <w:rPr>
          <w:rFonts w:ascii="Times" w:hAnsi="Times" w:cs="Times"/>
          <w:sz w:val="34"/>
          <w:sz-cs w:val="34"/>
        </w:rPr>
        <w:t xml:space="preserve">McRaven, W. H. (2014, May 19). </w:t>
      </w:r>
      <w:r>
        <w:rPr>
          <w:rFonts w:ascii="Times" w:hAnsi="Times" w:cs="Times"/>
          <w:sz w:val="34"/>
          <w:sz-cs w:val="34"/>
          <w:i/>
        </w:rPr>
        <w:t xml:space="preserve">University of Texas at Austin commencement address</w:t>
      </w:r>
      <w:r>
        <w:rPr>
          <w:rFonts w:ascii="Times" w:hAnsi="Times" w:cs="Times"/>
          <w:sz w:val="34"/>
          <w:sz-cs w:val="34"/>
        </w:rPr>
        <w:t xml:space="preserve"> [Video].</w:t>
      </w:r>
    </w:p>
    <w:p>
      <w:pPr/>
      <w:r>
        <w:rPr>
          <w:rFonts w:ascii="Times" w:hAnsi="Times" w:cs="Times"/>
          <w:sz w:val="34"/>
          <w:sz-cs w:val="34"/>
        </w:rPr>
        <w:t xml:space="preserve">YouTube. https://www.youtube.com/watch?v=pxBQLFLei70</w:t>
      </w:r>
    </w:p>
    <w:p>
      <w:pPr/>
      <w:r>
        <w:rPr>
          <w:rFonts w:ascii="Times" w:hAnsi="Times" w:cs="Times"/>
          <w:sz w:val="34"/>
          <w:sz-cs w:val="34"/>
        </w:rPr>
        <w:t xml:space="preserve"/>
      </w:r>
    </w:p>
    <w:p>
      <w:pPr/>
      <w:r>
        <w:rPr>
          <w:rFonts w:ascii="Times" w:hAnsi="Times" w:cs="Times"/>
          <w:sz w:val="34"/>
          <w:sz-cs w:val="34"/>
        </w:rPr>
        <w:t xml:space="preserve"/>
      </w:r>
    </w:p>
    <w:p>
      <w:pPr>
        <w:jc w:val="center"/>
      </w:pPr>
      <w:r>
        <w:rPr>
          <w:rFonts w:ascii="Times" w:hAnsi="Times" w:cs="Times"/>
          <w:sz w:val="34"/>
          <w:sz-cs w:val="34"/>
        </w:rPr>
        <w:t xml:space="preserve">-SCLA 102-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Chasity Pittman</dc:creator>
</cp:coreProperties>
</file>

<file path=docProps/meta.xml><?xml version="1.0" encoding="utf-8"?>
<meta xmlns="http://schemas.apple.com/cocoa/2006/metadata">
  <generator>CocoaOOXMLWriter/2022.3</generator>
</meta>
</file>