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4FDE" w14:textId="60020C85" w:rsidR="009B6554" w:rsidRDefault="00E177A7">
      <w:r>
        <w:t>Arnav Surve</w:t>
      </w:r>
    </w:p>
    <w:p w14:paraId="49A72488" w14:textId="68467889" w:rsidR="00E177A7" w:rsidRDefault="00E177A7">
      <w:r>
        <w:t>CNIT 270</w:t>
      </w:r>
    </w:p>
    <w:p w14:paraId="728B1A93" w14:textId="02C9A0E1" w:rsidR="00E177A7" w:rsidRDefault="00E177A7">
      <w:r>
        <w:t>02/09/23</w:t>
      </w:r>
    </w:p>
    <w:p w14:paraId="0C2D9482" w14:textId="4BA6FE9E" w:rsidR="00E177A7" w:rsidRDefault="00E177A7"/>
    <w:p w14:paraId="6082D77E" w14:textId="01E6A086" w:rsidR="00E177A7" w:rsidRDefault="00E177A7" w:rsidP="00E177A7">
      <w:pPr>
        <w:jc w:val="center"/>
      </w:pPr>
      <w:r>
        <w:t>Symmetric Encryption: Key Exchange</w:t>
      </w:r>
    </w:p>
    <w:p w14:paraId="07A8F605" w14:textId="77F2E047" w:rsidR="00E177A7" w:rsidRDefault="00E177A7" w:rsidP="00E177A7">
      <w:pPr>
        <w:jc w:val="center"/>
      </w:pPr>
    </w:p>
    <w:p w14:paraId="3B92F90C" w14:textId="26F8E10C" w:rsidR="00E177A7" w:rsidRDefault="00E177A7" w:rsidP="00E177A7">
      <w:r>
        <w:tab/>
        <w:t xml:space="preserve">The key exchange process is a central part of symmetric encryption as it decides the security of the communication system as a whole. A compromise in the key exchange can result in the CIA triad of the encrypted information being impacted. </w:t>
      </w:r>
      <w:r w:rsidR="007D20C5">
        <w:t xml:space="preserve">Some threats to symmetric encryption include man-in-the-middle attacks, stolen keys, or eavesdropping. All three of these vulnerabilities stem from an attacker intercepting a key during the key exchange process. It is crucial that the key exchange process is secure so that the encrypted data also stays secure. </w:t>
      </w:r>
    </w:p>
    <w:sectPr w:rsidR="00E1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8D"/>
    <w:rsid w:val="007D20C5"/>
    <w:rsid w:val="007D5C8D"/>
    <w:rsid w:val="009B6554"/>
    <w:rsid w:val="00C26720"/>
    <w:rsid w:val="00E177A7"/>
    <w:rsid w:val="00F4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E59F4"/>
  <w15:chartTrackingRefBased/>
  <w15:docId w15:val="{D7D6C00C-7FE2-9540-A36E-E019C13E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Arnav</dc:creator>
  <cp:keywords/>
  <dc:description/>
  <cp:lastModifiedBy>Surve, Arnav</cp:lastModifiedBy>
  <cp:revision>3</cp:revision>
  <dcterms:created xsi:type="dcterms:W3CDTF">2023-02-09T22:45:00Z</dcterms:created>
  <dcterms:modified xsi:type="dcterms:W3CDTF">2023-02-09T22:52:00Z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2023-02-09T22:45:32Z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5efe2b0d-7cd5-4651-81b2-2584db22c2bd</vt:lpwstr>
  </property>
  <property fmtid="{D5CDD505-2E9C-101B-9397-08002B2CF9AE}" pid="8" name="MSIP_Label_4044bd30-2ed7-4c9d-9d12-46200872a97b_ContentBits">
    <vt:lpwstr>0</vt:lpwstr>
  </property>
</Properties>
</file>