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 using mysql</w:t>
      </w:r>
    </w:p>
    <w:p>
      <w:pPr>
        <w:pStyle w:val="Normal"/>
        <w:rPr/>
      </w:pPr>
      <w:r>
        <w:rPr/>
        <w:t># Question 6</w:t>
      </w:r>
    </w:p>
    <w:p>
      <w:pPr>
        <w:pStyle w:val="Normal"/>
        <w:rPr/>
      </w:pPr>
      <w:r>
        <w:rPr/>
        <w:t>SELECT PlanNo, COUNT(*) AS PlanCount, SUM(NumberFld) AS NumResources  FROM EventPlanLine GROUP BY PlanNo;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59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1</Pages>
  <Words>19</Words>
  <Characters>113</Characters>
  <CharactersWithSpaces>130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2016-12-07T13:17:27Z</dcterms:created>
  <dc:creator/>
  <dc:description/>
  <dc:language>en-GB</dc:language>
  <cp:lastModifiedBy/>
  <dcterms:modified xsi:type="dcterms:W3CDTF">2016-12-07T13:18:20Z</dcterms:modified>
  <cp:revision>1</cp:revision>
  <dc:subject/>
  <dc:title/>
</cp:coreProperties>
</file>