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решать задачу о погоне, строить графики траектории движения, выводить уравнение, описывающее движение.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18,2 км от катера. Затем лодка снова скрывается в тумане и уходит прямолинейно в неизвестном направлении. Известно, что скорость катера в 3,9 раза больше скорости браконьерской лодки.</w:t>
      </w:r>
    </w:p>
    <w:p>
      <w:pPr>
        <w:numPr>
          <w:ilvl w:val="0"/>
          <w:numId w:val="1001"/>
        </w:numPr>
        <w:pStyle w:val="Compact"/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  <w:pStyle w:val="Compact"/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Найдите точку пересечения траектории катера и лодки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постановка-задачи"/>
    <w:p>
      <w:pPr>
        <w:pStyle w:val="Heading2"/>
      </w:pPr>
      <w:r>
        <w:t xml:space="preserve">Постановка задачи</w:t>
      </w:r>
    </w:p>
    <w:p>
      <w:pPr>
        <w:numPr>
          <w:ilvl w:val="0"/>
          <w:numId w:val="1002"/>
        </w:numPr>
      </w:pPr>
      <w:r>
        <w:t xml:space="preserve">Место нахождения лодки браконьеров в момент обнаружения: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. Место нахождения катера береговой охраны относительно лодки браконьеров в момент обнаружения лодки:</w:t>
      </w:r>
      <w:r>
        <w:t xml:space="preserve"> </w:t>
      </w:r>
      <m:oMath>
        <m:sSub>
          <m:e>
            <m:r>
              <m:t>x</m:t>
            </m:r>
          </m:e>
          <m:sub>
            <m:r>
              <m:t>к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(</m:t>
        </m:r>
        <m:r>
          <m:t>0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л</m:t>
            </m:r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, а полярная ось r проходит через точку нахождения катера береговой охраны (рис. 1)</w:t>
      </w:r>
    </w:p>
    <w:p>
      <w:pPr>
        <w:pStyle w:val="CaptionedFigure"/>
      </w:pPr>
      <w:bookmarkStart w:id="23" w:name="fig:001"/>
      <w:r>
        <w:drawing>
          <wp:inline>
            <wp:extent cx="5334000" cy="2609402"/>
            <wp:effectExtent b="0" l="0" r="0" t="0"/>
            <wp:docPr descr="Figure 1: Положение катера и лодки в начальный момент времен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Положение катера и лодки в начальный момент времени</w:t>
      </w:r>
    </w:p>
    <w:p>
      <w:pPr>
        <w:numPr>
          <w:ilvl w:val="0"/>
          <w:numId w:val="1003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3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(расстояние, после которого катер начнет двигаться вокруг полюса), необходимо составить простое уравнение. Пусть через время t 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 —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</m:oMath>
      <w:r>
        <w:t xml:space="preserve"> </w:t>
      </w:r>
      <w:r>
        <w:t xml:space="preserve">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r>
          <m:t>x</m:t>
        </m:r>
        <m:r>
          <m:rPr>
            <m:sty m:val="p"/>
          </m:rPr>
          <m:t>/</m:t>
        </m:r>
        <m:r>
          <m:t>v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/</m:t>
        </m:r>
        <m:r>
          <m:t>3.9</m:t>
        </m:r>
        <m:r>
          <m:t>v</m:t>
        </m:r>
      </m:oMath>
      <w:r>
        <w:t xml:space="preserve"> </w:t>
      </w:r>
      <w:r>
        <w:t xml:space="preserve">(во втором случае</w:t>
      </w:r>
      <w:r>
        <w:t xml:space="preserve"> </w:t>
      </w:r>
      <m:oMath>
        <m:r>
          <m:t>k</m:t>
        </m:r>
        <m:r>
          <m:rPr>
            <m:sty m:val="p"/>
          </m:rPr>
          <m:t>+</m:t>
        </m:r>
        <m:r>
          <m:t>x</m:t>
        </m:r>
        <m:r>
          <m:rPr>
            <m:sty m:val="p"/>
          </m:rPr>
          <m:t>/</m:t>
        </m:r>
        <m:r>
          <m:t>3.9</m:t>
        </m:r>
        <m:r>
          <m:t>v</m:t>
        </m:r>
      </m:oMath>
      <w:r>
        <w:t xml:space="preserve">). Так как время одно и то же, то эти величины одинаковы. Тогда неизвестное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можно найти из следующего уравнения: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−</m:t>
              </m:r>
              <m:r>
                <m:t>x</m:t>
              </m:r>
            </m:num>
            <m:den>
              <m:r>
                <m:t>3.9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 </m:t>
          </m:r>
          <m:r>
            <m:t>п</m:t>
          </m:r>
          <m:r>
            <m:t>е</m:t>
          </m:r>
          <m:r>
            <m:t>р</m:t>
          </m:r>
          <m:r>
            <m:t>в</m:t>
          </m:r>
          <m:r>
            <m:t>о</m:t>
          </m:r>
          <m:r>
            <m:t>м</m:t>
          </m:r>
          <m:r>
            <m:t> </m:t>
          </m:r>
          <m:r>
            <m:t>с</m:t>
          </m:r>
          <m:r>
            <m:t>л</m:t>
          </m:r>
          <m:r>
            <m:t>у</m:t>
          </m:r>
          <m:r>
            <m:t>ч</m:t>
          </m:r>
          <m:r>
            <m:t>а</m:t>
          </m:r>
          <m:r>
            <m:t>е</m:t>
          </m:r>
        </m:oMath>
      </m:oMathPara>
    </w:p>
    <w:p>
      <w:pPr>
        <w:numPr>
          <w:ilvl w:val="0"/>
          <w:numId w:val="1003"/>
        </w:numPr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x</m:t>
              </m:r>
            </m:num>
            <m:den>
              <m:r>
                <m:t>v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+</m:t>
              </m:r>
              <m:r>
                <m:t>x</m:t>
              </m:r>
            </m:num>
            <m:den>
              <m:r>
                <m:t>3.9</m:t>
              </m:r>
              <m:r>
                <m:t>v</m:t>
              </m:r>
            </m:den>
          </m:f>
          <m:r>
            <m:t> </m:t>
          </m:r>
          <m:r>
            <m:t>в</m:t>
          </m:r>
          <m:r>
            <m:t>о</m:t>
          </m:r>
          <m:r>
            <m:t> </m:t>
          </m:r>
          <m:r>
            <m:t>в</m:t>
          </m:r>
          <m:r>
            <m:t>т</m:t>
          </m:r>
          <m:r>
            <m:t>о</m:t>
          </m:r>
          <m:r>
            <m:t>р</m:t>
          </m:r>
          <m:r>
            <m:t>о</m:t>
          </m:r>
          <m:r>
            <m:t>м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4.9</m:t>
            </m:r>
          </m:den>
        </m:f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2.9</m:t>
            </m:r>
          </m:den>
        </m:f>
      </m:oMath>
      <w:r>
        <w:t xml:space="preserve"> </w:t>
      </w:r>
      <w:r>
        <w:t xml:space="preserve">, задачу будем решать для двух случаев.</w:t>
      </w:r>
    </w:p>
    <w:p>
      <w:pPr>
        <w:numPr>
          <w:ilvl w:val="0"/>
          <w:numId w:val="1004"/>
        </w:numPr>
        <w:pStyle w:val="Compac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</w:t>
      </w:r>
      <w:r>
        <w:t xml:space="preserve"> </w:t>
      </w:r>
      <m:oMath>
        <m:r>
          <m:t>v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— радиальная скорость и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</m:oMath>
      <w:r>
        <w:t xml:space="preserve"> </w:t>
      </w:r>
      <w:r>
        <w:t xml:space="preserve">— тангенциальная скорость (рис. 2). Радиальная скорость - это скорость, с которой катер удаляется от полюса,</w:t>
      </w:r>
      <w:r>
        <w:t xml:space="preserve"> </w:t>
      </w:r>
      <m:oMath>
        <m:sSub>
          <m:e>
            <m:r>
              <m:t>v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v</m:t>
        </m:r>
      </m:oMath>
      <w:r>
        <w:t xml:space="preserve">.</w:t>
      </w:r>
    </w:p>
    <w:p>
      <w:pPr>
        <w:pStyle w:val="FirstParagraph"/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  <m:r>
          <m:rPr>
            <m:sty m:val="p"/>
          </m:rPr>
          <m:t>,</m:t>
        </m:r>
        <m:r>
          <m:t> </m:t>
        </m:r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</w:p>
    <w:p>
      <w:pPr>
        <w:pStyle w:val="BodyText"/>
      </w:pPr>
      <w:r>
        <w:t xml:space="preserve">Из рисунка (рис. 2) видно:</w:t>
      </w:r>
      <w:r>
        <w:t xml:space="preserve"> </w:t>
      </w:r>
      <m:oMath>
        <m:sSub>
          <m:e>
            <m:r>
              <m:t>v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15.21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14.21</m:t>
            </m:r>
          </m:e>
        </m:rad>
        <m:r>
          <m:t>v</m:t>
        </m:r>
      </m:oMath>
      <w:r>
        <w:t xml:space="preserve"> </w:t>
      </w:r>
      <w:r>
        <w:t xml:space="preserve">(учитывая, что радиальная скорость равна</w:t>
      </w:r>
      <w:r>
        <w:t xml:space="preserve"> </w:t>
      </w:r>
      <m:oMath>
        <m:r>
          <m:t>v</m:t>
        </m:r>
      </m:oMath>
      <w:r>
        <w:t xml:space="preserve">). 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θ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14.21</m:t>
            </m:r>
          </m:e>
        </m:rad>
        <m:r>
          <m:t>v</m:t>
        </m:r>
      </m:oMath>
    </w:p>
    <w:p>
      <w:pPr>
        <w:pStyle w:val="CaptionedFigure"/>
      </w:pPr>
      <w:bookmarkStart w:id="25" w:name="fig:002"/>
      <w:r>
        <w:drawing>
          <wp:inline>
            <wp:extent cx="5334000" cy="3235569"/>
            <wp:effectExtent b="0" l="0" r="0" t="0"/>
            <wp:docPr descr="Figure 2: Скорост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Скорости</w:t>
      </w:r>
    </w:p>
    <w:p>
      <w:pPr>
        <w:numPr>
          <w:ilvl w:val="0"/>
          <w:numId w:val="1005"/>
        </w:numPr>
        <w:pStyle w:val="Compact"/>
      </w:pPr>
      <w:r>
        <w:t xml:space="preserve">Решение исходной задачи сводится к решению системы из двух дифференциальных уравнений:</w:t>
      </w:r>
    </w:p>
    <w:p>
      <w:pPr>
        <w:pStyle w:val="FirstParagraph"/>
      </w:pPr>
    </w:p>
    <w:p>
      <w:pPr>
        <w:pStyle w:val="BodyText"/>
      </w:pPr>
      <w:r>
        <w:t xml:space="preserve">с начальными условиями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Исключая из полученной системы производную по</w:t>
      </w:r>
      <w:r>
        <w:t xml:space="preserve"> </w:t>
      </w:r>
      <m:oMath>
        <m:r>
          <m:t>t</m:t>
        </m:r>
      </m:oMath>
      <w:r>
        <w:t xml:space="preserve">, можно перейти к следующему уравнению: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r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14.21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Начальные условия остаются прежними. Решив это уравнение, мы получим траекторию движения катера в полярных координатах.</w:t>
      </w:r>
    </w:p>
    <w:bookmarkEnd w:id="26"/>
    <w:bookmarkStart w:id="31" w:name="Xceb34110e36b4693b7251754d8ed3544a860a98"/>
    <w:p>
      <w:pPr>
        <w:pStyle w:val="Heading2"/>
      </w:pPr>
      <w:r>
        <w:t xml:space="preserve">Построение траектории движения и точки пересечения</w:t>
      </w:r>
    </w:p>
    <w:p>
      <w:pPr>
        <w:pStyle w:val="FirstParagraph"/>
      </w:pPr>
      <w:r>
        <w:t xml:space="preserve">Код для первого случая на python:</w:t>
      </w:r>
    </w:p>
    <w:p>
      <w:pPr>
        <w:pStyle w:val="SourceCode"/>
      </w:pPr>
      <w:r>
        <w:rPr>
          <w:rStyle w:val="VerbatimChar"/>
        </w:rPr>
        <w:t xml:space="preserve">k=18.2 # начальное расстояние</w:t>
      </w:r>
      <w:r>
        <w:br/>
      </w:r>
      <w:r>
        <w:br/>
      </w:r>
      <w:r>
        <w:rPr>
          <w:rStyle w:val="VerbatimChar"/>
        </w:rPr>
        <w:t xml:space="preserve">fi=3*math.pi/4</w:t>
      </w:r>
      <w:r>
        <w:br/>
      </w:r>
      <w:r>
        <w:br/>
      </w:r>
      <w:r>
        <w:rPr>
          <w:rStyle w:val="VerbatimChar"/>
        </w:rPr>
        <w:t xml:space="preserve"># движение охраны</w:t>
      </w:r>
      <w:r>
        <w:br/>
      </w:r>
      <w:r>
        <w:rPr>
          <w:rStyle w:val="VerbatimChar"/>
        </w:rPr>
        <w:t xml:space="preserve">def dr(r, tetha):</w:t>
      </w:r>
      <w:r>
        <w:br/>
      </w:r>
      <w:r>
        <w:rPr>
          <w:rStyle w:val="VerbatimChar"/>
        </w:rPr>
        <w:t xml:space="preserve">  dr = r/math.sqrt(14.21)</w:t>
      </w:r>
      <w:r>
        <w:br/>
      </w:r>
      <w:r>
        <w:rPr>
          <w:rStyle w:val="VerbatimChar"/>
        </w:rPr>
        <w:t xml:space="preserve">  return dr</w:t>
      </w:r>
      <w:r>
        <w:br/>
      </w:r>
      <w:r>
        <w:br/>
      </w:r>
      <w:r>
        <w:rPr>
          <w:rStyle w:val="VerbatimChar"/>
        </w:rPr>
        <w:t xml:space="preserve">r0=k/4.9 # первый случай</w:t>
      </w:r>
      <w:r>
        <w:br/>
      </w:r>
      <w:r>
        <w:br/>
      </w:r>
      <w:r>
        <w:rPr>
          <w:rStyle w:val="VerbatimChar"/>
        </w:rPr>
        <w:t xml:space="preserve">tetha = np.arange(0, 2*math.pi, 0.01)</w:t>
      </w:r>
      <w:r>
        <w:br/>
      </w:r>
      <w:r>
        <w:br/>
      </w:r>
      <w:r>
        <w:rPr>
          <w:rStyle w:val="VerbatimChar"/>
        </w:rPr>
        <w:t xml:space="preserve">r = odeint(dr,r0,tetha) # решение диф. ур-я</w:t>
      </w:r>
      <w:r>
        <w:br/>
      </w:r>
      <w:r>
        <w:br/>
      </w:r>
      <w:r>
        <w:rPr>
          <w:rStyle w:val="VerbatimChar"/>
        </w:rPr>
        <w:t xml:space="preserve">#движение браконьеров</w:t>
      </w:r>
      <w:r>
        <w:br/>
      </w:r>
      <w:r>
        <w:rPr>
          <w:rStyle w:val="VerbatimChar"/>
        </w:rPr>
        <w:t xml:space="preserve">def f2(t):</w:t>
      </w:r>
      <w:r>
        <w:br/>
      </w:r>
      <w:r>
        <w:rPr>
          <w:rStyle w:val="VerbatimChar"/>
        </w:rPr>
        <w:t xml:space="preserve">  xt=math.tan(fi)*t</w:t>
      </w:r>
      <w:r>
        <w:br/>
      </w:r>
      <w:r>
        <w:rPr>
          <w:rStyle w:val="VerbatimChar"/>
        </w:rPr>
        <w:t xml:space="preserve">  return xt</w:t>
      </w:r>
      <w:r>
        <w:br/>
      </w:r>
      <w:r>
        <w:br/>
      </w:r>
      <w:r>
        <w:rPr>
          <w:rStyle w:val="VerbatimChar"/>
        </w:rPr>
        <w:t xml:space="preserve">t = np.arange(0, 100, 1)</w:t>
      </w:r>
      <w:r>
        <w:br/>
      </w:r>
      <w:r>
        <w:br/>
      </w:r>
      <w:r>
        <w:rPr>
          <w:rStyle w:val="VerbatimChar"/>
        </w:rPr>
        <w:t xml:space="preserve"># перевести из декартовых в полярные</w:t>
      </w:r>
      <w:r>
        <w:br/>
      </w:r>
      <w:r>
        <w:rPr>
          <w:rStyle w:val="VerbatimChar"/>
        </w:rPr>
        <w:t xml:space="preserve">ll = t*t + f2(t)*f2(t)</w:t>
      </w:r>
      <w:r>
        <w:br/>
      </w:r>
      <w:r>
        <w:rPr>
          <w:rStyle w:val="VerbatimChar"/>
        </w:rPr>
        <w:t xml:space="preserve">r2 = np.sqrt(ll)</w:t>
      </w:r>
      <w:r>
        <w:br/>
      </w:r>
      <w:r>
        <w:br/>
      </w:r>
      <w:r>
        <w:rPr>
          <w:rStyle w:val="VerbatimChar"/>
        </w:rPr>
        <w:t xml:space="preserve">tetha2 = (np.tan(f2(t)/t))**-1</w:t>
      </w:r>
      <w:r>
        <w:br/>
      </w:r>
      <w:r>
        <w:br/>
      </w:r>
      <w:r>
        <w:rPr>
          <w:rStyle w:val="VerbatimChar"/>
        </w:rPr>
        <w:t xml:space="preserve"># Графики</w:t>
      </w:r>
      <w:r>
        <w:br/>
      </w:r>
      <w:r>
        <w:rPr>
          <w:rStyle w:val="VerbatimChar"/>
        </w:rPr>
        <w:t xml:space="preserve">plt.polar(tetha, r, 'g') # движение охраны</w:t>
      </w:r>
      <w:r>
        <w:br/>
      </w:r>
      <w:r>
        <w:rPr>
          <w:rStyle w:val="VerbatimChar"/>
        </w:rPr>
        <w:t xml:space="preserve">plt.polar(tetha2,r2, 'b') # движение браконьеров</w:t>
      </w:r>
    </w:p>
    <w:p>
      <w:pPr>
        <w:pStyle w:val="FirstParagraph"/>
      </w:pPr>
      <w:r>
        <w:t xml:space="preserve">Графики движения и точки пересечения. Зелёным цветом — охрана, синим — браконьеры.</w:t>
      </w:r>
    </w:p>
    <w:p>
      <w:pPr>
        <w:pStyle w:val="BodyText"/>
      </w:pPr>
      <w:r>
        <w:t xml:space="preserve">Случай первый (рис. 3)</w:t>
      </w:r>
    </w:p>
    <w:p>
      <w:pPr>
        <w:pStyle w:val="CaptionedFigure"/>
      </w:pPr>
      <w:bookmarkStart w:id="28" w:name="fig:003"/>
      <w:r>
        <w:drawing>
          <wp:inline>
            <wp:extent cx="3517900" cy="3416300"/>
            <wp:effectExtent b="0" l="0" r="0" t="0"/>
            <wp:docPr descr="Figure 3: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1</w:t>
      </w:r>
    </w:p>
    <w:p>
      <w:pPr>
        <w:pStyle w:val="BodyText"/>
      </w:pPr>
      <w:r>
        <w:t xml:space="preserve">Случай второй (рис. 4)</w:t>
      </w:r>
    </w:p>
    <w:p>
      <w:pPr>
        <w:pStyle w:val="CaptionedFigure"/>
      </w:pPr>
      <w:bookmarkStart w:id="30" w:name="fig:004"/>
      <w:r>
        <w:drawing>
          <wp:inline>
            <wp:extent cx="3517900" cy="3416300"/>
            <wp:effectExtent b="0" l="0" r="0" t="0"/>
            <wp:docPr descr="Figure 4: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2</w:t>
      </w:r>
    </w:p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6"/>
        </w:numPr>
        <w:pStyle w:val="Compact"/>
      </w:pPr>
      <w:r>
        <w:t xml:space="preserve">Записал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6"/>
        </w:numPr>
        <w:pStyle w:val="Compact"/>
      </w:pPr>
      <w:r>
        <w:t xml:space="preserve">Построил траекторию движения катера и лодки для двух случаев.</w:t>
      </w:r>
    </w:p>
    <w:p>
      <w:pPr>
        <w:numPr>
          <w:ilvl w:val="0"/>
          <w:numId w:val="1006"/>
        </w:numPr>
        <w:pStyle w:val="Compact"/>
      </w:pPr>
      <w:r>
        <w:t xml:space="preserve">Нашел точку пересечения траектории катера и лодки</w:t>
      </w:r>
    </w:p>
    <w:p>
      <w:pPr>
        <w:numPr>
          <w:ilvl w:val="0"/>
          <w:numId w:val="1006"/>
        </w:numPr>
        <w:pStyle w:val="Compact"/>
      </w:pPr>
      <w:r>
        <w:t xml:space="preserve">Научился решать задачу о погоне, строить графики.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7261bad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Давтян Артур Арменович</dc:creator>
  <dc:language>ru-RU</dc:language>
  <cp:keywords/>
  <dcterms:created xsi:type="dcterms:W3CDTF">2021-02-19T20:29:58Z</dcterms:created>
  <dcterms:modified xsi:type="dcterms:W3CDTF">2021-02-19T20:29:58Z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