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Артур</w:t>
      </w:r>
      <w:r>
        <w:t xml:space="preserve"> </w:t>
      </w:r>
      <w:r>
        <w:t xml:space="preserve">Арменович</w:t>
      </w:r>
      <w:r>
        <w:t xml:space="preserve"> </w:t>
      </w:r>
      <w:r>
        <w:t xml:space="preserve">Давтян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шифрами простой замены и обучиться их программной реализации.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Цезаря с произвольным ключом k;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Атбаша.</w:t>
      </w:r>
    </w:p>
    <w:bookmarkEnd w:id="21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При подготовке использовалась методичка со страницы курса в ТУИС.</w:t>
      </w:r>
      <w:r>
        <w:t xml:space="preserve">[1]</w:t>
      </w:r>
    </w:p>
    <w:p>
      <w:pPr>
        <w:pStyle w:val="BodyText"/>
      </w:pPr>
      <w:r>
        <w:t xml:space="preserve">Шифр Цезаря является примером метода подстановки. Дальнейшее усовершенствование оригинального сдвига символа на три позиции в шифре Цезаря состоит в использовании арифметики по модулю двадцать шесть для ключа шифрования, который больше двадцати шести.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+</m:t>
          </m:r>
          <m:r>
            <m:t>n</m:t>
          </m:r>
          <m:r>
            <m:rPr>
              <m:sty m:val="p"/>
            </m:rPr>
            <m:t>)</m:t>
          </m:r>
          <m:r>
            <m:t>m</m:t>
          </m:r>
          <m:r>
            <m:t>o</m:t>
          </m:r>
          <m:r>
            <m:t>d</m:t>
          </m:r>
          <m:r>
            <m:t>26</m:t>
          </m:r>
        </m:oMath>
      </m:oMathPara>
    </w:p>
    <w:p>
      <w:pPr>
        <w:pStyle w:val="FirstParagraph"/>
      </w:pPr>
      <w:r>
        <w:t xml:space="preserve">,</w:t>
      </w:r>
    </w:p>
    <w:p>
      <w:pPr>
        <w:pStyle w:val="BodyText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значение открытого текста,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номер сдвига.</w:t>
      </w:r>
    </w:p>
    <w:p>
      <w:pPr>
        <w:pStyle w:val="BodyText"/>
      </w:pPr>
      <w:r>
        <w:t xml:space="preserve">Шифр Цезаря со сдвигом 1 (рис. 1):</w:t>
      </w:r>
    </w:p>
    <w:p>
      <w:pPr>
        <w:pStyle w:val="CaptionedFigure"/>
      </w:pPr>
      <w:bookmarkStart w:id="23" w:name="fig:001"/>
      <w:r>
        <w:drawing>
          <wp:inline>
            <wp:extent cx="5334000" cy="720663"/>
            <wp:effectExtent b="0" l="0" r="0" t="0"/>
            <wp:docPr descr="Рис. 1: Шифр Цезаря со сдвигом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0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Шифр Цезаря со сдвигом 1</w:t>
      </w:r>
    </w:p>
    <w:p>
      <w:pPr>
        <w:pStyle w:val="BodyText"/>
      </w:pPr>
      <w:r>
        <w:t xml:space="preserve">Шифр Атбаш – шифр простой замены. Шифрование происходит заменой первой буквы алфавита на последнюю, второй на предпоследнюю, и так далее. По сути, это шифр сдвига на всю длину. Шифр Атбаш для русского алфавита (рис. 2):</w:t>
      </w:r>
    </w:p>
    <w:p>
      <w:pPr>
        <w:pStyle w:val="CaptionedFigure"/>
      </w:pPr>
      <w:bookmarkStart w:id="25" w:name="fig:002"/>
      <w:r>
        <w:drawing>
          <wp:inline>
            <wp:extent cx="5334000" cy="499336"/>
            <wp:effectExtent b="0" l="0" r="0" t="0"/>
            <wp:docPr descr="Рис. 2: Шифр Атбаш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Шифр Атбаш</w:t>
      </w:r>
    </w:p>
    <w:bookmarkEnd w:id="26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Работа была выполнена на языке программирования Python.</w:t>
      </w:r>
    </w:p>
    <w:p>
      <w:pPr>
        <w:pStyle w:val="BodyText"/>
      </w:pPr>
      <w:r>
        <w:t xml:space="preserve">Сначала реализуем шифр Цезаря (рис. 3):</w:t>
      </w:r>
    </w:p>
    <w:p>
      <w:pPr>
        <w:pStyle w:val="CaptionedFigure"/>
      </w:pPr>
      <w:bookmarkStart w:id="28" w:name="fig:003"/>
      <w:r>
        <w:drawing>
          <wp:inline>
            <wp:extent cx="5334000" cy="2455052"/>
            <wp:effectExtent b="0" l="0" r="0" t="0"/>
            <wp:docPr descr="Рис. 3: Программная реализация шифра Цезар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3: Программная реализация шифра Цезаря</w:t>
      </w:r>
    </w:p>
    <w:p>
      <w:pPr>
        <w:pStyle w:val="BodyText"/>
      </w:pPr>
      <w:r>
        <w:t xml:space="preserve">В переменную alph помещаем латинский алфавит. В переменную shalph задаём алфавит, который начинается с буквы, соответствующей числу сдвига, и прибавляем начало алфавита до этой буквы. Так как в таком случае при числе сдвига больше 26 и меньше -26 программа работать не будет, задаём условие, что в этом случае за число сдвига берется остаток от деления числа на 26. После этого создаём таблицу, в которой каждой букве исходного алфавита сопоставляется буква нового алфавита. В конце выводим зашифрованный текст с помощью метода str.translate, в который передаём таблицу.</w:t>
      </w:r>
    </w:p>
    <w:p>
      <w:pPr>
        <w:pStyle w:val="BodyText"/>
      </w:pPr>
      <w:r>
        <w:t xml:space="preserve">Реализация шифра Атбаш (рис. 4):</w:t>
      </w:r>
    </w:p>
    <w:p>
      <w:pPr>
        <w:pStyle w:val="CaptionedFigure"/>
      </w:pPr>
      <w:bookmarkStart w:id="30" w:name="fig:004"/>
      <w:r>
        <w:drawing>
          <wp:inline>
            <wp:extent cx="5313145" cy="1491915"/>
            <wp:effectExtent b="0" l="0" r="0" t="0"/>
            <wp:docPr descr="Рис. 4: Программная реализация шифра Атбаш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1491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4: Программная реализация шифра Атбаш</w:t>
      </w:r>
    </w:p>
    <w:p>
      <w:pPr>
        <w:pStyle w:val="BodyText"/>
      </w:pPr>
      <w:r>
        <w:t xml:space="preserve">В переменную alph помещаем алфавит, но в этом случае, опираясь на</w:t>
      </w:r>
      <w:r>
        <w:t xml:space="preserve"> </w:t>
      </w:r>
      <w:r>
        <w:t xml:space="preserve">[1]</w:t>
      </w:r>
      <w:r>
        <w:t xml:space="preserve"> </w:t>
      </w:r>
      <w:r>
        <w:t xml:space="preserve">добавляем к нему пробел. В переменную shalph помещаем тот же алфавит, но перевёрнутый с помощью функционала python. Создаём таблицу и выводим зашифрованный текст.</w:t>
      </w:r>
    </w:p>
    <w:p>
      <w:pPr>
        <w:pStyle w:val="BodyText"/>
      </w:pPr>
      <w:r>
        <w:t xml:space="preserve">Ввод исходного текста и числа сдвига (рис. 5):</w:t>
      </w:r>
    </w:p>
    <w:p>
      <w:pPr>
        <w:pStyle w:val="CaptionedFigure"/>
      </w:pPr>
      <w:bookmarkStart w:id="32" w:name="fig:005"/>
      <w:r>
        <w:drawing>
          <wp:inline>
            <wp:extent cx="5334000" cy="4508662"/>
            <wp:effectExtent b="0" l="0" r="0" t="0"/>
            <wp:docPr descr="Рис. 5: Программная реализация шифровани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8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5: Программная реализация шифрования</w:t>
      </w:r>
    </w:p>
    <w:p>
      <w:pPr>
        <w:pStyle w:val="BodyText"/>
      </w:pPr>
      <w:r>
        <w:t xml:space="preserve">Для ввода исходного текста вводим правило, что не может быть чисел, в противном случае просьба ввести текст будет выведена заново. Для ввода числа сдвига вводим правило, что не может быть букв, в противном случае просьба ввести число сдвига будет выведена заново. Если всё введено правильно, то будет выведен текст, зашифрованный с помощью шифра Цезаря и Атбаш (рис. 6):</w:t>
      </w:r>
    </w:p>
    <w:p>
      <w:pPr>
        <w:pStyle w:val="CaptionedFigure"/>
      </w:pPr>
      <w:bookmarkStart w:id="34" w:name="fig:006"/>
      <w:r>
        <w:drawing>
          <wp:inline>
            <wp:extent cx="4649002" cy="2300437"/>
            <wp:effectExtent b="0" l="0" r="0" t="0"/>
            <wp:docPr descr="Рис. 6: Вывод программы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02" cy="230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6: Вывод программы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Ознакомился с шифрами простой замены и обучился их программной реализации.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8" w:name="ref-tuis: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ТУИС: Математические основы защиты информации и информационной безопасности (02.04.02)</w:t>
      </w:r>
      <w:r>
        <w:t xml:space="preserve"> </w:t>
      </w:r>
      <w:r>
        <w:t xml:space="preserve">[Электронный ресурс]. РУДН, 2022. URL:</w:t>
      </w:r>
      <w:r>
        <w:t xml:space="preserve"> </w:t>
      </w:r>
      <w:hyperlink r:id="rId37">
        <w:r>
          <w:rPr>
            <w:rStyle w:val="Hyperlink"/>
          </w:rPr>
          <w:t xml:space="preserve">https://esystem.rudn.ru/course/view.php?id=2084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hyperlink" Id="rId37" Target="https://esystem.rudn.ru/course/view.php?id=208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esystem.rudn.ru/course/view.php?id=208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Артур Арменович Давтян</dc:creator>
  <dc:language>ru-RU</dc:language>
  <cp:keywords/>
  <dcterms:created xsi:type="dcterms:W3CDTF">2022-09-13T20:26:58Z</dcterms:created>
  <dcterms:modified xsi:type="dcterms:W3CDTF">2022-09-13T20:26:58Z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Шифры простой замены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