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List for all TSIS works: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"https://github.com/beisenbek/programming-principles-2/tree/main/"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https://github.com/beisenbek/programming-principles-2/tree/main/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