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Master Thesis - MIXED</w:t>
      </w:r>
    </w:p>
  </w:body>
  <w:body>
    <w:p>
      <w:pPr/>
    </w:p>
  </w:body>
  <w:body>
    <w:p>
      <w:pPr>
        <w:pStyle w:val="H2"/>
      </w:pPr>
      <w:r>
        <w:t>Survey Flow</w:t>
      </w:r>
    </w:p>
  </w:body>
  <w:body>
    <w:p>
      <w:pPr>
        <w:keepNext/>
        <w:pStyle w:val="SFGreen"/>
        <w:ind w:left="0"/>
      </w:pPr>
      <w:r>
        <w:t>EmbeddedData</w:t>
      </w:r>
    </w:p>
  </w:body>
  <w:body>
    <w:p>
      <w:pPr>
        <w:keepNext/>
        <w:pStyle w:val="SFGreen"/>
        <w:ind w:firstLine="400" w:left="0"/>
      </w:pPr>
      <w:r>
        <w:t>invest_sv = 0</w:t>
      </w:r>
    </w:p>
  </w:body>
  <w:body>
    <w:p>
      <w:pPr>
        <w:keepNext/>
        <w:pStyle w:val="SFGreen"/>
        <w:ind w:firstLine="400" w:left="0"/>
      </w:pPr>
      <w:r>
        <w:t>invest_bu = 0</w:t>
      </w:r>
    </w:p>
  </w:body>
  <w:body>
    <w:p>
      <w:pPr>
        <w:keepNext/>
        <w:pStyle w:val="SFGreen"/>
        <w:ind w:firstLine="400" w:left="0"/>
      </w:pPr>
      <w:r>
        <w:t>save_sv = 0</w:t>
      </w:r>
    </w:p>
  </w:body>
  <w:body>
    <w:p>
      <w:pPr>
        <w:keepNext/>
        <w:pStyle w:val="SFGreen"/>
        <w:ind w:firstLine="400" w:left="0"/>
      </w:pPr>
      <w:r>
        <w:t>save_bu = 0</w:t>
      </w:r>
    </w:p>
  </w:body>
  <w:body>
    <w:p>
      <w:pPr>
        <w:keepNext/>
        <w:pStyle w:val="SFGreen"/>
        <w:ind w:firstLine="400" w:left="0"/>
      </w:pPr>
      <w:r>
        <w:t>sparkonto_sv = 0</w:t>
      </w:r>
    </w:p>
  </w:body>
  <w:body>
    <w:p>
      <w:pPr>
        <w:keepNext/>
        <w:pStyle w:val="SFGreen"/>
        <w:ind w:firstLine="400" w:left="0"/>
      </w:pPr>
      <w:r>
        <w:t>sparkonto_bu = 0</w:t>
      </w:r>
    </w:p>
  </w:body>
  <w:body>
    <w:p>
      <w:pPr>
        <w:keepNext/>
        <w:pStyle w:val="SFGreen"/>
        <w:ind w:firstLine="400" w:left="0"/>
      </w:pPr>
      <w:r>
        <w:t>win_sv = 0</w:t>
      </w:r>
    </w:p>
  </w:body>
  <w:body>
    <w:p>
      <w:pPr>
        <w:keepNext/>
        <w:pStyle w:val="SFGreen"/>
        <w:ind w:firstLine="400" w:left="0"/>
      </w:pPr>
      <w:r>
        <w:t>win_bu = 0</w:t>
      </w:r>
    </w:p>
  </w:body>
  <w:body>
    <w:p>
      <w:pPr>
        <w:keepNext/>
        <w:pStyle w:val="SFGreen"/>
        <w:ind w:firstLine="400" w:left="0"/>
      </w:pPr>
      <w:r>
        <w:t>final_payout = 0</w:t>
      </w:r>
    </w:p>
  </w:body>
  <w:body>
    <w:p>
      <w:pPr>
        <w:keepNext/>
        <w:pStyle w:val="SFGreen"/>
        <w:ind w:firstLine="400" w:left="0"/>
      </w:pPr>
      <w:r>
        <w:t>group = 0</w:t>
      </w:r>
    </w:p>
  </w:body>
  <w:body>
    <w:p>
      <w:pPr>
        <w:keepNext/>
        <w:pStyle w:val="SFGreen"/>
        <w:ind w:firstLine="400" w:left="0"/>
      </w:pPr>
      <w:r>
        <w:t>team_genderValue will be set from Panel or URL.</w:t>
      </w:r>
    </w:p>
  </w:body>
  <w:body>
    <w:p>
      <w:pPr>
        <w:keepNext/>
        <w:pStyle w:val="SFGreen"/>
        <w:ind w:firstLine="400" w:left="0"/>
      </w:pPr>
      <w:r>
        <w:t>pitch_orderValue will be set from Panel or URL.</w:t>
      </w:r>
    </w:p>
  </w:body>
  <w:body>
    <w:p>
      <w:pPr>
        <w:keepNext/>
        <w:pStyle w:val="SFGray"/>
        <w:ind w:left="0"/>
      </w:pPr>
      <w:r>
        <w:t>Block: Einleitung (1 Question)</w:t>
      </w:r>
    </w:p>
  </w:body>
  <w:body>
    <w:p>
      <w:pPr>
        <w:keepNext/>
        <w:pStyle w:val="SFGray"/>
        <w:ind w:left="0"/>
      </w:pPr>
      <w:r>
        <w:t>Standard: Erklärung zur Geldvergabe (1 Question)</w:t>
      </w:r>
    </w:p>
  </w:body>
  <w:body>
    <w:p>
      <w:pPr>
        <w:keepNext/>
        <w:pStyle w:val="SFGray"/>
        <w:ind w:left="0"/>
      </w:pPr>
      <w:r>
        <w:t>Standard: Verständnischeck (3 Questions)</w:t>
      </w:r>
    </w:p>
  </w:body>
  <w:body>
    <w:p>
      <w:pPr>
        <w:keepNext/>
        <w:pStyle w:val="SFGray"/>
        <w:ind w:left="0"/>
      </w:pPr>
      <w:r>
        <w:t>Standard: Pitch-Einleitung (1 Question)</w:t>
      </w:r>
    </w:p>
  </w:body>
  <w:body>
    <w:p>
      <w:pPr>
        <w:keepNext/>
        <w:pStyle w:val="SFPurple"/>
        <w:ind w:left="0"/>
      </w:pPr>
      <w:r>
        <w:t>BlockRandomizer: 1 - Evenly Present Elements</w:t>
      </w:r>
    </w:p>
  </w:body>
  <w:body>
    <w:p>
      <w:pPr>
        <w:keepNext/>
        <w:pStyle w:val="SFBlue"/>
        <w:ind w:left="400"/>
      </w:pPr>
      <w:r>
        <w:t>Group: 1</w:t>
      </w:r>
    </w:p>
  </w:body>
  <w:body>
    <w:p>
      <w:pPr>
        <w:keepNext/>
        <w:pStyle w:val="SFGreen"/>
        <w:ind w:left="800"/>
      </w:pPr>
      <w:r>
        <w:t>EmbeddedData</w:t>
      </w:r>
    </w:p>
  </w:body>
  <w:body>
    <w:p>
      <w:pPr>
        <w:keepNext/>
        <w:pStyle w:val="SFGreen"/>
        <w:ind w:firstLine="400" w:left="800"/>
      </w:pPr>
      <w:r>
        <w:t>group = 1</w:t>
      </w:r>
    </w:p>
  </w:body>
  <w:body>
    <w:p>
      <w:pPr>
        <w:keepNext/>
        <w:pStyle w:val="SFGreen"/>
        <w:ind w:firstLine="400" w:left="800"/>
      </w:pPr>
      <w:r>
        <w:t>pitch_order = sv_first</w:t>
      </w:r>
    </w:p>
  </w:body>
  <w:body>
    <w:p>
      <w:pPr>
        <w:keepNext/>
        <w:pStyle w:val="SFGreen"/>
        <w:ind w:firstLine="400" w:left="800"/>
      </w:pPr>
      <w:r>
        <w:t>team_gender = female</w:t>
      </w:r>
    </w:p>
  </w:body>
  <w:body>
    <w:p>
      <w:pPr>
        <w:keepNext/>
        <w:pStyle w:val="SFGray"/>
        <w:ind w:left="800"/>
      </w:pPr>
      <w:r>
        <w:t>Block: Site Vision (female team, male industry) (1 Question)</w:t>
      </w:r>
    </w:p>
  </w:body>
  <w:body>
    <w:p>
      <w:pPr>
        <w:keepNext/>
        <w:pStyle w:val="SFGray"/>
        <w:ind w:left="800"/>
      </w:pPr>
      <w:r>
        <w:t>Block: BalanceUp (female team, female industry) (1 Question)</w:t>
      </w:r>
    </w:p>
  </w:body>
  <w:body>
    <w:p>
      <w:pPr>
        <w:keepNext/>
        <w:pStyle w:val="SFBlue"/>
        <w:ind w:left="400"/>
      </w:pPr>
      <w:r>
        <w:t>Group: 2</w:t>
      </w:r>
    </w:p>
  </w:body>
  <w:body>
    <w:p>
      <w:pPr>
        <w:keepNext/>
        <w:pStyle w:val="SFGreen"/>
        <w:ind w:left="800"/>
      </w:pPr>
      <w:r>
        <w:t>EmbeddedData</w:t>
      </w:r>
    </w:p>
  </w:body>
  <w:body>
    <w:p>
      <w:pPr>
        <w:keepNext/>
        <w:pStyle w:val="SFGreen"/>
        <w:ind w:firstLine="400" w:left="800"/>
      </w:pPr>
      <w:r>
        <w:t>group = 2</w:t>
      </w:r>
    </w:p>
  </w:body>
  <w:body>
    <w:p>
      <w:pPr>
        <w:keepNext/>
        <w:pStyle w:val="SFGreen"/>
        <w:ind w:firstLine="400" w:left="800"/>
      </w:pPr>
      <w:r>
        <w:t>pitch_order = sv_first</w:t>
      </w:r>
    </w:p>
  </w:body>
  <w:body>
    <w:p>
      <w:pPr>
        <w:keepNext/>
        <w:pStyle w:val="SFGreen"/>
        <w:ind w:firstLine="400" w:left="800"/>
      </w:pPr>
      <w:r>
        <w:t>team_gender = male</w:t>
      </w:r>
    </w:p>
  </w:body>
  <w:body>
    <w:p>
      <w:pPr>
        <w:keepNext/>
        <w:pStyle w:val="SFGray"/>
        <w:ind w:left="800"/>
      </w:pPr>
      <w:r>
        <w:t>Block: SiteVision (male team, male industry)  (1 Question)</w:t>
      </w:r>
    </w:p>
  </w:body>
  <w:body>
    <w:p>
      <w:pPr>
        <w:keepNext/>
        <w:pStyle w:val="SFGray"/>
        <w:ind w:left="800"/>
      </w:pPr>
      <w:r>
        <w:t>Block: BalanceUp (male team, female industry) (1 Question)</w:t>
      </w:r>
    </w:p>
  </w:body>
  <w:body>
    <w:p>
      <w:pPr>
        <w:keepNext/>
        <w:pStyle w:val="SFBlue"/>
        <w:ind w:left="400"/>
      </w:pPr>
      <w:r>
        <w:t>Group: 3</w:t>
      </w:r>
    </w:p>
  </w:body>
  <w:body>
    <w:p>
      <w:pPr>
        <w:keepNext/>
        <w:pStyle w:val="SFGreen"/>
        <w:ind w:left="800"/>
      </w:pPr>
      <w:r>
        <w:t>EmbeddedData</w:t>
      </w:r>
    </w:p>
  </w:body>
  <w:body>
    <w:p>
      <w:pPr>
        <w:keepNext/>
        <w:pStyle w:val="SFGreen"/>
        <w:ind w:firstLine="400" w:left="800"/>
      </w:pPr>
      <w:r>
        <w:t>group = 3</w:t>
      </w:r>
    </w:p>
  </w:body>
  <w:body>
    <w:p>
      <w:pPr>
        <w:keepNext/>
        <w:pStyle w:val="SFGreen"/>
        <w:ind w:firstLine="400" w:left="800"/>
      </w:pPr>
      <w:r>
        <w:t>pitch_order = sv_first</w:t>
      </w:r>
    </w:p>
  </w:body>
  <w:body>
    <w:p>
      <w:pPr>
        <w:keepNext/>
        <w:pStyle w:val="SFGreen"/>
        <w:ind w:firstLine="400" w:left="800"/>
      </w:pPr>
      <w:r>
        <w:t>team_gender = mixed</w:t>
      </w:r>
    </w:p>
  </w:body>
  <w:body>
    <w:p>
      <w:pPr>
        <w:keepNext/>
        <w:pStyle w:val="SFGray"/>
        <w:ind w:left="800"/>
      </w:pPr>
      <w:r>
        <w:t>Block: SiteVision (mixed team, male industry) (1 Question)</w:t>
      </w:r>
    </w:p>
  </w:body>
  <w:body>
    <w:p>
      <w:pPr>
        <w:keepNext/>
        <w:pStyle w:val="SFGray"/>
        <w:ind w:left="800"/>
      </w:pPr>
      <w:r>
        <w:t>Block: BalanceUp (mixed team, female industry) (1 Question)</w:t>
      </w:r>
    </w:p>
  </w:body>
  <w:body>
    <w:p>
      <w:pPr>
        <w:keepNext/>
        <w:pStyle w:val="SFBlue"/>
        <w:ind w:left="400"/>
      </w:pPr>
      <w:r>
        <w:t>Group: 4</w:t>
      </w:r>
    </w:p>
  </w:body>
  <w:body>
    <w:p>
      <w:pPr>
        <w:keepNext/>
        <w:pStyle w:val="SFGreen"/>
        <w:ind w:left="800"/>
      </w:pPr>
      <w:r>
        <w:t>EmbeddedData</w:t>
      </w:r>
    </w:p>
  </w:body>
  <w:body>
    <w:p>
      <w:pPr>
        <w:keepNext/>
        <w:pStyle w:val="SFGreen"/>
        <w:ind w:firstLine="400" w:left="800"/>
      </w:pPr>
      <w:r>
        <w:t>group = 4</w:t>
      </w:r>
    </w:p>
  </w:body>
  <w:body>
    <w:p>
      <w:pPr>
        <w:keepNext/>
        <w:pStyle w:val="SFGreen"/>
        <w:ind w:firstLine="400" w:left="800"/>
      </w:pPr>
      <w:r>
        <w:t>pitch_order = bu_first</w:t>
      </w:r>
    </w:p>
  </w:body>
  <w:body>
    <w:p>
      <w:pPr>
        <w:keepNext/>
        <w:pStyle w:val="SFGreen"/>
        <w:ind w:firstLine="400" w:left="800"/>
      </w:pPr>
      <w:r>
        <w:t>team_gender = female</w:t>
      </w:r>
    </w:p>
  </w:body>
  <w:body>
    <w:p>
      <w:pPr>
        <w:keepNext/>
        <w:pStyle w:val="SFGray"/>
        <w:ind w:left="800"/>
      </w:pPr>
      <w:r>
        <w:t>Block: BalanceUp (female team, female industry) (1 Question)</w:t>
      </w:r>
    </w:p>
  </w:body>
  <w:body>
    <w:p>
      <w:pPr>
        <w:keepNext/>
        <w:pStyle w:val="SFGray"/>
        <w:ind w:left="800"/>
      </w:pPr>
      <w:r>
        <w:t>Block: Site Vision (female team, male industry) (1 Question)</w:t>
      </w:r>
    </w:p>
  </w:body>
  <w:body>
    <w:p>
      <w:pPr>
        <w:keepNext/>
        <w:pStyle w:val="SFBlue"/>
        <w:ind w:left="400"/>
      </w:pPr>
      <w:r>
        <w:t>Group: 5</w:t>
      </w:r>
    </w:p>
  </w:body>
  <w:body>
    <w:p>
      <w:pPr>
        <w:keepNext/>
        <w:pStyle w:val="SFGreen"/>
        <w:ind w:left="800"/>
      </w:pPr>
      <w:r>
        <w:t>EmbeddedData</w:t>
      </w:r>
    </w:p>
  </w:body>
  <w:body>
    <w:p>
      <w:pPr>
        <w:keepNext/>
        <w:pStyle w:val="SFGreen"/>
        <w:ind w:firstLine="400" w:left="800"/>
      </w:pPr>
      <w:r>
        <w:t>group = 5</w:t>
      </w:r>
    </w:p>
  </w:body>
  <w:body>
    <w:p>
      <w:pPr>
        <w:keepNext/>
        <w:pStyle w:val="SFGreen"/>
        <w:ind w:firstLine="400" w:left="800"/>
      </w:pPr>
      <w:r>
        <w:t>pitch_order = bu_first</w:t>
      </w:r>
    </w:p>
  </w:body>
  <w:body>
    <w:p>
      <w:pPr>
        <w:keepNext/>
        <w:pStyle w:val="SFGreen"/>
        <w:ind w:firstLine="400" w:left="800"/>
      </w:pPr>
      <w:r>
        <w:t>team_gender = male</w:t>
      </w:r>
    </w:p>
  </w:body>
  <w:body>
    <w:p>
      <w:pPr>
        <w:keepNext/>
        <w:pStyle w:val="SFGray"/>
        <w:ind w:left="800"/>
      </w:pPr>
      <w:r>
        <w:t>Block: BalanceUp (male team, female industry) (1 Question)</w:t>
      </w:r>
    </w:p>
  </w:body>
  <w:body>
    <w:p>
      <w:pPr>
        <w:keepNext/>
        <w:pStyle w:val="SFGray"/>
        <w:ind w:left="800"/>
      </w:pPr>
      <w:r>
        <w:t>Block: SiteVision (male team, male industry)  (1 Question)</w:t>
      </w:r>
    </w:p>
  </w:body>
  <w:body>
    <w:p>
      <w:pPr>
        <w:keepNext/>
        <w:pStyle w:val="SFBlue"/>
        <w:ind w:left="400"/>
      </w:pPr>
      <w:r>
        <w:t>Group: 6</w:t>
      </w:r>
    </w:p>
  </w:body>
  <w:body>
    <w:p>
      <w:pPr>
        <w:keepNext/>
        <w:pStyle w:val="SFGreen"/>
        <w:ind w:left="800"/>
      </w:pPr>
      <w:r>
        <w:t>EmbeddedData</w:t>
      </w:r>
    </w:p>
  </w:body>
  <w:body>
    <w:p>
      <w:pPr>
        <w:keepNext/>
        <w:pStyle w:val="SFGreen"/>
        <w:ind w:firstLine="400" w:left="800"/>
      </w:pPr>
      <w:r>
        <w:t>group = 6</w:t>
      </w:r>
    </w:p>
  </w:body>
  <w:body>
    <w:p>
      <w:pPr>
        <w:keepNext/>
        <w:pStyle w:val="SFGreen"/>
        <w:ind w:firstLine="400" w:left="800"/>
      </w:pPr>
      <w:r>
        <w:t>pitch_order = bu_first</w:t>
      </w:r>
    </w:p>
  </w:body>
  <w:body>
    <w:p>
      <w:pPr>
        <w:keepNext/>
        <w:pStyle w:val="SFGreen"/>
        <w:ind w:firstLine="400" w:left="800"/>
      </w:pPr>
      <w:r>
        <w:t>team_gender = mixed</w:t>
      </w:r>
    </w:p>
  </w:body>
  <w:body>
    <w:p>
      <w:pPr>
        <w:keepNext/>
        <w:pStyle w:val="SFGray"/>
        <w:ind w:left="800"/>
      </w:pPr>
      <w:r>
        <w:t>Block: BalanceUp (mixed team, female industry) (1 Question)</w:t>
      </w:r>
    </w:p>
  </w:body>
  <w:body>
    <w:p>
      <w:pPr>
        <w:keepNext/>
        <w:pStyle w:val="SFGray"/>
        <w:ind w:left="800"/>
      </w:pPr>
      <w:r>
        <w:t>Block: SiteVision (mixed team, male industry) (1 Question)</w:t>
      </w:r>
    </w:p>
  </w:body>
  <w:body>
    <w:p>
      <w:pPr>
        <w:keepNext/>
        <w:pStyle w:val="SFGray"/>
        <w:ind w:left="0"/>
      </w:pPr>
      <w:r>
        <w:t>Standard: Investitionsentscheidung  (2 Questions)</w:t>
      </w:r>
    </w:p>
  </w:body>
  <w:body>
    <w:p>
      <w:pPr>
        <w:keepNext/>
        <w:pStyle w:val="SFGray"/>
        <w:ind w:left="0"/>
      </w:pPr>
      <w:r>
        <w:t>Standard: Kontrollvariablen (4 Questions)</w:t>
      </w:r>
    </w:p>
  </w:body>
  <w:body>
    <w:p>
      <w:pPr>
        <w:keepNext/>
        <w:pStyle w:val="SFGray"/>
        <w:ind w:left="0"/>
      </w:pPr>
      <w:r>
        <w:t>Standard: Manipulationscheck (2 Questions)</w:t>
      </w:r>
    </w:p>
  </w:body>
  <w:body>
    <w:p>
      <w:pPr>
        <w:keepNext/>
        <w:pStyle w:val="SFGray"/>
        <w:ind w:left="0"/>
      </w:pPr>
      <w:r>
        <w:t>Standard: Stereotype Model  (2 Questions)</w:t>
      </w:r>
    </w:p>
  </w:body>
  <w:body>
    <w:p>
      <w:pPr>
        <w:keepNext/>
        <w:pStyle w:val="SFGray"/>
        <w:ind w:left="0"/>
      </w:pPr>
      <w:r>
        <w:t>Standard: Emotional Intelligence  (4 Questions)</w:t>
      </w:r>
    </w:p>
  </w:body>
  <w:body>
    <w:p>
      <w:pPr>
        <w:keepNext/>
        <w:pStyle w:val="SFGray"/>
        <w:ind w:left="0"/>
      </w:pPr>
      <w:r>
        <w:t>Standard: Risk Aversion (2 Questions)</w:t>
      </w:r>
    </w:p>
  </w:body>
  <w:body>
    <w:p>
      <w:pPr>
        <w:keepNext/>
        <w:pStyle w:val="SFGray"/>
        <w:ind w:left="0"/>
      </w:pPr>
      <w:r>
        <w:t>Standard: Demographics (10 Questions)</w:t>
      </w:r>
    </w:p>
  </w:body>
  <w:body>
    <w:p>
      <w:pPr>
        <w:keepNext/>
        <w:pStyle w:val="SFGray"/>
        <w:ind w:left="0"/>
      </w:pPr>
      <w:r>
        <w:t>Standard: Ergebnisse (1 Question)</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Separator"/>
      </w:pPr>
    </w:p>
  </w:body>
  <w:body>
    <w:p>
      <w:pPr>
        <w:pStyle w:val="BlockStartLabel"/>
      </w:pPr>
      <w:r>
        <w:t>Start of Block: Einleitung</w:t>
      </w:r>
    </w:p>
  </w:body>
  <w:body>
    <w:tbl>
      <w:tblPr>
        <w:tblStyle w:val="QQuestionIconTable"/>
        <w:tblW w:w="0" w:type="auto"/>
        <w:tblLook w:firstRow="true" w:lastRow="true" w:firstCol="true" w:lastCol="true"/>
      </w:tblPr>
      <w:tblGrid/>
    </w:tbl>
    <w:p/>
  </w:body>
  <w:body>
    <w:p>
      <w:pPr>
        <w:keepNext/>
      </w:pPr>
      <w:r>
        <w:rPr/>
        <w:t xml:space="preserve">Einleitung Liebe Studienteilnehmer*innen,
vielen Dank für Ihre Teilnahme an dieser Studie!
Für Ihre Teilnahme erhalten Sie eine garantierte Grundvergütung von 7 €. Durch Ihre Investitionsentscheidungen haben Sie zusätzlich die Möglichkeit, weiteres Geld zu verdienen. Je nach Entscheidung und Ergebnis können Sie insgesamt zwischen 7 € und 19 € verdienen, die Sie noch heute bar mit nach Hause nehmen.
Sie werden gleich zwei verschiedene Startup-Pitches lesen und anschließend für jeden Pitch eine echte Investitionsentscheidung mit realem Geld treffen. Im zweiten Teil bitten wir Sie, einige Fragen zu Ihren persönlichen Einschätzungen und zu Ihrer Person zu beantworten.
Die Bearbeitung dauert ca. 30 Minuten. Alle Antworten werden anonym erhoben und ausschließlich für wissenschaftliche Zwecke verwendet.
Bitte klicken Sie auf „Weiter“, um zu beginnen. Ein Zurücknavigieren ist nicht möglich.</w:t>
      </w:r>
    </w:p>
  </w:body>
  <w:body>
    <w:p>
      <w:pPr/>
    </w:p>
  </w:body>
  <w:body>
    <w:p>
      <w:pPr>
        <w:pStyle w:val="BlockEndLabel"/>
      </w:pPr>
      <w:r>
        <w:t>End of Block: Einleitung</w:t>
      </w:r>
    </w:p>
  </w:body>
  <w:body>
    <w:p>
      <w:pPr>
        <w:pStyle w:val="BlockSeparator"/>
      </w:pPr>
    </w:p>
  </w:body>
  <w:body>
    <w:p>
      <w:pPr>
        <w:pStyle w:val="BlockStartLabel"/>
      </w:pPr>
      <w:r>
        <w:t>Start of Block: Erklärung zur Geldvergabe</w:t>
      </w:r>
    </w:p>
  </w:body>
  <w:body>
    <w:tbl>
      <w:tblPr>
        <w:tblStyle w:val="QQuestionIconTable"/>
        <w:tblW w:w="0" w:type="auto"/>
        <w:tblLook w:firstRow="true" w:lastRow="true" w:firstCol="true" w:lastCol="true"/>
      </w:tblPr>
      <w:tblGrid/>
    </w:tbl>
    <w:p/>
  </w:body>
  <w:body>
    <w:p>
      <w:pPr>
        <w:keepNext/>
      </w:pPr>
      <w:r>
        <w:rPr/>
        <w:t xml:space="preserve">Punktvergabe </w:t>
      </w:r>
      <w:r>
        <w:rPr>
          <w:b w:val="on"/>
        </w:rPr>
        <w:t xml:space="preserve">Erklärung zur Geldvergabe
Bitte lesen Sie die folgende Erklärung sorgfältig durch.</w:t>
      </w:r>
      <w:r>
        <w:rPr/>
        <w:t xml:space="preserve">
</w:t>
      </w:r>
      <w:r>
        <w:rPr>
          <w:b w:val="on"/>
        </w:rPr>
        <w:t xml:space="preserve">Ausgangssituation</w:t>
      </w:r>
      <w:r>
        <w:rPr/>
        <w:t xml:space="preserve">
Für Ihre Teilnahme erhalten Sie eine garantierte Show-up Fee von 7 €. Dieser Betrag wird Ihnen in jedem Fall ausgezahlt.
Sie werden im Verlauf dieser Studie zwei verschiedene Startup-Pitches lesen. Für jeden Pitch stehen Ihnen jeweils 3 € als Investitionsbudget zur Verfügung. Im Rahmen dieser Studie entsprechen 3 € einem fiktiven Kapital von 300.000 €. Der Umrechnungsfaktor beträgt: 1 € real = 100.000 € im Spiel.
Sie übernehmen die Rolle eines Investors und entscheiden bei jedem Pitch eigenständig, ob und wie viel Sie investieren möchten. Dabei haben Sie die Möglichkeit, zusätzliches Geld zu verdienen, tragen jedoch auch ein finanzielles Risiko.
</w:t>
      </w:r>
      <w:r>
        <w:rPr>
          <w:b w:val="on"/>
        </w:rPr>
        <w:t xml:space="preserve">Wie funktioniert die Investition?</w:t>
      </w:r>
      <w:r>
        <w:rPr/>
        <w:t xml:space="preserve">
Für jeden Pitch wählen Sie frei, wie viel Sie investieren möchten: 0, 1, 2 oder 3 €. Das entspricht 0 bis 300.000 € im Spiel.
Ob ein Startup erfolgreich war oder nicht, erfahren Sie erst am Ende der Sitzung. Sie erhalten keinerlei Informationen über die Erfolgswahrscheinlichkeit, genau wie bei einer echten Investitionsentscheidung unter Unsicherheit.
</w:t>
      </w:r>
      <w:r>
        <w:rPr>
          <w:b w:val="on"/>
        </w:rPr>
        <w:t xml:space="preserve">Was passiert mit dem Geld, das Sie investieren?</w:t>
      </w:r>
      <w:r>
        <w:rPr/>
        <w:t xml:space="preserve">
Wenn das Startup erfolgreich ist, wird Ihr investierter Betrag verdoppelt. Sie erhalten also Ihren gesamten Einsatz zurück und zusätzlich denselben Betrag als Gewinn.
Wenn das Startup nicht erfolgreich ist, verlieren Sie den investierten Betrag vollständig.
</w:t>
      </w:r>
      <w:r>
        <w:rPr>
          <w:b w:val="on"/>
        </w:rPr>
        <w:t xml:space="preserve">Was passiert mit dem Geld, das Sie nicht investieren?</w:t>
      </w:r>
      <w:r>
        <w:rPr/>
        <w:t xml:space="preserve">
Der Teil Ihres Budgets, den Sie bei einem Pitch nicht investieren, wird automatisch auf einem Sparkonto angelegt. Am Ende der Sitzung erhalten Sie davon genau 50% ausgezahlt. Das bedeutet: Nicht investiertes Geld ist teilweise sicher. Sie nehmen die Hälfte davon mit nach Hause.
Beispiel: Beim ersten Pitch investieren Sie 1 € und legen 2 € auf dem Sparkonto an. Davon erhalten Sie 1 € sicher ausgezahlt (also 50%).
</w:t>
      </w:r>
      <w:r>
        <w:rPr>
          <w:b w:val="on"/>
        </w:rPr>
        <w:t xml:space="preserve">Was passiert, wenn Sie bei einem Pitch gar nichts investieren?</w:t>
      </w:r>
      <w:r>
        <w:rPr/>
        <w:t xml:space="preserve">
Wenn Sie bei einem Pitch 0 € investieren, werden die gesamten 3 € auf dem Sparkonto angelegt. Davon erhalten Sie 50%, also 1,50 €, ausgezahlt.
</w:t>
      </w:r>
      <w:r>
        <w:rPr>
          <w:b w:val="on"/>
        </w:rPr>
        <w:t xml:space="preserve">Ihre möglichen Ergebnisse pro Pitch</w:t>
      </w:r>
      <w:r>
        <w:rPr/>
        <w:t xml:space="preserve">
Für jeden der zwei Pitches stehen Ihnen 3 € (= 300.000 €) zur Verfügung. Diese Tabelle zeigt, was ein einzelner Pitch zu Ihrer Gesamtauszahlung beiträgt. 
			Sie investieren
			Sparkonto (50% vom Rest)
			Bei Erfolg 
			Bei Misserfolg 
			€0 (nichts investieren)
			€1,50 (= 50% von €3)
			</w:t>
      </w:r>
      <w:r>
        <w:rPr>
          <w:b w:val="on"/>
        </w:rPr>
        <w:t xml:space="preserve">€1,50</w:t>
      </w:r>
      <w:r>
        <w:rPr/>
        <w:t xml:space="preserve"> (= 50% von €3)
			</w:t>
      </w:r>
      <w:r>
        <w:rPr>
          <w:b w:val="on"/>
        </w:rPr>
        <w:t xml:space="preserve">€1,50 </w:t>
      </w:r>
      <w:r>
        <w:rPr/>
        <w:t xml:space="preserve">(= 50% von €3)
			€100.000 (= €1 real)
			€1,00 (= 50% von €2)
			€1,00 (Sparkonto) + €2,00 (Gewinn) = </w:t>
      </w:r>
      <w:r>
        <w:rPr>
          <w:b w:val="on"/>
        </w:rPr>
        <w:t xml:space="preserve">€3,00</w:t>
      </w:r>
      <w:r>
        <w:rPr/>
        <w:t xml:space="preserve">
			</w:t>
      </w:r>
      <w:r>
        <w:rPr>
          <w:b w:val="on"/>
        </w:rPr>
        <w:t xml:space="preserve">€1,00</w:t>
      </w:r>
      <w:r>
        <w:rPr/>
        <w:t xml:space="preserve"> (nur Sparkonto)
			€200.000 (= €2 real)
			€0,50 (= 50% von €1)
			€0,50 (Sparkonto) + €4,00 (Gewinn) = </w:t>
      </w:r>
      <w:r>
        <w:rPr>
          <w:b w:val="on"/>
        </w:rPr>
        <w:t xml:space="preserve">€4,50</w:t>
      </w:r>
      <w:r>
        <w:rPr/>
        <w:t xml:space="preserve">
			</w:t>
      </w:r>
      <w:r>
        <w:rPr>
          <w:b w:val="on"/>
        </w:rPr>
        <w:t xml:space="preserve">€0,50</w:t>
      </w:r>
      <w:r>
        <w:rPr/>
        <w:t xml:space="preserve"> (nur Sparkonto)
			€300.000 (= €3 real)
			€0,00 (alles investiert)
			€0,00 (Sparkonto) + €6,00 (Gewinn) = </w:t>
      </w:r>
      <w:r>
        <w:rPr>
          <w:b w:val="on"/>
        </w:rPr>
        <w:t xml:space="preserve">€6,00</w:t>
      </w:r>
      <w:r>
        <w:rPr/>
        <w:t xml:space="preserve">
			</w:t>
      </w:r>
      <w:r>
        <w:rPr>
          <w:b w:val="on"/>
        </w:rPr>
        <w:t xml:space="preserve">€0,00 </w:t>
      </w:r>
      <w:r>
        <w:rPr/>
        <w:t xml:space="preserve">(Investment verloren)
Hinweis: Die €7 Show-up Fee ist in dieser Tabelle NICHT enthalten. Sie wird am Ende automatisch addiert.
</w:t>
      </w:r>
      <w:r>
        <w:rPr>
          <w:b w:val="on"/>
        </w:rPr>
        <w:t xml:space="preserve">Beispielhafte Gesamtauszahlungen im Überblick</w:t>
      </w:r>
      <w:r>
        <w:rPr/>
        <w:t xml:space="preserve">
</w:t>
      </w:r>
      <w:r>
        <w:rPr>
          <w:b w:val="on"/>
        </w:rPr>
        <w:t xml:space="preserve">Beispiel 1: Niedrigste mögliche Auszahlung</w:t>
      </w:r>
      <w:r>
        <w:rPr/>
        <w:t xml:space="preserve">
Sie investieren bei beiden Startups jeweils €300.000.</w:t>
      </w:r>
      <w:r>
        <w:rPr/>
        <w:br/>
      </w:r>
      <w:r>
        <w:rPr/>
        <w:t xml:space="preserve">
Beide Startups sind nicht erfolgreich.
	Startup 1: €0
	Startup 2: €0
</w:t>
      </w:r>
      <w:r>
        <w:rPr>
          <w:b w:val="on"/>
        </w:rPr>
        <w:t xml:space="preserve">Gesamtauszahlung:</w:t>
      </w:r>
      <w:r>
        <w:rPr/>
        <w:br/>
      </w:r>
      <w:r>
        <w:rPr/>
        <w:t xml:space="preserve">
€7 Show-up Fee + €0 + €0 = </w:t>
      </w:r>
      <w:r>
        <w:rPr>
          <w:b w:val="on"/>
        </w:rPr>
        <w:t xml:space="preserve">€7</w:t>
      </w:r>
      <w:r>
        <w:rPr/>
        <w:t xml:space="preserve">
</w:t>
      </w:r>
      <w:r>
        <w:rPr>
          <w:b w:val="on"/>
        </w:rPr>
        <w:t xml:space="preserve">Beispiel 2: Höchste mögliche Auszahlung</w:t>
      </w:r>
      <w:r>
        <w:rPr/>
        <w:t xml:space="preserve">
Sie investieren bei beiden Startups jeweils €300.000.</w:t>
      </w:r>
      <w:r>
        <w:rPr/>
        <w:br/>
      </w:r>
      <w:r>
        <w:rPr/>
        <w:t xml:space="preserve">
Beide Startups sind erfolgreich.
	Startup 1: €6 Gewinn
	Startup 2: €6 Gewinn
</w:t>
      </w:r>
      <w:r>
        <w:rPr>
          <w:b w:val="on"/>
        </w:rPr>
        <w:t xml:space="preserve">Gesamtauszahlung:</w:t>
      </w:r>
      <w:r>
        <w:rPr/>
        <w:br/>
      </w:r>
      <w:r>
        <w:rPr/>
        <w:t xml:space="preserve">
€7 Show-up Fee + €6 + €6 = </w:t>
      </w:r>
      <w:r>
        <w:rPr>
          <w:b w:val="on"/>
        </w:rPr>
        <w:t xml:space="preserve">€19</w:t>
      </w:r>
      <w:r>
        <w:rPr/>
        <w:t xml:space="preserve">
</w:t>
      </w:r>
      <w:r>
        <w:rPr>
          <w:b w:val="on"/>
        </w:rPr>
        <w:t xml:space="preserve">Beispiel 3: Mittlere Auszahlung</w:t>
      </w:r>
      <w:r>
        <w:rPr/>
        <w:t xml:space="preserve">
Sie investieren €100.000 in Startup 1 und €300.000 in Startup 2.</w:t>
      </w:r>
      <w:r>
        <w:rPr/>
        <w:br/>
      </w:r>
      <w:r>
        <w:rPr/>
        <w:t xml:space="preserve">
Startup 1 ist erfolgreich, Startup 2 ist nicht erfolgreich.
	Startup 1: €1 Sparkonto + €2 Gewinn = €3
	Startup 2: €0
</w:t>
      </w:r>
      <w:r>
        <w:rPr>
          <w:b w:val="on"/>
        </w:rPr>
        <w:t xml:space="preserve">Gesamtauszahlung:</w:t>
      </w:r>
      <w:r>
        <w:rPr/>
        <w:br/>
      </w:r>
      <w:r>
        <w:rPr/>
        <w:t xml:space="preserve">
€7 Show-up Fee + €1 Sparkonto + €2 Gewinn = </w:t>
      </w:r>
      <w:r>
        <w:rPr>
          <w:b w:val="on"/>
        </w:rPr>
        <w:t xml:space="preserve">€10</w:t>
      </w:r>
      <w:r>
        <w:rPr/>
        <w:t xml:space="preserve">
Auszahlungsspanne: mindestens 7 € bis maximal 19 €. Sie erhalten in jedem Fall mindestens 7 €.
</w:t>
      </w:r>
      <w:r>
        <w:rPr>
          <w:b w:val="on"/>
        </w:rPr>
        <w:t xml:space="preserve">Hinweis zur Entscheidungsfindung</w:t>
      </w:r>
      <w:r>
        <w:rPr/>
        <w:t xml:space="preserve">
Stellen Sie sich vor, Sie entscheiden über den Einsatz von jeweils €300.000 Ihres eigenen Geldes. Wenn Sie von einem Startup überzeugt sind, investieren Sie entsprechend mehr. Wenn Sie unsicher sind, investieren Sie weniger oder gar nichts.
Entscheidend ist, dass Ihre Wahl Ihre tatsächliche Einschätzung widerspiegelt. Nur realistische Entscheidungen ermöglichen es, valide wissenschaftliche Erkenntnisse zu gewinnen.
 </w:t>
      </w:r>
    </w:p>
  </w:body>
  <w:body>
    <w:p>
      <w:pPr/>
    </w:p>
  </w:body>
  <w:body>
    <w:p>
      <w:pPr>
        <w:pStyle w:val="BlockEndLabel"/>
      </w:pPr>
      <w:r>
        <w:t>End of Block: Erklärung zur Geldvergabe</w:t>
      </w:r>
    </w:p>
  </w:body>
  <w:body>
    <w:p>
      <w:pPr>
        <w:pStyle w:val="BlockSeparator"/>
      </w:pPr>
    </w:p>
  </w:body>
  <w:body>
    <w:p>
      <w:pPr>
        <w:pStyle w:val="BlockStartLabel"/>
      </w:pPr>
      <w:r>
        <w:t>Start of Block: Verständnischeck</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Validation.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Q1 Um sicherzustellen, dass Sie die Auszahlungsstruktur verstanden haben, bitten wir Sie, die folgenden Fragen zu beantworten. </w:t>
      </w:r>
      <w:r>
        <w:rPr>
          <w:b w:val="on"/>
        </w:rPr>
        <w:t xml:space="preserve">Pro Frage ist jeweils genau eine Antwort richtig.</w:t>
      </w:r>
      <w:r>
        <w:rPr/>
        <w:t xml:space="preserve">
Bei einem Pitch investieren Sie 200.000 € (= 2 € real). Das Startup ist erfolgreich. Wie viel trägt dieser Pitch zu Ihrer Gesamtauszahlung bei?</w:t>
      </w:r>
      <w:r>
        <w:rPr>
          <w:i w:val="on"/>
        </w:rPr>
        <w:t xml:space="preserve"> (inklusive fixer Auszahlung aus dem Sparkonto und zusätzlichem Gewinn)</w:t>
      </w:r>
    </w:p>
  </w:body>
  <w:body>
    <w:p>
      <w:pPr>
        <w:keepNext/>
        <w:pStyle w:val="ListParagraph"/>
        <w:numPr>
          <w:ilvl w:val="0"/>
          <w:numId w:val="4"/>
        </w:numPr>
      </w:pPr>
      <w:r>
        <w:rPr/>
        <w:t xml:space="preserve">2 €  (1) </w:t>
      </w:r>
    </w:p>
  </w:body>
  <w:body>
    <w:p>
      <w:pPr>
        <w:keepNext/>
        <w:pStyle w:val="ListParagraph"/>
        <w:numPr>
          <w:ilvl w:val="0"/>
          <w:numId w:val="4"/>
        </w:numPr>
      </w:pPr>
      <w:r>
        <w:rPr/>
        <w:t xml:space="preserve">3 €  (2) </w:t>
      </w:r>
    </w:p>
  </w:body>
  <w:body>
    <w:p>
      <w:pPr>
        <w:keepNext/>
        <w:pStyle w:val="ListParagraph"/>
        <w:numPr>
          <w:ilvl w:val="0"/>
          <w:numId w:val="4"/>
        </w:numPr>
      </w:pPr>
      <w:r>
        <w:rPr/>
        <w:t xml:space="preserve">4,50 €  (3) </w:t>
      </w:r>
    </w:p>
  </w:body>
  <w:body>
    <w:p>
      <w:pPr>
        <w:keepNext/>
        <w:pStyle w:val="ListParagraph"/>
        <w:numPr>
          <w:ilvl w:val="0"/>
          <w:numId w:val="4"/>
        </w:numPr>
      </w:pPr>
      <w:r>
        <w:rPr/>
        <w:t xml:space="preserve">6,50 €  (4)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Validation.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Q2 Bei einem Pitch investieren Sie nichts (0 €). Wie viel trägt dieser Pitch zu Ihrer Gesamtauszahlung bei?</w:t>
      </w:r>
    </w:p>
  </w:body>
  <w:body>
    <w:p>
      <w:pPr>
        <w:keepNext/>
        <w:pStyle w:val="ListParagraph"/>
        <w:numPr>
          <w:ilvl w:val="0"/>
          <w:numId w:val="4"/>
        </w:numPr>
      </w:pPr>
      <w:r>
        <w:rPr/>
        <w:t xml:space="preserve">0 €  (1) </w:t>
      </w:r>
    </w:p>
  </w:body>
  <w:body>
    <w:p>
      <w:pPr>
        <w:keepNext/>
        <w:pStyle w:val="ListParagraph"/>
        <w:numPr>
          <w:ilvl w:val="0"/>
          <w:numId w:val="4"/>
        </w:numPr>
      </w:pPr>
      <w:r>
        <w:rPr/>
        <w:t xml:space="preserve">1,50 €  (2) </w:t>
      </w:r>
    </w:p>
  </w:body>
  <w:body>
    <w:p>
      <w:pPr>
        <w:keepNext/>
        <w:pStyle w:val="ListParagraph"/>
        <w:numPr>
          <w:ilvl w:val="0"/>
          <w:numId w:val="4"/>
        </w:numPr>
      </w:pPr>
      <w:r>
        <w:rPr/>
        <w:t xml:space="preserve">3 €  (3) </w:t>
      </w:r>
    </w:p>
  </w:body>
  <w:body>
    <w:p>
      <w:pPr>
        <w:keepNext/>
        <w:pStyle w:val="ListParagraph"/>
        <w:numPr>
          <w:ilvl w:val="0"/>
          <w:numId w:val="4"/>
        </w:numPr>
      </w:pPr>
      <w:r>
        <w:rPr/>
        <w:t xml:space="preserve">6 €  (4)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Validation.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Q3 Was ist der Mindestbetrag, den Sie in jedem Fall mit nach Hause nehmen?</w:t>
      </w:r>
    </w:p>
  </w:body>
  <w:body>
    <w:p>
      <w:pPr>
        <w:keepNext/>
        <w:pStyle w:val="ListParagraph"/>
        <w:numPr>
          <w:ilvl w:val="0"/>
          <w:numId w:val="4"/>
        </w:numPr>
      </w:pPr>
      <w:r>
        <w:rPr/>
        <w:t xml:space="preserve">0 €  (1) </w:t>
      </w:r>
    </w:p>
  </w:body>
  <w:body>
    <w:p>
      <w:pPr>
        <w:keepNext/>
        <w:pStyle w:val="ListParagraph"/>
        <w:numPr>
          <w:ilvl w:val="0"/>
          <w:numId w:val="4"/>
        </w:numPr>
      </w:pPr>
      <w:r>
        <w:rPr/>
        <w:t xml:space="preserve">3 €  (2) </w:t>
      </w:r>
    </w:p>
  </w:body>
  <w:body>
    <w:p>
      <w:pPr>
        <w:keepNext/>
        <w:pStyle w:val="ListParagraph"/>
        <w:numPr>
          <w:ilvl w:val="0"/>
          <w:numId w:val="4"/>
        </w:numPr>
      </w:pPr>
      <w:r>
        <w:rPr/>
        <w:t xml:space="preserve">7 €  (3) </w:t>
      </w:r>
    </w:p>
  </w:body>
  <w:body>
    <w:p>
      <w:pPr>
        <w:keepNext/>
        <w:pStyle w:val="ListParagraph"/>
        <w:numPr>
          <w:ilvl w:val="0"/>
          <w:numId w:val="4"/>
        </w:numPr>
      </w:pPr>
      <w:r>
        <w:rPr/>
        <w:t xml:space="preserve">9 €  (4) </w:t>
      </w:r>
    </w:p>
  </w:body>
  <w:body>
    <w:p>
      <w:pPr/>
    </w:p>
  </w:body>
  <w:body>
    <w:p>
      <w:pPr>
        <w:pStyle w:val="BlockEndLabel"/>
      </w:pPr>
      <w:r>
        <w:t>End of Block: Verständnischeck</w:t>
      </w:r>
    </w:p>
  </w:body>
  <w:body>
    <w:p>
      <w:pPr>
        <w:pStyle w:val="BlockSeparator"/>
      </w:pPr>
    </w:p>
  </w:body>
  <w:body>
    <w:p>
      <w:pPr>
        <w:pStyle w:val="BlockStartLabel"/>
      </w:pPr>
      <w:r>
        <w:t>Start of Block: Pitch-Einleitung</w:t>
      </w:r>
    </w:p>
  </w:body>
  <w:body>
    <w:tbl>
      <w:tblPr>
        <w:tblStyle w:val="QQuestionIconTable"/>
        <w:tblW w:w="0" w:type="auto"/>
        <w:tblLook w:firstRow="true" w:lastRow="true" w:firstCol="true" w:lastCol="true"/>
      </w:tblPr>
      <w:tblGrid/>
    </w:tbl>
    <w:p/>
  </w:body>
  <w:body>
    <w:p>
      <w:pPr>
        <w:keepNext/>
      </w:pPr>
      <w:r>
        <w:rPr/>
        <w:t xml:space="preserve">Pitch-Einleitung Sie werden nun nacheinander zwei verschiedene Startup-Pitches lesen.
Bitte lesen Sie jeden Pitch aufmerksam durch. 
Nach beiden Pitches werden Sie gebeten, für jedes Startup eine Investitionsentscheidung zu treffen.
Bitte klicken Sie auf „Weiter“, um den ersten Pitch zu lesen.</w:t>
      </w:r>
    </w:p>
  </w:body>
  <w:body>
    <w:p>
      <w:pPr/>
    </w:p>
  </w:body>
  <w:body>
    <w:p>
      <w:pPr>
        <w:pStyle w:val="BlockEndLabel"/>
      </w:pPr>
      <w:r>
        <w:t>End of Block: Pitch-Einleitung</w:t>
      </w:r>
    </w:p>
  </w:body>
  <w:body>
    <w:p>
      <w:pPr>
        <w:pStyle w:val="BlockSeparator"/>
      </w:pPr>
    </w:p>
  </w:body>
  <w:body>
    <w:p>
      <w:pPr>
        <w:pStyle w:val="BlockStartLabel"/>
      </w:pPr>
      <w:r>
        <w:t>Start of Block: Site Vision (female team, male industry)</w:t>
      </w:r>
    </w:p>
  </w:body>
  <w:body>
    <w:tbl>
      <w:tblPr>
        <w:tblStyle w:val="QQuestionIconTable"/>
        <w:tblW w:w="0" w:type="auto"/>
        <w:tblLook w:firstRow="true" w:lastRow="true" w:firstCol="true" w:lastCol="true"/>
      </w:tblPr>
      <w:tblGrid/>
    </w:tbl>
    <w:p/>
  </w:body>
  <w:body>
    <w:p>
      <w:pPr>
        <w:keepNext/>
      </w:pPr>
      <w:r>
        <w:rPr/>
        <w:t xml:space="preserve">SiteVision </w:t>
      </w:r>
      <w:r>
        <w:rPr>
          <w:b w:val="on"/>
        </w:rPr>
        <w:t xml:space="preserve">Startup-Name</w:t>
      </w:r>
      <w:r>
        <w:rPr/>
        <w:t xml:space="preserve">: SiteVision
</w:t>
      </w:r>
      <w:r>
        <w:rPr>
          <w:b w:val="on"/>
        </w:rPr>
        <w:t xml:space="preserve">Sektor:</w:t>
      </w:r>
      <w:r>
        <w:rPr/>
        <w:t xml:space="preserve"> Construction Technology (ConTech) / Drohnengestützte Baustellendokumentation
</w:t>
      </w:r>
      <w:r>
        <w:rPr>
          <w:b w:val="on"/>
        </w:rPr>
        <w:t xml:space="preserve">Investment-Anfrage: </w:t>
      </w:r>
      <w:r>
        <w:rPr/>
        <w:t xml:space="preserve">300.000 € Pre-Seed für 6% Equity 
</w:t>
      </w:r>
      <w:r>
        <w:rPr>
          <w:b w:val="on"/>
        </w:rPr>
        <w:t xml:space="preserve">Gründerteam:</w:t>
      </w:r>
      <w:r>
        <w:rPr/>
        <w:t xml:space="preserve">
</w:t>
      </w:r>
      <w:r>
        <w:rPr>
          <w:b w:val="on"/>
        </w:rPr>
        <w:t xml:space="preserve">Sophie Maier:</w:t>
      </w:r>
      <w:r>
        <w:rPr/>
        <w:t xml:space="preserve"> Bauingenieurin mit über zehn Jahren Erfahrung in der Bauprojektleitung. Nach ihrem Studium an der TU Wien arbeitete sie bei einem führenden Baukonzern in Österreich, wo sie zuletzt als Projektleiterin für Großprojekte im Hochbau verantwortlich war.
</w:t>
      </w:r>
      <w:r>
        <w:rPr>
          <w:b w:val="on"/>
        </w:rPr>
        <w:t xml:space="preserve">Katharina Huber:</w:t>
      </w:r>
      <w:r>
        <w:rPr/>
        <w:t xml:space="preserve"> Informatikerin mit Spezialisierung auf Computer Vision und künstliche Intelligenz. Sie promovierte an der ETH Zürich zu automatisierter Bildanalyse und arbeitete anschließend sechs Jahre bei einem internationalen Technologieunternehmen an Machine-Learning-Modellen für industrielle Anwendungen.
</w:t>
      </w:r>
      <w:r>
        <w:rPr>
          <w:b w:val="on"/>
        </w:rPr>
        <w:t xml:space="preserve">Laura Steiner:</w:t>
      </w:r>
      <w:r>
        <w:rPr/>
        <w:t xml:space="preserve"> Betriebswirtin mit Schwerpunkt Digitalisierung in der Baubranche. Sie war acht Jahre bei einer auf Bauwirtschaft spezialisierten Unternehmensberatung tätig und beriet mittelständische Bauunternehmen bei der Einführung digitaler Prozesse und BIM-Workflows.
</w:t>
      </w:r>
      <w:r>
        <w:rPr>
          <w:b w:val="on"/>
        </w:rPr>
        <w:t xml:space="preserve">Anna Weber:</w:t>
      </w:r>
      <w:r>
        <w:rPr/>
        <w:t xml:space="preserve"> Bauingenieurin mit Schwerpunkt digitale Bauprozesse und BIM-Integration. Sie war sechs Jahre bei einem führenden Ingenieurbüro in München tätig und verantwortete dort die Einführung von BIM-basierten Dokumentations- und Planungsprozessen auf Großbaustellen.
</w:t>
      </w:r>
      <w:r>
        <w:rPr>
          <w:b w:val="on"/>
        </w:rPr>
        <w:t xml:space="preserve">Pitch:</w:t>
      </w:r>
      <w:r>
        <w:rPr/>
        <w:t xml:space="preserve">
</w:t>
      </w:r>
      <w:r>
        <w:rPr>
          <w:b w:val="on"/>
        </w:rPr>
        <w:t xml:space="preserve">Sophie Maier (Bauingenieurin):</w:t>
      </w:r>
      <w:r>
        <w:rPr/>
        <w:t xml:space="preserve"> Guten Tag, mein Name ist Sophie Maier. Ich bin Bauingenieurin mit über zehn Jahren Erfahrung in der Bauprojektleitung und habe in dieser Zeit ein Problem immer wieder aus erster Hand erlebt: Die Dokumentation auf Baustellen ist bis heute überwiegend manuell, fehleranfällig und extrem zeitaufwändig. Gemeinsam mit meinem Team haben wir genau für dieses Problem eine Lösung entwickelt: SiteVision.
</w:t>
      </w:r>
      <w:r>
        <w:rPr>
          <w:b w:val="on"/>
        </w:rPr>
        <w:t xml:space="preserve">Katharina Huber (Informatikerin):</w:t>
      </w:r>
      <w:r>
        <w:rPr/>
        <w:t xml:space="preserve"> SiteVision ist eine KI-gestützte Plattform für automatisierte Baustellendokumentation per Drohne. Unsere Lösung kombiniert autonome Drohnenflüge mit Computer-Vision-Algorithmen, die den Baufortschritt automatisch erfassen, mit dem digitalen Bauplan abgleichen und Abweichungen in Echtzeit erkennen. Bauleiter erhalten so einen laufend aktualisierten digitalen Zwilling ihrer Baustelle, ohne selbst stundenlang über das Gelände laufen zu müssen.
</w:t>
      </w:r>
      <w:r>
        <w:rPr>
          <w:b w:val="on"/>
        </w:rPr>
        <w:t xml:space="preserve">Laura Steiner (Betriebswirtin)</w:t>
      </w:r>
      <w:r>
        <w:rPr/>
        <w:t xml:space="preserve">: Das Problem ist wirtschaftlich gravierend. Laut McKinsey zählt die Baubranche zu den produktivitätsschwächsten Sektoren weltweit, mit einem jährlichen Effizienzverlust von rund 1,6 Billionen US-Dollar. Abweichungen vom Plan werden oft zu spät erkannt, wenn Korrekturen bereits teuer sind.
</w:t>
      </w:r>
      <w:r>
        <w:rPr>
          <w:b w:val="on"/>
        </w:rPr>
        <w:t xml:space="preserve">Sophie Maier (Bauingenieurin):</w:t>
      </w:r>
      <w:r>
        <w:rPr/>
        <w:t xml:space="preserve"> Bestehende Anbieter am Markt decken jeweils nur Teilbereiche ab: entweder fokussieren sie sich auf den nordamerikanischen Enterprise-Markt, auf Innenbau-Tracking oder auf digitale Mängelerfassung ohne Drohnenintegration. Was fehlt, ist eine integrierte Plattform, die speziell für den europäischen Mittelstand entwickelt wurde: bezahlbar, DSGVO-konform, deutschsprachig, mit automatischer Soll-Ist-Abweichungserkennung auf Basis von BIM-Modellen. Genau das ist SiteVision.
</w:t>
      </w:r>
      <w:r>
        <w:rPr>
          <w:b w:val="on"/>
        </w:rPr>
        <w:t xml:space="preserve">Katharina Huber (Informatikerin):</w:t>
      </w:r>
      <w:r>
        <w:rPr/>
        <w:t xml:space="preserve"> Technisch basiert unsere Plattform auf einem eigenen Computer-Vision-Modell. Drohnendaten werden über eine sichere Cloud-Infrastruktur auf europäischen Servern verarbeitet und in ein BIM-kompatibles 3D-Modell überführt. Die gesamte Architektur ist DSGVO-konform und modular skalierbar.
</w:t>
      </w:r>
      <w:r>
        <w:rPr>
          <w:b w:val="on"/>
        </w:rPr>
        <w:t xml:space="preserve">Anna Weber (Bauingenieurin):</w:t>
      </w:r>
      <w:r>
        <w:rPr/>
        <w:t xml:space="preserve"> Wir haben einen funktionalen Prototyp fertiggestellt und befinden uns aktuell in einem geschlossenen Beta-Test mit sechs Unternehmen in Österreich und Süddeutschland. Die ersten Ergebnisse sind vielversprechend: 86% der Testnutzer berichten von einer deutlichen Verbesserung ihrer Baudokumentation. Unser Net Promoter Score liegt bei +50 und wir haben bisher kein externes Kapital aufgenommen.
</w:t>
      </w:r>
      <w:r>
        <w:rPr>
          <w:b w:val="on"/>
        </w:rPr>
        <w:t xml:space="preserve">Sophie Maier (Bauingenieurin):</w:t>
      </w:r>
      <w:r>
        <w:rPr/>
        <w:t xml:space="preserve"> Wir suchen 300.000 € als Pre-Seed-Investment für 6% Equity. Das Kapital fließt in die Markteinführung in der DACH-Region, den Ausbau des Entwicklerteams sowie den Aufbau strategischer Partnerschaften mit BIM-Softwareanbietern. Unser Ziel: 80 zahlende Unternehmenskunden und €600.000 ARR innerhalb von 18 Monaten.
</w:t>
      </w:r>
      <w:r>
        <w:rPr>
          <w:b w:val="on"/>
        </w:rPr>
        <w:t xml:space="preserve">Brancheninformationen: </w:t>
      </w:r>
      <w:r>
        <w:rPr/>
        <w:t xml:space="preserve">
			</w:t>
      </w:r>
      <w:r>
        <w:rPr>
          <w:b w:val="on"/>
        </w:rPr>
        <w:t xml:space="preserve">Kennzahl</w:t>
      </w:r>
      <w:r>
        <w:rPr/>
        <w:t xml:space="preserve">
			</w:t>
      </w:r>
      <w:r>
        <w:rPr>
          <w:b w:val="on"/>
        </w:rPr>
        <w:t xml:space="preserve">Wert</w:t>
      </w:r>
      <w:r>
        <w:rPr/>
        <w:t xml:space="preserve">
			</w:t>
      </w:r>
      <w:r>
        <w:rPr>
          <w:b w:val="on"/>
        </w:rPr>
        <w:t xml:space="preserve">Quelle</w:t>
      </w:r>
      <w:r>
        <w:rPr/>
        <w:t xml:space="preserve">
			Bauinvestitionen EU (2024)
			1,422 Bio. €
			FIEC - European Construction Industry Federation (2025)
			Globaler Construction-Drone-Markt (2024)
			5,1 Mrd. $
			Straits Research (2024)
			Drone Construction Monitoring Markt (2024)
			412 Mio. $
			Research and Markets (2024)
			Prognostiziertes Wachstum Globaler Drohenmarkt (CAGR 2026-2031)
			9,34 %
			Mordor Intelligence (2025)
			Produktivitätslücke im Bauwesen (jährlicher Wertschöpfungsverlust)
			1,6 Bio. $
			McKinsey Global Institute (2017)
			Anzahl Bauunternehmen in der DACH-Region (2024)
			ca. 444.110
			Statista (2024)
</w:t>
      </w:r>
      <w:r>
        <w:rPr>
          <w:b w:val="on"/>
        </w:rPr>
        <w:t xml:space="preserve">Glossar
Pre-Seed:</w:t>
      </w:r>
      <w:r>
        <w:rPr/>
        <w:t xml:space="preserve"> Früheste Finanzierungsrunde eines Startups. Investoren erhalten dafür einen prozentualen Unternehmensanteil (Equity).
</w:t>
      </w:r>
      <w:r>
        <w:rPr>
          <w:b w:val="on"/>
        </w:rPr>
        <w:t xml:space="preserve">BIM (Building Information Modeling):</w:t>
      </w:r>
      <w:r>
        <w:rPr/>
        <w:t xml:space="preserve"> Digitale 3D-Planung von Bauprojekten, die einen Vergleich von geplantem und tatsächlichem Baufortschritt ermöglicht.
</w:t>
      </w:r>
      <w:r>
        <w:rPr>
          <w:b w:val="on"/>
        </w:rPr>
        <w:t xml:space="preserve">Computer Vision:</w:t>
      </w:r>
      <w:r>
        <w:rPr/>
        <w:t xml:space="preserve"> KI-Technologie, die Computern ermöglicht, Bilder und Videos automatisch zu analysieren und zu interpretieren.
</w:t>
      </w:r>
      <w:r>
        <w:rPr>
          <w:b w:val="on"/>
        </w:rPr>
        <w:t xml:space="preserve">NPS (Net Promoter Score):</w:t>
      </w:r>
      <w:r>
        <w:rPr/>
        <w:t xml:space="preserve"> Kennzahl für Kundenzufriedenheit, die misst wie wahrscheinlich Kunden ein Produkt weiterempfehlen. Werte über +50 gelten als sehr gut.
</w:t>
      </w:r>
      <w:r>
        <w:rPr>
          <w:b w:val="on"/>
        </w:rPr>
        <w:t xml:space="preserve">ARR (Annual Recurring Revenue):</w:t>
      </w:r>
      <w:r>
        <w:rPr/>
        <w:t xml:space="preserve"> Jährlich wiederkehrender Umsatz durch bestehende Kundenverträge.
</w:t>
      </w:r>
      <w:r>
        <w:rPr>
          <w:b w:val="on"/>
        </w:rPr>
        <w:t xml:space="preserve">DSGVO (Datenschutz-Grundverordnung):</w:t>
      </w:r>
      <w:r>
        <w:rPr/>
        <w:t xml:space="preserve"> EU-weites Gesetz zum Schutz personenbezogener Daten.</w:t>
      </w:r>
    </w:p>
  </w:body>
  <w:body>
    <w:p>
      <w:pPr/>
    </w:p>
  </w:body>
  <w:body>
    <w:p>
      <w:pPr>
        <w:pStyle w:val="BlockEndLabel"/>
      </w:pPr>
      <w:r>
        <w:t>End of Block: Site Vision (female team, male industry)</w:t>
      </w:r>
    </w:p>
  </w:body>
  <w:body>
    <w:p>
      <w:pPr>
        <w:pStyle w:val="BlockSeparator"/>
      </w:pPr>
    </w:p>
  </w:body>
  <w:body>
    <w:p>
      <w:pPr>
        <w:pStyle w:val="BlockStartLabel"/>
      </w:pPr>
      <w:r>
        <w:t>Start of Block: BalanceUp (female team, female industry)</w:t>
      </w:r>
    </w:p>
  </w:body>
  <w:body>
    <w:tbl>
      <w:tblPr>
        <w:tblStyle w:val="QQuestionIconTable"/>
        <w:tblW w:w="0" w:type="auto"/>
        <w:tblLook w:firstRow="true" w:lastRow="true" w:firstCol="true" w:lastCol="true"/>
      </w:tblPr>
      <w:tblGrid/>
    </w:tbl>
    <w:p/>
  </w:body>
  <w:body>
    <w:p>
      <w:pPr>
        <w:keepNext/>
      </w:pPr>
      <w:r>
        <w:rPr/>
        <w:t xml:space="preserve">BalanceUp </w:t>
      </w:r>
      <w:r>
        <w:rPr>
          <w:b w:val="on"/>
        </w:rPr>
        <w:t xml:space="preserve">Startup-Name:</w:t>
      </w:r>
      <w:r>
        <w:rPr/>
        <w:t xml:space="preserve"> BalanceUp
</w:t>
      </w:r>
      <w:r>
        <w:rPr>
          <w:b w:val="on"/>
        </w:rPr>
        <w:t xml:space="preserve">Sektor:</w:t>
      </w:r>
      <w:r>
        <w:rPr/>
        <w:t xml:space="preserve"> Corporate Wellness / Mitarbeitergesundheit
</w:t>
      </w:r>
      <w:r>
        <w:rPr>
          <w:b w:val="on"/>
        </w:rPr>
        <w:t xml:space="preserve">Investment-Anfrage:</w:t>
      </w:r>
      <w:r>
        <w:rPr/>
        <w:t xml:space="preserve"> 300.000 € Pre-Seed für 6% Equity
</w:t>
      </w:r>
      <w:r>
        <w:rPr>
          <w:b w:val="on"/>
        </w:rPr>
        <w:t xml:space="preserve">Gründerteam:
Sophie Maier: </w:t>
      </w:r>
      <w:r>
        <w:rPr/>
        <w:t xml:space="preserve">Psychologin mit Schwerpunkt Arbeits- und Organisationspsychologie und über zehn Jahren Erfahrung im betrieblichen Gesundheitsmanagement. Nach ihrem Studium an der Universität Wien arbeitete sie bei einem großen österreichischen Versicherungskonzern, wo sie zuletzt als Leiterin des Bereichs betriebliche Gesundheitsförderung für über 3.000 Mitarbeitende verantwortlich war.
</w:t>
      </w:r>
      <w:r>
        <w:rPr>
          <w:b w:val="on"/>
        </w:rPr>
        <w:t xml:space="preserve">Hannah Reiter: </w:t>
      </w:r>
      <w:r>
        <w:rPr/>
        <w:t xml:space="preserve">Informatikerin mit Spezialisierung auf Digital Health und mobile Anwendungen. Sie promovierte an der TU München zu personalisierten Gesundheitsinterventionen und arbeitete anschließend sechs Jahre bei einem internationalen HealthTech-Unternehmen an Machine-Learning-Modellen für Stress- und Wellbeing-Analysen.
</w:t>
      </w:r>
      <w:r>
        <w:rPr>
          <w:b w:val="on"/>
        </w:rPr>
        <w:t xml:space="preserve">Nina Berger:</w:t>
      </w:r>
      <w:r>
        <w:rPr/>
        <w:t xml:space="preserve"> Gesundheitswissenschaftlerin mit acht Jahren Erfahrung im Bereich Corporate Wellbeing. Sie war bei einer führenden HR-Beratung in der DACH-Region tätig und betreute über 60 Unternehmen bei der Einführung digitaler Wellbeing-Programme.
</w:t>
      </w:r>
      <w:r>
        <w:rPr>
          <w:b w:val="on"/>
        </w:rPr>
        <w:t xml:space="preserve">Anna Wagner:</w:t>
      </w:r>
      <w:r>
        <w:rPr/>
        <w:t xml:space="preserve"> Gesundheitswissenschaftlerin mit Schwerpunkt betriebliche Prävention und psychische Gesundheit am Arbeitsplatz. Sie war sechs Jahre bei einer österreichischen Krankenkasse tätig und entwickelte dort evidenzbasierte Präventionsprogramme für mittelständische Unternehmen.
</w:t>
      </w:r>
      <w:r>
        <w:rPr>
          <w:b w:val="on"/>
        </w:rPr>
        <w:t xml:space="preserve">Pitch:
Sophie Maier (Psychologin):</w:t>
      </w:r>
      <w:r>
        <w:rPr/>
        <w:t xml:space="preserve"> Guten Tag, mein Name ist Sophie Maier. Ich bin Psychologin mit über zehn Jahren Erfahrung im betrieblichen Gesundheitsmanagement und habe in dieser Zeit immer wieder dasselbe Problem gesehen: Psychische Belastungen am Arbeitsplatz verursachen enorme Kosten, aber gerade kleine und mittelständische Unternehmen haben kaum Möglichkeiten, strukturiert dagegen vorzugehen. Gemeinsam mit meinem Team haben wir genau für dieses Problem eine Lösung entwickelt: BalanceUp.
</w:t>
      </w:r>
      <w:r>
        <w:rPr>
          <w:b w:val="on"/>
        </w:rPr>
        <w:t xml:space="preserve">Hannah Reiter (Informatikerin): </w:t>
      </w:r>
      <w:r>
        <w:rPr/>
        <w:t xml:space="preserve">BalanceUp ist eine KI-gestützte Wellbeing-Plattform, die kleinen und mittelständischen Unternehmen erstmals ein professionelles, digitales Gesundheitsprogramm ermöglicht. Mitarbeitende erhalten über eine mobile App Zugang zu individuell angepassten Stressmanagement-Modulen, geführten Achtsamkeitsübungen, Resilienztrainings und anonymen psychischen Gesundheits-Selbsttests. Unser Empfehlungsalgorithmus lernt mit jeder Interaktion und passt die Programme dynamisch an individuelle Stressprofile an.
</w:t>
      </w:r>
      <w:r>
        <w:rPr>
          <w:b w:val="on"/>
        </w:rPr>
        <w:t xml:space="preserve">Nina Berger (Gesundheitswissenschaftlerin):</w:t>
      </w:r>
      <w:r>
        <w:rPr/>
        <w:t xml:space="preserve"> Das Problem ist wirtschaftlich enorm. Weltweit gehen jährlich rund 12 Milliarden Arbeitstage allein durch Depressionen und Angststörungen verloren. 48% der Mitarbeitenden und 53% der Manager berichten von Burnout am Arbeitsplatz. Die Europäische Kommission schätzt die Gesamtkosten psychischer Erkrankungen in der EU auf über 600 Milliarden Euro jährlich, verursacht vor allem durch Produktivitätsverluste und Fehlzeiten. Großkonzerne haben das längst erkannt und investieren seit Jahren in strukturierte Employee-Assistance-Programme. Aber KMU, die über 99% aller Unternehmen in der DACH-Region ausmachen, bleiben dabei außen vor. Ihnen fehlt die Expertise, die Infrastruktur und das Budget, um ihren Mitarbeitenden strukturierte Unterstützung anzubieten. Genau diese Lücke schließen wir.
</w:t>
      </w:r>
      <w:r>
        <w:rPr>
          <w:b w:val="on"/>
        </w:rPr>
        <w:t xml:space="preserve">Sophie Maier (Psychologin):</w:t>
      </w:r>
      <w:r>
        <w:rPr/>
        <w:t xml:space="preserve"> Bestehende Anbieter decken jeweils nur Teilbereiche ab: US-amerikanische Plattformen wie Headspace for Work sind reine Content-Lösungen ohne analytische Komponente, während europäische Anbieter wie nilo.health sich auf Einzelcoaching für Großunternehmen konzentrieren. Was fehlt, ist eine Lösung, die evidenzbasierte Selbsthilfe-Module, ein KI-gestütztes Empfehlungssystem und ein anonymisiertes HR-Dashboard kombiniert, skalierbar und speziell für KMU. Genau das ist BalanceUp.
</w:t>
      </w:r>
      <w:r>
        <w:rPr>
          <w:b w:val="on"/>
        </w:rPr>
        <w:t xml:space="preserve">Hannah Reiter (Informatikerin): </w:t>
      </w:r>
      <w:r>
        <w:rPr/>
        <w:t xml:space="preserve">Technisch basiert BalanceUp auf einer modularen Architektur. Der Empfehlungsalgorithmus basiert auf validierten psychologischen Skalen und verbessert sich mit jeder Interaktion. Die Plattform ist DSGVO-konform auf einer europäischen Cloud-Infrastruktur gehostet. HR-Verantwortliche erhalten ein vollständig anonymisiertes Wellbeing-Dashboard auf Teamebene.
</w:t>
      </w:r>
      <w:r>
        <w:rPr>
          <w:b w:val="on"/>
        </w:rPr>
        <w:t xml:space="preserve">Anna Wagner (Gesundheitswissenschaftlerin): </w:t>
      </w:r>
      <w:r>
        <w:rPr/>
        <w:t xml:space="preserve">Wir haben einen funktionalen Prototyp fertiggestellt und befinden uns aktuell in einem geschlossenen Beta-Test mit sechs Unternehmen in Österreich und Süddeutschland. 86% der Testnutzer berichten von einer spürbaren Verbesserung ihres Wohlbefindens. Der Net Promoter Score liegt bei +50. Wir haben bisher kein externes Kapital aufgenommen.
</w:t>
      </w:r>
      <w:r>
        <w:rPr>
          <w:b w:val="on"/>
        </w:rPr>
        <w:t xml:space="preserve">Sophie Maier (Psychologin):</w:t>
      </w:r>
      <w:r>
        <w:rPr/>
        <w:t xml:space="preserve"> Wir suchen 300.000 € als Pre-Seed-Investment für 6% Equity. Das Kapital setzen wir ein für die Markteinführung in der DACH-Region, den Ausbau des Entwicklerteams sowie den Aufbau von Vertriebspartnerschaften mit HR-Dienstleistern und Krankenkassen. Unser Ziel: 80 zahlende Unternehmenskunden und €600.000 ARR innerhalb von 18 Monaten.
</w:t>
      </w:r>
      <w:r>
        <w:rPr>
          <w:b w:val="on"/>
        </w:rPr>
        <w:t xml:space="preserve">Brancheninformationen: </w:t>
      </w:r>
      <w:r>
        <w:rPr/>
        <w:t xml:space="preserve">
			</w:t>
      </w:r>
      <w:r>
        <w:rPr>
          <w:b w:val="on"/>
        </w:rPr>
        <w:t xml:space="preserve"> Kennzahl</w:t>
      </w:r>
      <w:r>
        <w:rPr/>
        <w:t xml:space="preserve">
			</w:t>
      </w:r>
      <w:r>
        <w:rPr>
          <w:b w:val="on"/>
        </w:rPr>
        <w:t xml:space="preserve"> Wert</w:t>
      </w:r>
      <w:r>
        <w:rPr/>
        <w:t xml:space="preserve">
			</w:t>
      </w:r>
      <w:r>
        <w:rPr>
          <w:b w:val="on"/>
        </w:rPr>
        <w:t xml:space="preserve"> Quelle</w:t>
      </w:r>
      <w:r>
        <w:rPr/>
        <w:t xml:space="preserve">
			 Globaler Corporate-Wellness Markt (2025)
			 ca. 75 Mrd. $
			 IMARC Group (2025)
			 Europäischer Marktanteil (2025)
			 ca. 39,5 %
			 IMARC Group (2025)
			 Prognostiziertes Wachstum (CAGR 2026-2034) 
			 ca. 6,1 % p.a.
			 IMARC Group (2025)
			 Gesamtkosten psych. Erkrankungen (EU, jährlich)
			 über 600 Mrd. €
			 European Commission (2023)
			 Verlorene Arbeitstage (Angst/Depression, weltweit, jährlich)
			 ca. 12 Mrd. 
			 WHO &amp; ILO (2022)
			 KMU-Anteil an allen Unternehmen (DACH)
			 über 99%
			 Eurostat (2024)
			 Burnout-Rate Mitarbeitende 
			 48% 
			 Deloitte (2024)
</w:t>
      </w:r>
      <w:r>
        <w:rPr>
          <w:b w:val="on"/>
        </w:rPr>
        <w:t xml:space="preserve">Glossar
Pre-Seed:</w:t>
      </w:r>
      <w:r>
        <w:rPr/>
        <w:t xml:space="preserve"> Früheste Finanzierungsrunde eines Startups. Investoren erhalten dafür einen prozentualen Unternehmensanteil (Equity).
</w:t>
      </w:r>
      <w:r>
        <w:rPr>
          <w:b w:val="on"/>
        </w:rPr>
        <w:t xml:space="preserve">KMU (Kleine und mittlere Unternehmen):</w:t>
      </w:r>
      <w:r>
        <w:rPr/>
        <w:t xml:space="preserve"> Unternehmen mit weniger als 250 Mitarbeitenden, die den Großteil aller Unternehmen in Europa ausmachen.
</w:t>
      </w:r>
      <w:r>
        <w:rPr>
          <w:b w:val="on"/>
        </w:rPr>
        <w:t xml:space="preserve">EAP (Employee Assistance Programme):</w:t>
      </w:r>
      <w:r>
        <w:rPr/>
        <w:t xml:space="preserve"> Betriebliche Programme, die Mitarbeitenden psychologische, soziale und rechtliche Unterstützung anbieten.
</w:t>
      </w:r>
      <w:r>
        <w:rPr>
          <w:b w:val="on"/>
        </w:rPr>
        <w:t xml:space="preserve">NPS (Net Promoter Score):</w:t>
      </w:r>
      <w:r>
        <w:rPr/>
        <w:t xml:space="preserve"> Kennzahl für Kundenzufriedenheit, die misst wie wahrscheinlich Kunden ein Produkt weiterempfehlen. Werte über +50 gelten als sehr gut.
</w:t>
      </w:r>
      <w:r>
        <w:rPr>
          <w:b w:val="on"/>
        </w:rPr>
        <w:t xml:space="preserve">ARR (Annual Recurring Revenue):</w:t>
      </w:r>
      <w:r>
        <w:rPr/>
        <w:t xml:space="preserve"> Jährlich wiederkehrender Umsatz durch bestehende Kundenverträge.
</w:t>
      </w:r>
      <w:r>
        <w:rPr>
          <w:b w:val="on"/>
        </w:rPr>
        <w:t xml:space="preserve">DSGVO (Datenschutz-Grundverordnung):</w:t>
      </w:r>
      <w:r>
        <w:rPr/>
        <w:t xml:space="preserve"> EU-weites Gesetz zum Schutz personenbezogener Daten, das strenge Anforderungen an die Datenspeicherung und -verarbeitung stellt.
 </w:t>
      </w:r>
    </w:p>
  </w:body>
  <w:body>
    <w:p>
      <w:pPr/>
    </w:p>
  </w:body>
  <w:body>
    <w:p>
      <w:pPr>
        <w:pStyle w:val="BlockEndLabel"/>
      </w:pPr>
      <w:r>
        <w:t>End of Block: BalanceUp (female team, female industry)</w:t>
      </w:r>
    </w:p>
  </w:body>
  <w:body>
    <w:p>
      <w:pPr>
        <w:pStyle w:val="BlockSeparator"/>
      </w:pPr>
    </w:p>
  </w:body>
  <w:body>
    <w:p>
      <w:pPr>
        <w:pStyle w:val="BlockStartLabel"/>
      </w:pPr>
      <w:r>
        <w:t>Start of Block: SiteVision (male team, male industry) </w:t>
      </w:r>
    </w:p>
  </w:body>
  <w:body>
    <w:tbl>
      <w:tblPr>
        <w:tblStyle w:val="QQuestionIconTable"/>
        <w:tblW w:w="0" w:type="auto"/>
        <w:tblLook w:firstRow="true" w:lastRow="true" w:firstCol="true" w:lastCol="true"/>
      </w:tblPr>
      <w:tblGrid/>
    </w:tbl>
    <w:p/>
  </w:body>
  <w:body>
    <w:p>
      <w:pPr>
        <w:keepNext/>
      </w:pPr>
      <w:r>
        <w:rPr/>
        <w:t xml:space="preserve">SiteVision </w:t>
      </w:r>
      <w:r>
        <w:rPr>
          <w:b w:val="on"/>
        </w:rPr>
        <w:t xml:space="preserve">Startup-Name: </w:t>
      </w:r>
      <w:r>
        <w:rPr/>
        <w:t xml:space="preserve">SiteVision
</w:t>
      </w:r>
      <w:r>
        <w:rPr>
          <w:b w:val="on"/>
        </w:rPr>
        <w:t xml:space="preserve">Sektor:</w:t>
      </w:r>
      <w:r>
        <w:rPr/>
        <w:t xml:space="preserve"> Construction Technology (ConTech) / Drohnengestützte Baustellendokumentation
</w:t>
      </w:r>
      <w:r>
        <w:rPr>
          <w:b w:val="on"/>
        </w:rPr>
        <w:t xml:space="preserve">Investment-Anfrage:</w:t>
      </w:r>
      <w:r>
        <w:rPr/>
        <w:t xml:space="preserve"> 300.000 € Pre-Seed für 6% Equity
</w:t>
      </w:r>
      <w:r>
        <w:rPr>
          <w:b w:val="on"/>
        </w:rPr>
        <w:t xml:space="preserve">Gründerteam:</w:t>
      </w:r>
      <w:r>
        <w:rPr/>
        <w:t xml:space="preserve">
</w:t>
      </w:r>
      <w:r>
        <w:rPr>
          <w:b w:val="on"/>
        </w:rPr>
        <w:t xml:space="preserve">Lukas Maier:</w:t>
      </w:r>
      <w:r>
        <w:rPr/>
        <w:t xml:space="preserve"> Bauingenieur mit über zehn Jahren Erfahrung in der Bauprojektleitung. Nach seinem Studium an der TU Wien arbeitete er bei einem führenden Baukonzern in Österreich, wo er zuletzt als Projektleiter für Großprojekte im Hochbau verantwortlich war.
</w:t>
      </w:r>
      <w:r>
        <w:rPr>
          <w:b w:val="on"/>
        </w:rPr>
        <w:t xml:space="preserve">Maximilian Huber:</w:t>
      </w:r>
      <w:r>
        <w:rPr/>
        <w:t xml:space="preserve"> Informatiker mit Spezialisierung auf Computer Vision und künstliche Intelligenz. Er promovierte an der ETH Zürich zu automatisierter Bildanalyse und arbeitete anschließend sechs Jahre bei einem internationalen Technologieunternehmen an Machine-Learning-Modellen für industrielle Anwendungen.
</w:t>
      </w:r>
      <w:r>
        <w:rPr>
          <w:b w:val="on"/>
        </w:rPr>
        <w:t xml:space="preserve">Florian Steiner:</w:t>
      </w:r>
      <w:r>
        <w:rPr/>
        <w:t xml:space="preserve"> Betriebswirt mit Schwerpunkt Digitalisierung in der Baubranche. Er war acht Jahre bei einer auf Bauwirtschaft spezialisierten Unternehmensberatung tätig und beriet mittelständische Bauunternehmen bei der Einführung digitaler Prozesse und BIM-Workflows.
</w:t>
      </w:r>
      <w:r>
        <w:rPr>
          <w:b w:val="on"/>
        </w:rPr>
        <w:t xml:space="preserve">Jonas Weber:</w:t>
      </w:r>
      <w:r>
        <w:rPr/>
        <w:t xml:space="preserve"> Bauingenieur mit Schwerpunkt digitale Bauprozesse und BIM-Integration. Er war sechs Jahre bei einem führenden Ingenieurbüro in München tätig und verantwortete dort die Einführung von BIM-basierten Dokumentations- und Planungsprozessen auf Großbaustellen.
</w:t>
      </w:r>
      <w:r>
        <w:rPr>
          <w:b w:val="on"/>
        </w:rPr>
        <w:t xml:space="preserve">Pitch:</w:t>
      </w:r>
      <w:r>
        <w:rPr/>
        <w:t xml:space="preserve">
</w:t>
      </w:r>
      <w:r>
        <w:rPr>
          <w:b w:val="on"/>
        </w:rPr>
        <w:t xml:space="preserve">Lukas Maier (Bauingenieur): </w:t>
      </w:r>
      <w:r>
        <w:rPr/>
        <w:t xml:space="preserve">Guten Tag, mein Name ist Lukas Maier. Ich bin Bauingenieur mit über zehn Jahren Erfahrung in der Bauprojektleitung und habe in dieser Zeit ein Problem immer wieder aus erster Hand erlebt: Die Dokumentation auf Baustellen ist bis heute überwiegend manuell, fehleranfällig und extrem zeitaufwändig. Gemeinsam mit meinem Team haben wir genau für dieses Problem eine Lösung entwickelt: SiteVision.
</w:t>
      </w:r>
      <w:r>
        <w:rPr>
          <w:b w:val="on"/>
        </w:rPr>
        <w:t xml:space="preserve">Maximilian Huber (Informatiker):</w:t>
      </w:r>
      <w:r>
        <w:rPr/>
        <w:t xml:space="preserve"> SiteVision ist eine KI-gestützte Plattform für automatisierte Baustellendokumentation per Drohne. Unsere Lösung kombiniert autonome Drohnenflüge mit Computer-Vision-Algorithmen, die den Baufortschritt automatisch erfassen, mit dem digitalen Bauplan abgleichen und Abweichungen in Echtzeit erkennen. Bauleiter erhalten so einen laufend aktualisierten digitalen Zwilling ihrer Baustelle, ohne selbst stundenlang über das Gelände laufen zu müssen.
</w:t>
      </w:r>
      <w:r>
        <w:rPr>
          <w:b w:val="on"/>
        </w:rPr>
        <w:t xml:space="preserve">Florian Steiner (Betriebswirt):</w:t>
      </w:r>
      <w:r>
        <w:rPr/>
        <w:t xml:space="preserve"> Das Problem ist wirtschaftlich gravierend. Laut McKinsey zählt die Baubranche zu den produktivitätsschwächsten Sektoren weltweit, mit einem jährlichen Effizienzverlust von rund 1,6 Billionen US-Dollar. Abweichungen vom Plan werden oft zu spät erkannt, wenn Korrekturen bereits teuer sind.
</w:t>
      </w:r>
      <w:r>
        <w:rPr>
          <w:b w:val="on"/>
        </w:rPr>
        <w:t xml:space="preserve">Lukas Maier (Bauingenieur):</w:t>
      </w:r>
      <w:r>
        <w:rPr/>
        <w:t xml:space="preserve"> Bestehende Anbieter am Markt decken jeweils nur Teilbereiche ab: entweder fokussieren sie sich auf den nordamerikanischen Enterprise-Markt, auf Innenbau-Tracking oder auf digitale Mängelerfassung ohne Drohnenintegration. Was fehlt, ist eine integrierte Plattform, die speziell für den europäischen Mittelstand entwickelt wurde: bezahlbar, DSGVO-konform, deutschsprachig, mit automatischer Soll-Ist-Abweichungserkennung auf Basis von BIM-Modellen. Genau das ist SiteVision.
</w:t>
      </w:r>
      <w:r>
        <w:rPr>
          <w:b w:val="on"/>
        </w:rPr>
        <w:t xml:space="preserve">Maximilian Huber (Informatiker):</w:t>
      </w:r>
      <w:r>
        <w:rPr/>
        <w:t xml:space="preserve"> Technisch basiert unsere Plattform auf einem eigenen Computer-Vision-Modell. Drohnendaten werden über eine sichere Cloud-Infrastruktur auf europäischen Servern verarbeitet und in ein BIM-kompatibles 3D-Modell überführt. Die gesamte Architektur ist DSGVO-konform und modular skalierbar.
</w:t>
      </w:r>
      <w:r>
        <w:rPr>
          <w:b w:val="on"/>
        </w:rPr>
        <w:t xml:space="preserve">Jonas Weber (Bauingenieur):</w:t>
      </w:r>
      <w:r>
        <w:rPr/>
        <w:t xml:space="preserve"> Wir haben einen funktionalen Prototyp fertiggestellt und befinden uns aktuell in einem geschlossenen Beta-Test mit sechs Unternehmen in Österreich und Süddeutschland. Die ersten Ergebnisse sind vielversprechend: 86% der Testnutzer berichten von einer deutlichen Verbesserung ihrer Baudokumentation. Unser Net Promoter Score liegt bei +50 und wir haben bisher kein externes Kapital aufgenommen.
</w:t>
      </w:r>
      <w:r>
        <w:rPr>
          <w:b w:val="on"/>
        </w:rPr>
        <w:t xml:space="preserve">Lukas Maier (Bauingenieur):</w:t>
      </w:r>
      <w:r>
        <w:rPr/>
        <w:t xml:space="preserve"> Wir suchen 300.000 € als Pre-Seed-Investment für 6% Equity. Das Kapital fließt in die Markteinführung in der DACH-Region, den Ausbau des Entwicklerteams sowie den Aufbau strategischer Partnerschaften mit BIM-Softwareanbietern. Unser Ziel: 80 zahlende Unternehmenskunden und €600.000 ARR innerhalb von 18 Monaten.
</w:t>
      </w:r>
      <w:r>
        <w:rPr>
          <w:b w:val="on"/>
        </w:rPr>
        <w:t xml:space="preserve">Brancheninformationen: </w:t>
      </w:r>
      <w:r>
        <w:rPr/>
        <w:t xml:space="preserve">
			</w:t>
      </w:r>
      <w:r>
        <w:rPr>
          <w:b w:val="on"/>
        </w:rPr>
        <w:t xml:space="preserve">Kennzahl</w:t>
      </w:r>
      <w:r>
        <w:rPr/>
        <w:t xml:space="preserve">
			</w:t>
      </w:r>
      <w:r>
        <w:rPr>
          <w:b w:val="on"/>
        </w:rPr>
        <w:t xml:space="preserve">Wert</w:t>
      </w:r>
      <w:r>
        <w:rPr/>
        <w:t xml:space="preserve">
			</w:t>
      </w:r>
      <w:r>
        <w:rPr>
          <w:b w:val="on"/>
        </w:rPr>
        <w:t xml:space="preserve">Quelle</w:t>
      </w:r>
      <w:r>
        <w:rPr/>
        <w:t xml:space="preserve">
			Bauinvestitionen EU (2024)
			1,422 Bio. €
			FIEC - European Construction Industry Federation (2025)
			Globaler Construction-Drone-Markt (2024)
			5,1 Mrd. $
			Straits Research (2024)
			Drone Construction Monitoring Markt (2024)
			412 Mio. $
			Research and Markets (2024)
			Prognostiziertes Wachstum Globaler Drohenmarkt (CAGR 2026-2031)
			9,34 %
			Mordor Intelligence (2025)
			Produktivitätslücke im Bauwesen (jährlicher Wertschöpfungsverlust)
			1,6 Bio. $
			McKinsey Global Institute (2017)
			Anzahl Bauunternehmen in der DACH-Region (2024)
			ca. 444.110
			Statista (2024)
</w:t>
      </w:r>
      <w:r>
        <w:rPr>
          <w:b w:val="on"/>
        </w:rPr>
        <w:t xml:space="preserve">Glossar
Pre-Seed:</w:t>
      </w:r>
      <w:r>
        <w:rPr/>
        <w:t xml:space="preserve"> Früheste Finanzierungsrunde eines Startups. Investoren erhalten dafür einen prozentualen Unternehmensanteil (Equity).
</w:t>
      </w:r>
      <w:r>
        <w:rPr>
          <w:b w:val="on"/>
        </w:rPr>
        <w:t xml:space="preserve">BIM (Building Information Modeling):</w:t>
      </w:r>
      <w:r>
        <w:rPr/>
        <w:t xml:space="preserve"> Digitale 3D-Planung von Bauprojekten, die einen Vergleich von geplantem und tatsächlichem Baufortschritt ermöglicht.
</w:t>
      </w:r>
      <w:r>
        <w:rPr>
          <w:b w:val="on"/>
        </w:rPr>
        <w:t xml:space="preserve">Computer Vision:</w:t>
      </w:r>
      <w:r>
        <w:rPr/>
        <w:t xml:space="preserve"> KI-Technologie, die Computern ermöglicht, Bilder und Videos automatisch zu analysieren und zu interpretieren.
</w:t>
      </w:r>
      <w:r>
        <w:rPr>
          <w:b w:val="on"/>
        </w:rPr>
        <w:t xml:space="preserve">NPS (Net Promoter Score):</w:t>
      </w:r>
      <w:r>
        <w:rPr/>
        <w:t xml:space="preserve"> Kennzahl für Kundenzufriedenheit, die misst wie wahrscheinlich Kunden ein Produkt weiterempfehlen. Werte über +50 gelten als sehr gut.
</w:t>
      </w:r>
      <w:r>
        <w:rPr>
          <w:b w:val="on"/>
        </w:rPr>
        <w:t xml:space="preserve">ARR (Annual Recurring Revenue):</w:t>
      </w:r>
      <w:r>
        <w:rPr/>
        <w:t xml:space="preserve"> Jährlich wiederkehrender Umsatz durch bestehende Kundenverträge.
</w:t>
      </w:r>
      <w:r>
        <w:rPr>
          <w:b w:val="on"/>
        </w:rPr>
        <w:t xml:space="preserve">DSGVO (Datenschutz-Grundverordnung):</w:t>
      </w:r>
      <w:r>
        <w:rPr/>
        <w:t xml:space="preserve"> EU-weites Gesetz zum Schutz personenbezogener Daten.</w:t>
      </w:r>
    </w:p>
  </w:body>
  <w:body>
    <w:p>
      <w:pPr/>
    </w:p>
  </w:body>
  <w:body>
    <w:p>
      <w:pPr>
        <w:pStyle w:val="BlockEndLabel"/>
      </w:pPr>
      <w:r>
        <w:t>End of Block: SiteVision (male team, male industry) </w:t>
      </w:r>
    </w:p>
  </w:body>
  <w:body>
    <w:p>
      <w:pPr>
        <w:pStyle w:val="BlockSeparator"/>
      </w:pPr>
    </w:p>
  </w:body>
  <w:body>
    <w:p>
      <w:pPr>
        <w:pStyle w:val="BlockStartLabel"/>
      </w:pPr>
      <w:r>
        <w:t>Start of Block: BalanceUp (male team, female industry)</w:t>
      </w:r>
    </w:p>
  </w:body>
  <w:body>
    <w:tbl>
      <w:tblPr>
        <w:tblStyle w:val="QQuestionIconTable"/>
        <w:tblW w:w="0" w:type="auto"/>
        <w:tblLook w:firstRow="true" w:lastRow="true" w:firstCol="true" w:lastCol="true"/>
      </w:tblPr>
      <w:tblGrid/>
    </w:tbl>
    <w:p/>
  </w:body>
  <w:body>
    <w:p>
      <w:pPr>
        <w:keepNext/>
      </w:pPr>
      <w:r>
        <w:rPr/>
        <w:t xml:space="preserve">BalanceUp </w:t>
      </w:r>
      <w:r>
        <w:rPr>
          <w:b w:val="on"/>
        </w:rPr>
        <w:t xml:space="preserve">Startup-Name:</w:t>
      </w:r>
      <w:r>
        <w:rPr/>
        <w:t xml:space="preserve"> BalanceUp
</w:t>
      </w:r>
      <w:r>
        <w:rPr>
          <w:b w:val="on"/>
        </w:rPr>
        <w:t xml:space="preserve">Sektor:</w:t>
      </w:r>
      <w:r>
        <w:rPr/>
        <w:t xml:space="preserve"> Corporate Wellness / Mitarbeitergesundheit
</w:t>
      </w:r>
      <w:r>
        <w:rPr>
          <w:b w:val="on"/>
        </w:rPr>
        <w:t xml:space="preserve">Investment-Anfrage:</w:t>
      </w:r>
      <w:r>
        <w:rPr/>
        <w:t xml:space="preserve"> 300.000 € Pre-Seed für 6% Equity
</w:t>
      </w:r>
      <w:r>
        <w:rPr>
          <w:b w:val="on"/>
        </w:rPr>
        <w:t xml:space="preserve">Gründerteam:
Lukas Maier: </w:t>
      </w:r>
      <w:r>
        <w:rPr/>
        <w:t xml:space="preserve">Psychologe mit Schwerpunkt Arbeits- und Organisationspsychologie und über zehn Jahren Erfahrung im betrieblichen Gesundheitsmanagement. Nach seinem Studium an der Universität Wien arbeitete er bei einem großen österreichischen Versicherungskonzern, wo er zuletzt als Leiter des Bereichs betriebliche Gesundheitsförderung für über 3.000 Mitarbeitende verantwortlich war.
</w:t>
      </w:r>
      <w:r>
        <w:rPr>
          <w:b w:val="on"/>
        </w:rPr>
        <w:t xml:space="preserve">Tobias Reiter:</w:t>
      </w:r>
      <w:r>
        <w:rPr/>
        <w:t xml:space="preserve"> Informatiker mit Spezialisierung auf Digital Health und mobile Anwendungen. Er promovierte an der TU München zu personalisierten Gesundheitsinterventionen und arbeitete anschließend sechs Jahre bei einem internationalen HealthTech-Unternehmen an Machine-Learning-Modellen für Stress- und Wellbeing-Analysen.
</w:t>
      </w:r>
      <w:r>
        <w:rPr>
          <w:b w:val="on"/>
        </w:rPr>
        <w:t xml:space="preserve">Felix Berger:</w:t>
      </w:r>
      <w:r>
        <w:rPr/>
        <w:t xml:space="preserve"> Gesundheitswissenschaftler mit acht Jahren Erfahrung im Bereich Corporate Wellbeing. Er war bei einer führenden HR-Beratung in der DACH-Region tätig und betreute über 60 Unternehmen bei der Einführung digitaler Wellbeing-Programme.
</w:t>
      </w:r>
      <w:r>
        <w:rPr>
          <w:b w:val="on"/>
        </w:rPr>
        <w:t xml:space="preserve">Jonas Wagner:</w:t>
      </w:r>
      <w:r>
        <w:rPr/>
        <w:t xml:space="preserve"> Gesundheitswissenschaftler mit Schwerpunkt betriebliche Prävention und psychische Gesundheit am Arbeitsplatz. Er war sechs Jahre bei einer österreichischen Krankenkasse tätig und entwickelte dort evidenzbasierte Präventionsprogramme für mittelständische Unternehmen.
</w:t>
      </w:r>
      <w:r>
        <w:rPr>
          <w:b w:val="on"/>
        </w:rPr>
        <w:t xml:space="preserve">Pitch:
Lukas Maier (Psychologe)</w:t>
      </w:r>
      <w:r>
        <w:rPr/>
        <w:t xml:space="preserve">: Guten Tag, mein Name ist Lukas Maier. Ich bin Psychologe mit über zehn Jahren Erfahrung im betrieblichen Gesundheitsmanagement und habe in dieser Zeit immer wieder dasselbe Problem gesehen: Psychische Belastungen am Arbeitsplatz verursachen enorme Kosten, aber gerade kleine und mittelständische Unternehmen haben kaum Möglichkeiten, strukturiert dagegen vorzugehen. Gemeinsam mit meinem Team haben wir genau für dieses Problem eine Lösung entwickelt: BalanceUp.
</w:t>
      </w:r>
      <w:r>
        <w:rPr>
          <w:b w:val="on"/>
        </w:rPr>
        <w:t xml:space="preserve">Tobias Reiter (Informatiker): </w:t>
      </w:r>
      <w:r>
        <w:rPr/>
        <w:t xml:space="preserve">BalanceUp ist eine KI-gestützte Wellbeing-Plattform, die kleinen und mittelständischen Unternehmen erstmals ein professionelles, digitales Gesundheitsprogramm ermöglicht. Mitarbeitende erhalten über eine mobile App Zugang zu individuell angepassten Stressmanagement-Modulen, geführten Achtsamkeitsübungen, Resilienztrainings und anonymen psychischen Gesundheits-Selbsttests. Unser Empfehlungsalgorithmus lernt mit jeder Interaktion und passt die Programme dynamisch an individuelle Stressprofile an.
</w:t>
      </w:r>
      <w:r>
        <w:rPr>
          <w:b w:val="on"/>
        </w:rPr>
        <w:t xml:space="preserve">Felix Berger (Gesundheitswissenschaftler):</w:t>
      </w:r>
      <w:r>
        <w:rPr/>
        <w:t xml:space="preserve"> Das Problem ist wirtschaftlich enorm. Weltweit gehen jährlich rund 12 Milliarden Arbeitstage allein durch Depressionen und Angststörungen verloren. 48% der Mitarbeitenden und 53% der Manager berichten von Burnout am Arbeitsplatz. Die Europäische Kommission schätzt die Gesamtkosten psychischer Erkrankungen in der EU auf über 600 Milliarden Euro jährlich, verursacht vor allem durch Produktivitätsverluste und Fehlzeiten. Großkonzerne haben das längst erkannt und investieren seit Jahren in strukturierte Employee-Assistance-Programme. Aber KMU, die über 99% aller Unternehmen in der DACH-Region ausmachen, bleiben dabei außen vor. Ihnen fehlt die Expertise, die Infrastruktur und das Budget, um ihren Mitarbeitenden strukturierte Unterstützung anzubieten. Genau diese Lücke schließen wir.
</w:t>
      </w:r>
      <w:r>
        <w:rPr>
          <w:b w:val="on"/>
        </w:rPr>
        <w:t xml:space="preserve">Lukas Maier (Psychologe):</w:t>
      </w:r>
      <w:r>
        <w:rPr/>
        <w:t xml:space="preserve"> Bestehende Anbieter decken jeweils nur Teilbereiche ab: US-amerikanische Plattformen wie Headspace for Work sind reine Content-Lösungen ohne analytische Komponente, während europäische Anbieter wie nilo.health sich auf Einzelcoaching für Großunternehmen konzentrieren. Was fehlt, ist eine Lösung, die evidenzbasierte Selbsthilfe-Module, ein KI-gestütztes Empfehlungssystem und ein anonymisiertes HR-Dashboard kombiniert, skalierbar und speziell für KMU. Genau das ist BalanceUp.
</w:t>
      </w:r>
      <w:r>
        <w:rPr>
          <w:b w:val="on"/>
        </w:rPr>
        <w:t xml:space="preserve">Tobias Reiter (Informatiker): </w:t>
      </w:r>
      <w:r>
        <w:rPr/>
        <w:t xml:space="preserve">Technisch basiert BalanceUp auf einer modularen Architektur. Der Empfehlungsalgorithmus basiert auf validierten psychologischen Skalen und verbessert sich mit jeder Interaktion. Die Plattform ist DSGVO-konform auf einer europäischen Cloud-Infrastruktur gehostet. HR-Verantwortliche erhalten ein vollständig anonymisiertes Wellbeing-Dashboard auf Teamebene.
</w:t>
      </w:r>
      <w:r>
        <w:rPr>
          <w:b w:val="on"/>
        </w:rPr>
        <w:t xml:space="preserve">Jonas Wagner (Gesundheitswissenschaftler):</w:t>
      </w:r>
      <w:r>
        <w:rPr/>
        <w:t xml:space="preserve"> Wir haben einen funktionalen Prototyp fertiggestellt und befinden uns aktuell in einem geschlossenen Beta-Test mit sechs Unternehmen in Österreich und Süddeutschland. 86% der Testnutzer berichten von einer spürbaren Verbesserung ihres Wohlbefindens. Der Net Promoter Score liegt bei +50. Wir haben bisher kein externes Kapital aufgenommen.
</w:t>
      </w:r>
      <w:r>
        <w:rPr>
          <w:b w:val="on"/>
        </w:rPr>
        <w:t xml:space="preserve">Lukas Maier (Psychologe): </w:t>
      </w:r>
      <w:r>
        <w:rPr/>
        <w:t xml:space="preserve">Wir suchen 300.000 € als Pre-Seed-Investment für 6% Equity. Das Kapital setzen wir ein für die Markteinführung in der DACH-Region, den Ausbau des Entwicklerteams sowie den Aufbau von Vertriebspartnerschaften mit HR-Dienstleistern und Krankenkassen. Unser Ziel: 80 zahlende Unternehmenskunden und €600.000 ARR innerhalb von 18 Monaten.
</w:t>
      </w:r>
      <w:r>
        <w:rPr>
          <w:b w:val="on"/>
        </w:rPr>
        <w:t xml:space="preserve">Brancheninformationen: </w:t>
      </w:r>
      <w:r>
        <w:rPr/>
        <w:t xml:space="preserve">
			</w:t>
      </w:r>
      <w:r>
        <w:rPr>
          <w:b w:val="on"/>
        </w:rPr>
        <w:t xml:space="preserve"> Kennzahl</w:t>
      </w:r>
      <w:r>
        <w:rPr/>
        <w:t xml:space="preserve">
			</w:t>
      </w:r>
      <w:r>
        <w:rPr>
          <w:b w:val="on"/>
        </w:rPr>
        <w:t xml:space="preserve"> Wert</w:t>
      </w:r>
      <w:r>
        <w:rPr/>
        <w:t xml:space="preserve">
			</w:t>
      </w:r>
      <w:r>
        <w:rPr>
          <w:b w:val="on"/>
        </w:rPr>
        <w:t xml:space="preserve"> Quelle</w:t>
      </w:r>
      <w:r>
        <w:rPr/>
        <w:t xml:space="preserve">
			 Globaler Corporate-Wellness Markt (2025)
			 ca. 75 Mrd. $
			 IMARC Group (2025)
			 Europäischer Marktanteil (2025)
			 ca. 39,5 %
			 IMARC Group (2025)
			 Prognostiziertes Wachstum (CAGR 2026-2034) 
			 ca. 6,1 % p.a.
			 IMARC Group (2025)
			 Gesamtkosten psych. Erkrankungen (EU, jährlich)
			 über 600 Mrd. €
			 European Commission (2023)
			 Verlorene Arbeitstage (Angst/Depression, weltweit, jährlich)
			 ca. 12 Mrd. 
			 WHO &amp; ILO (2022)
			 KMU-Anteil an allen Unternehmen (DACH)
			 über 99%
			 Eurostat (2024)
			 Burnout-Rate Mitarbeitende 
			 48% 
			 Deloitte (2024)
</w:t>
      </w:r>
      <w:r>
        <w:rPr>
          <w:b w:val="on"/>
        </w:rPr>
        <w:t xml:space="preserve">Glossar
Pre-Seed:</w:t>
      </w:r>
      <w:r>
        <w:rPr/>
        <w:t xml:space="preserve"> Früheste Finanzierungsrunde eines Startups. Investoren erhalten dafür einen prozentualen Unternehmensanteil (Equity).
</w:t>
      </w:r>
      <w:r>
        <w:rPr>
          <w:b w:val="on"/>
        </w:rPr>
        <w:t xml:space="preserve">KMU (Kleine und mittlere Unternehmen):</w:t>
      </w:r>
      <w:r>
        <w:rPr/>
        <w:t xml:space="preserve"> Unternehmen mit weniger als 250 Mitarbeitenden, die den Großteil aller Unternehmen in Europa ausmachen.
</w:t>
      </w:r>
      <w:r>
        <w:rPr>
          <w:b w:val="on"/>
        </w:rPr>
        <w:t xml:space="preserve">EAP (Employee Assistance Programme):</w:t>
      </w:r>
      <w:r>
        <w:rPr/>
        <w:t xml:space="preserve"> Betriebliche Programme, die Mitarbeitenden psychologische, soziale und rechtliche Unterstützung anbieten.
</w:t>
      </w:r>
      <w:r>
        <w:rPr>
          <w:b w:val="on"/>
        </w:rPr>
        <w:t xml:space="preserve">NPS (Net Promoter Score):</w:t>
      </w:r>
      <w:r>
        <w:rPr/>
        <w:t xml:space="preserve"> Kennzahl für Kundenzufriedenheit, die misst wie wahrscheinlich Kunden ein Produkt weiterempfehlen. Werte über +50 gelten als sehr gut.
</w:t>
      </w:r>
      <w:r>
        <w:rPr>
          <w:b w:val="on"/>
        </w:rPr>
        <w:t xml:space="preserve">ARR (Annual Recurring Revenue):</w:t>
      </w:r>
      <w:r>
        <w:rPr/>
        <w:t xml:space="preserve"> Jährlich wiederkehrender Umsatz durch bestehende Kundenverträge.
</w:t>
      </w:r>
      <w:r>
        <w:rPr>
          <w:b w:val="on"/>
        </w:rPr>
        <w:t xml:space="preserve">DSGVO (Datenschutz-Grundverordnung):</w:t>
      </w:r>
      <w:r>
        <w:rPr/>
        <w:t xml:space="preserve"> EU-weites Gesetz zum Schutz personenbezogener Daten, das strenge Anforderungen an die Datenspeicherung und -verarbeitung stellt.</w:t>
      </w:r>
    </w:p>
  </w:body>
  <w:body>
    <w:p>
      <w:pPr/>
    </w:p>
  </w:body>
  <w:body>
    <w:p>
      <w:pPr>
        <w:pStyle w:val="BlockEndLabel"/>
      </w:pPr>
      <w:r>
        <w:t>End of Block: BalanceUp (male team, female industry)</w:t>
      </w:r>
    </w:p>
  </w:body>
  <w:body>
    <w:p>
      <w:pPr>
        <w:pStyle w:val="BlockSeparator"/>
      </w:pPr>
    </w:p>
  </w:body>
  <w:body>
    <w:p>
      <w:pPr>
        <w:pStyle w:val="BlockStartLabel"/>
      </w:pPr>
      <w:r>
        <w:t>Start of Block: SiteVision (mixed team, male industry)</w:t>
      </w:r>
    </w:p>
  </w:body>
  <w:body>
    <w:tbl>
      <w:tblPr>
        <w:tblStyle w:val="QQuestionIconTable"/>
        <w:tblW w:w="0" w:type="auto"/>
        <w:tblLook w:firstRow="true" w:lastRow="true" w:firstCol="true" w:lastCol="true"/>
      </w:tblPr>
      <w:tblGrid/>
    </w:tbl>
    <w:p/>
  </w:body>
  <w:body>
    <w:p>
      <w:pPr>
        <w:keepNext/>
      </w:pPr>
      <w:r>
        <w:rPr/>
        <w:t xml:space="preserve">SiteVision Control </w:t>
      </w:r>
      <w:r>
        <w:rPr>
          <w:b w:val="on"/>
        </w:rPr>
        <w:t xml:space="preserve">Startup-Name:</w:t>
      </w:r>
      <w:r>
        <w:rPr/>
        <w:t xml:space="preserve"> SiteVision
</w:t>
      </w:r>
      <w:r>
        <w:rPr>
          <w:b w:val="on"/>
        </w:rPr>
        <w:t xml:space="preserve">Sektor:</w:t>
      </w:r>
      <w:r>
        <w:rPr/>
        <w:t xml:space="preserve"> Construction Technology (ConTech) / Drohnengestützte Baustellendokumentation
</w:t>
      </w:r>
      <w:r>
        <w:rPr>
          <w:b w:val="on"/>
        </w:rPr>
        <w:t xml:space="preserve">Investment-Anfrage</w:t>
      </w:r>
      <w:r>
        <w:rPr/>
        <w:t xml:space="preserve">: 300.000 € Pre-Seed für 6% Equity
</w:t>
      </w:r>
      <w:r>
        <w:rPr>
          <w:b w:val="on"/>
        </w:rPr>
        <w:t xml:space="preserve">Gründerteam:
Lukas Maier:</w:t>
      </w:r>
      <w:r>
        <w:rPr/>
        <w:t xml:space="preserve"> Bauingenieur mit über zehn Jahren Erfahrung in der Bauprojektleitung. Nach seinem Studium an der TU Wien arbeitete er bei einem führenden Baukonzern in Österreich, wo er zuletzt als Projektleiter für Großprojekte im Hochbau verantwortlich war.
</w:t>
      </w:r>
      <w:r>
        <w:rPr>
          <w:b w:val="on"/>
        </w:rPr>
        <w:t xml:space="preserve">Katharina Huber:</w:t>
      </w:r>
      <w:r>
        <w:rPr/>
        <w:t xml:space="preserve"> Informatikerin mit Spezialisierung auf Computer Vision und künstliche Intelligenz. Sie promovierte an der ETH Zürich zu automatisierter Bildanalyse und arbeitete anschließend sechs Jahre bei einem internationalen Technologieunternehmen an Machine-Learning-Modellen für industrielle Anwendungen.
</w:t>
      </w:r>
      <w:r>
        <w:rPr>
          <w:b w:val="on"/>
        </w:rPr>
        <w:t xml:space="preserve">Florian Steiner: </w:t>
      </w:r>
      <w:r>
        <w:rPr/>
        <w:t xml:space="preserve">Betriebswirt mit Schwerpunkt Digitalisierung in der Baubranche. Er war acht Jahre bei einer auf Bauwirtschaft spezialisierten Unternehmensberatung tätig und beriet mittelständische Bauunternehmen bei der Einführung digitaler Prozesse und BIM-Workflows.
</w:t>
      </w:r>
      <w:r>
        <w:rPr>
          <w:b w:val="on"/>
        </w:rPr>
        <w:t xml:space="preserve">Anna Weber: </w:t>
      </w:r>
      <w:r>
        <w:rPr/>
        <w:t xml:space="preserve">Bauingenieurin mit Schwerpunkt digitale Bauprozesse und BIM-Integration. Sie war sechs Jahre bei einem führenden Ingenieurbüro in München tätig und verantwortete dort die Einführung von BIM-basierten Dokumentations- und Planungsprozessen auf Großbaustellen.
</w:t>
      </w:r>
      <w:r>
        <w:rPr>
          <w:b w:val="on"/>
        </w:rPr>
        <w:t xml:space="preserve">Pitch:
Lukas Maier (Bauingenieur): </w:t>
      </w:r>
      <w:r>
        <w:rPr/>
        <w:t xml:space="preserve">Guten Tag, mein Name ist Lukas Maier. Ich bin Bauingenieur mit über zehn Jahren Erfahrung in der Bauprojektleitung und habe in dieser Zeit ein Problem immer wieder aus erster Hand erlebt: Die Dokumentation auf Baustellen ist bis heute überwiegend manuell, fehleranfällig und extrem zeitaufwändig. Gemeinsam mit meinem Team haben wir genau für dieses Problem eine Lösung entwickelt: SiteVision.
</w:t>
      </w:r>
      <w:r>
        <w:rPr>
          <w:b w:val="on"/>
        </w:rPr>
        <w:t xml:space="preserve">Katharina Huber (Informatikerin):</w:t>
      </w:r>
      <w:r>
        <w:rPr/>
        <w:t xml:space="preserve"> SiteVision ist eine KI-gestützte Plattform für automatisierte Baustellendokumentation per Drohne. Unsere Lösung kombiniert autonome Drohnenflüge mit Computer-Vision-Algorithmen, die den Baufortschritt automatisch erfassen, mit dem digitalen Bauplan abgleichen und Abweichungen in Echtzeit erkennen. Bauleiter erhalten so einen laufend aktualisierten digitalen Zwilling ihrer Baustelle, ohne selbst stundenlang über das Gelände laufen zu müssen.
</w:t>
      </w:r>
      <w:r>
        <w:rPr>
          <w:b w:val="on"/>
        </w:rPr>
        <w:t xml:space="preserve">Florian Steiner (Betriebswirt):</w:t>
      </w:r>
      <w:r>
        <w:rPr/>
        <w:t xml:space="preserve"> Das Problem ist wirtschaftlich gravierend. Laut McKinsey zählt die Baubranche zu den produktivitätsschwächsten Sektoren weltweit, mit einem jährlichen Effizienzverlust von rund 1,6 Billionen US-Dollar. Abweichungen vom Plan werden oft zu spät erkannt, wenn Korrekturen bereits teuer sind.
</w:t>
      </w:r>
      <w:r>
        <w:rPr>
          <w:b w:val="on"/>
        </w:rPr>
        <w:t xml:space="preserve">Lukas Maier (Bauingenieur):</w:t>
      </w:r>
      <w:r>
        <w:rPr/>
        <w:t xml:space="preserve"> Bestehende Anbieter am Markt decken jeweils nur Teilbereiche ab: entweder fokussieren sie sich auf den nordamerikanischen Enterprise-Markt, auf Innenbau-Tracking oder auf digitale Mängelerfassung ohne Drohnenintegration. Was fehlt, ist eine integrierte Plattform, die speziell für den europäischen Mittelstand entwickelt wurde: bezahlbar, DSGVO-konform, deutschsprachig, mit automatischer Soll-Ist-Abweichungserkennung auf Basis von BIM-Modellen. Genau das ist SiteVision.
</w:t>
      </w:r>
      <w:r>
        <w:rPr>
          <w:b w:val="on"/>
        </w:rPr>
        <w:t xml:space="preserve">Katharina Huber (Informatikerin): </w:t>
      </w:r>
      <w:r>
        <w:rPr/>
        <w:t xml:space="preserve">Technisch basiert unsere Plattform auf einem eigenen Computer-Vision-Modell. Drohnendaten werden über eine sichere Cloud-Infrastruktur auf europäischen Servern verarbeitet und in ein BIM-kompatibles 3D-Modell überführt. Die gesamte Architektur ist DSGVO-konform und modular skalierbar.
</w:t>
      </w:r>
      <w:r>
        <w:rPr>
          <w:b w:val="on"/>
        </w:rPr>
        <w:t xml:space="preserve">Anna Weber (Bauingenieurin): </w:t>
      </w:r>
      <w:r>
        <w:rPr/>
        <w:t xml:space="preserve">Wir haben einen funktionalen Prototyp fertiggestellt und befinden uns aktuell in einem geschlossenen Beta-Test mit sechs Unternehmen in Österreich und Süddeutschland. Die ersten Ergebnisse sind vielversprechend: 86% der Testnutzer berichten von einer deutlichen Verbesserung ihrer Baudokumentation. Unser Net Promoter Score liegt bei +50 und wir haben bisher kein externes Kapital aufgenommen.
</w:t>
      </w:r>
      <w:r>
        <w:rPr>
          <w:b w:val="on"/>
        </w:rPr>
        <w:t xml:space="preserve">Lukas Maier (Bauingenieur):</w:t>
      </w:r>
      <w:r>
        <w:rPr/>
        <w:t xml:space="preserve"> Wir suchen 300.000 € als Pre-Seed-Investment für 6% Equity. Das Kapital fließt in die Markteinführung in der DACH-Region, den Ausbau des Entwicklerteams sowie den Aufbau strategischer Partnerschaften mit BIM-Softwareanbietern. Unser Ziel: 80 zahlende Unternehmenskunden und €600.000 ARR innerhalb von 18 Monaten.
</w:t>
      </w:r>
      <w:r>
        <w:rPr>
          <w:b w:val="on"/>
        </w:rPr>
        <w:t xml:space="preserve">Brancheninformationen: </w:t>
      </w:r>
      <w:r>
        <w:rPr/>
        <w:t xml:space="preserve">
			</w:t>
      </w:r>
      <w:r>
        <w:rPr>
          <w:b w:val="on"/>
        </w:rPr>
        <w:t xml:space="preserve">Kennzahl</w:t>
      </w:r>
      <w:r>
        <w:rPr/>
        <w:t xml:space="preserve">
			</w:t>
      </w:r>
      <w:r>
        <w:rPr>
          <w:b w:val="on"/>
        </w:rPr>
        <w:t xml:space="preserve">Wert</w:t>
      </w:r>
      <w:r>
        <w:rPr/>
        <w:t xml:space="preserve">
			</w:t>
      </w:r>
      <w:r>
        <w:rPr>
          <w:b w:val="on"/>
        </w:rPr>
        <w:t xml:space="preserve">Quelle</w:t>
      </w:r>
      <w:r>
        <w:rPr/>
        <w:t xml:space="preserve">
			Bauinvestitionen EU (2024)
			1,422 Bio. €
			FIEC - European Construction Industry Federation (2025)
			Globaler Construction-Drone-Markt (2024)
			5,1 Mrd. $
			Straits Research (2024)
			Drone Construction Monitoring Markt (2024)
			412 Mio. $
			Research and Markets (2024)
			Prognostiziertes Wachstum Globaler Drohenmarkt (CAGR 2026-2031)
			9,34 %
			Mordor Intelligence (2025)
			Produktivitätslücke im Bauwesen (jährlicher Wertschöpfungsverlust)
			1,6 Bio. $
			McKinsey Global Institute (2017)
			Anzahl Bauunternehmen in der DACH-Region (2024)
			ca. 444.110
			Statista (2024)
</w:t>
      </w:r>
      <w:r>
        <w:rPr>
          <w:b w:val="on"/>
        </w:rPr>
        <w:t xml:space="preserve">Glossar
Pre-Seed:</w:t>
      </w:r>
      <w:r>
        <w:rPr/>
        <w:t xml:space="preserve"> Früheste Finanzierungsrunde eines Startups. Investoren erhalten dafür einen prozentualen Unternehmensanteil (Equity).
</w:t>
      </w:r>
      <w:r>
        <w:rPr>
          <w:b w:val="on"/>
        </w:rPr>
        <w:t xml:space="preserve">BIM (Building Information Modeling):</w:t>
      </w:r>
      <w:r>
        <w:rPr/>
        <w:t xml:space="preserve"> Digitale 3D-Planung von Bauprojekten, die einen Vergleich von geplantem und tatsächlichem Baufortschritt ermöglicht.
</w:t>
      </w:r>
      <w:r>
        <w:rPr>
          <w:b w:val="on"/>
        </w:rPr>
        <w:t xml:space="preserve">Computer Vision:</w:t>
      </w:r>
      <w:r>
        <w:rPr/>
        <w:t xml:space="preserve"> KI-Technologie, die Computern ermöglicht, Bilder und Videos automatisch zu analysieren und zu interpretieren.
</w:t>
      </w:r>
      <w:r>
        <w:rPr>
          <w:b w:val="on"/>
        </w:rPr>
        <w:t xml:space="preserve">NPS (Net Promoter Score):</w:t>
      </w:r>
      <w:r>
        <w:rPr/>
        <w:t xml:space="preserve"> Kennzahl für Kundenzufriedenheit, die misst wie wahrscheinlich Kunden ein Produkt weiterempfehlen. Werte über +50 gelten als sehr gut.
</w:t>
      </w:r>
      <w:r>
        <w:rPr>
          <w:b w:val="on"/>
        </w:rPr>
        <w:t xml:space="preserve">ARR (Annual Recurring Revenue):</w:t>
      </w:r>
      <w:r>
        <w:rPr/>
        <w:t xml:space="preserve"> Jährlich wiederkehrender Umsatz durch bestehende Kundenverträge.
</w:t>
      </w:r>
      <w:r>
        <w:rPr>
          <w:b w:val="on"/>
        </w:rPr>
        <w:t xml:space="preserve">DSGVO (Datenschutz-Grundverordnung):</w:t>
      </w:r>
      <w:r>
        <w:rPr/>
        <w:t xml:space="preserve"> EU-weites Gesetz zum Schutz personenbezogener Daten.</w:t>
      </w:r>
    </w:p>
  </w:body>
  <w:body>
    <w:p>
      <w:pPr/>
    </w:p>
  </w:body>
  <w:body>
    <w:p>
      <w:pPr>
        <w:pStyle w:val="BlockEndLabel"/>
      </w:pPr>
      <w:r>
        <w:t>End of Block: SiteVision (mixed team, male industry)</w:t>
      </w:r>
    </w:p>
  </w:body>
  <w:body>
    <w:p>
      <w:pPr>
        <w:pStyle w:val="BlockSeparator"/>
      </w:pPr>
    </w:p>
  </w:body>
  <w:body>
    <w:p>
      <w:pPr>
        <w:pStyle w:val="BlockStartLabel"/>
      </w:pPr>
      <w:r>
        <w:t>Start of Block: BalanceUp (mixed team, female industry)</w:t>
      </w:r>
    </w:p>
  </w:body>
  <w:body>
    <w:tbl>
      <w:tblPr>
        <w:tblStyle w:val="QQuestionIconTable"/>
        <w:tblW w:w="0" w:type="auto"/>
        <w:tblLook w:firstRow="true" w:lastRow="true" w:firstCol="true" w:lastCol="true"/>
      </w:tblPr>
      <w:tblGrid/>
    </w:tbl>
    <w:p/>
  </w:body>
  <w:body>
    <w:p>
      <w:pPr>
        <w:keepNext/>
      </w:pPr>
      <w:r>
        <w:rPr/>
        <w:t xml:space="preserve">BalanceUp Control </w:t>
      </w:r>
      <w:r>
        <w:rPr>
          <w:b w:val="on"/>
        </w:rPr>
        <w:t xml:space="preserve">Startup-Name: </w:t>
      </w:r>
      <w:r>
        <w:rPr/>
        <w:t xml:space="preserve">BalanceUp
</w:t>
      </w:r>
      <w:r>
        <w:rPr>
          <w:b w:val="on"/>
        </w:rPr>
        <w:t xml:space="preserve">Sektor: </w:t>
      </w:r>
      <w:r>
        <w:rPr/>
        <w:t xml:space="preserve">Corporate Wellness / Mitarbeitergesundheit
</w:t>
      </w:r>
      <w:r>
        <w:rPr>
          <w:b w:val="on"/>
        </w:rPr>
        <w:t xml:space="preserve">Investment-Anfrage: </w:t>
      </w:r>
      <w:r>
        <w:rPr/>
        <w:t xml:space="preserve">300.000 € Pre-Seed für 6% Equity
</w:t>
      </w:r>
      <w:r>
        <w:rPr>
          <w:b w:val="on"/>
        </w:rPr>
        <w:t xml:space="preserve">Gründerteam:
Lukas Maier: </w:t>
      </w:r>
      <w:r>
        <w:rPr/>
        <w:t xml:space="preserve">Psychologe mit Schwerpunkt Arbeits- und Organisationspsychologie und über zehn Jahren Erfahrung im betrieblichen Gesundheitsmanagement. Nach seinem Studium an der Universität Wien arbeitete er bei einem großen österreichischen Versicherungskonzern, wo er zuletzt als Leiter des Bereichs betriebliche Gesundheitsförderung für über 3.000 Mitarbeitende verantwortlich war.
</w:t>
      </w:r>
      <w:r>
        <w:rPr>
          <w:b w:val="on"/>
        </w:rPr>
        <w:t xml:space="preserve">Hannah Reiter: </w:t>
      </w:r>
      <w:r>
        <w:rPr/>
        <w:t xml:space="preserve">Informatikerin mit Spezialisierung auf Digital Health und mobile Anwendungen. Sie promovierte an der TU München zu personalisierten Gesundheitsinterventionen und arbeitete anschließend sechs Jahre bei einem internationalen HealthTech-Unternehmen an Machine-Learning-Modellen für Stress- und Wellbeing-Analysen.
</w:t>
      </w:r>
      <w:r>
        <w:rPr>
          <w:b w:val="on"/>
        </w:rPr>
        <w:t xml:space="preserve">Felix Berger:</w:t>
      </w:r>
      <w:r>
        <w:rPr/>
        <w:t xml:space="preserve"> Gesundheitswissenschaftler mit acht Jahren Erfahrung im Bereich Corporate Wellbeing. Er war bei einer führenden HR-Beratung in der DACH-Region tätig und betreute über 60 Unternehmen bei der Einführung digitaler Wellbeing-Programme.
</w:t>
      </w:r>
      <w:r>
        <w:rPr>
          <w:b w:val="on"/>
        </w:rPr>
        <w:t xml:space="preserve">Anna Wagner:</w:t>
      </w:r>
      <w:r>
        <w:rPr/>
        <w:t xml:space="preserve"> Gesundheitswissenschaftlerin mit Schwerpunkt betriebliche Prävention und psychische Gesundheit am Arbeitsplatz. Sie war sechs Jahre bei einer österreichischen Krankenkasse tätig und entwickelte dort evidenzbasierte Präventionsprogramme für mittelständische Unternehmen.
</w:t>
      </w:r>
      <w:r>
        <w:rPr>
          <w:b w:val="on"/>
        </w:rPr>
        <w:t xml:space="preserve">Pitch:
Lukas Maier (Psychologe):</w:t>
      </w:r>
      <w:r>
        <w:rPr/>
        <w:t xml:space="preserve"> Guten Tag, mein Name ist Lukas Maier. Ich bin Psychologe mit über zehn Jahren Erfahrung im betrieblichen Gesundheitsmanagement und habe in dieser Zeit immer wieder dasselbe Problem gesehen: Psychische Belastungen am Arbeitsplatz verursachen enorme Kosten, aber gerade kleine und mittelständische Unternehmen haben kaum Möglichkeiten, strukturiert dagegen vorzugehen. Gemeinsam mit meinem Team haben wir genau für dieses Problem eine Lösung entwickelt: BalanceUp.
</w:t>
      </w:r>
      <w:r>
        <w:rPr>
          <w:b w:val="on"/>
        </w:rPr>
        <w:t xml:space="preserve">Hannah Reiter (Informatikerin): </w:t>
      </w:r>
      <w:r>
        <w:rPr/>
        <w:t xml:space="preserve">BalanceUp ist eine KI-gestützte Wellbeing-Plattform, die kleinen und mittelständischen Unternehmen erstmals ein professionelles, digitales Gesundheitsprogramm ermöglicht. Mitarbeitende erhalten über eine mobile App Zugang zu individuell angepassten Stressmanagement-Modulen, geführten Achtsamkeitsübungen, Resilienztrainings und anonymen psychischen Gesundheits-Selbsttests. Unser Empfehlungsalgorithmus lernt mit jeder Interaktion und passt die Programme dynamisch an individuelle Stressprofile an.
</w:t>
      </w:r>
      <w:r>
        <w:rPr>
          <w:b w:val="on"/>
        </w:rPr>
        <w:t xml:space="preserve">Felix Berger (Gesundheitswissenschaftler):</w:t>
      </w:r>
      <w:r>
        <w:rPr/>
        <w:t xml:space="preserve"> Das Problem ist wirtschaftlich enorm. Weltweit gehen jährlich rund 12 Milliarden Arbeitstage allein durch Depressionen und Angststörungen verloren. 48% der Mitarbeitenden und 53% der Manager berichten von Burnout am Arbeitsplatz. Die Europäische Kommission schätzt die Gesamtkosten psychischer Erkrankungen in der EU auf über 600 Milliarden Euro jährlich, verursacht vor allem durch Produktivitätsverluste und Fehlzeiten. Großkonzerne haben das längst erkannt und investieren seit Jahren in strukturierte Employee-Assistance-Programme. Aber KMU, die über 99% aller Unternehmen in der DACH-Region ausmachen, bleiben dabei außen vor. Ihnen fehlt die Expertise, die Infrastruktur und das Budget, um ihren Mitarbeitenden strukturierte Unterstützung anzubieten. Genau diese Lücke schließen wir.
</w:t>
      </w:r>
      <w:r>
        <w:rPr>
          <w:b w:val="on"/>
        </w:rPr>
        <w:t xml:space="preserve">Lukas Maier (Psychologe):</w:t>
      </w:r>
      <w:r>
        <w:rPr/>
        <w:t xml:space="preserve"> Bestehende Anbieter decken jeweils nur Teilbereiche ab: US-amerikanische Plattformen wie Headspace for Work sind reine Content-Lösungen ohne analytische Komponente, während europäische Anbieter wie nilo.health sich auf Einzelcoaching für Großunternehmen konzentrieren. Was fehlt, ist eine Lösung, die evidenzbasierte Selbsthilfe-Module, ein KI-gestütztes Empfehlungssystem und ein anonymisiertes HR-Dashboard kombiniert, skalierbar und speziell für KMU. Genau das ist BalanceUp.
</w:t>
      </w:r>
      <w:r>
        <w:rPr>
          <w:b w:val="on"/>
        </w:rPr>
        <w:t xml:space="preserve">Hannah Reiter (Informatikerin):</w:t>
      </w:r>
      <w:r>
        <w:rPr/>
        <w:t xml:space="preserve"> Technisch basiert BalanceUp auf einer modularen Architektur. Der Empfehlungsalgorithmus basiert auf validierten psychologischen Skalen und verbessert sich mit jeder Interaktion. Die Plattform ist DSGVO-konform auf einer europäischen Cloud-Infrastruktur gehostet. HR-Verantwortliche erhalten ein vollständig anonymisiertes Wellbeing-Dashboard auf Teamebene.
</w:t>
      </w:r>
      <w:r>
        <w:rPr>
          <w:b w:val="on"/>
        </w:rPr>
        <w:t xml:space="preserve">Anna Wagner (Gesundheitswissenschaftlerin):</w:t>
      </w:r>
      <w:r>
        <w:rPr/>
        <w:t xml:space="preserve"> Wir haben einen funktionalen Prototyp fertiggestellt und befinden uns aktuell in einem geschlossenen Beta-Test mit sechs Unternehmen in Österreich und Süddeutschland. 86% der Testnutzer berichten von einer spürbaren Verbesserung ihres Wohlbefindens. Der Net Promoter Score liegt bei +50. Wir haben bisher kein externes Kapital aufgenommen.
</w:t>
      </w:r>
      <w:r>
        <w:rPr>
          <w:b w:val="on"/>
        </w:rPr>
        <w:t xml:space="preserve">Lukas Maier (Psychologe):</w:t>
      </w:r>
      <w:r>
        <w:rPr/>
        <w:t xml:space="preserve"> Wir suchen 300.000 € als Pre-Seed-Investment für 6% Equity. Das Kapital setzen wir ein für die Markteinführung in der DACH-Region, den Ausbau des Entwicklerteams sowie den Aufbau von Vertriebspartnerschaften mit HR-Dienstleistern und Krankenkassen. Unser Ziel: 80 zahlende Unternehmenskunden und €600.000 ARR innerhalb von 18 Monaten.
</w:t>
      </w:r>
      <w:r>
        <w:rPr>
          <w:b w:val="on"/>
        </w:rPr>
        <w:t xml:space="preserve">Brancheninformationen: </w:t>
      </w:r>
      <w:r>
        <w:rPr/>
        <w:t xml:space="preserve">
			</w:t>
      </w:r>
      <w:r>
        <w:rPr>
          <w:b w:val="on"/>
        </w:rPr>
        <w:t xml:space="preserve"> Kennzahl</w:t>
      </w:r>
      <w:r>
        <w:rPr/>
        <w:t xml:space="preserve">
			</w:t>
      </w:r>
      <w:r>
        <w:rPr>
          <w:b w:val="on"/>
        </w:rPr>
        <w:t xml:space="preserve"> Wert</w:t>
      </w:r>
      <w:r>
        <w:rPr/>
        <w:t xml:space="preserve">
			</w:t>
      </w:r>
      <w:r>
        <w:rPr>
          <w:b w:val="on"/>
        </w:rPr>
        <w:t xml:space="preserve"> Quelle</w:t>
      </w:r>
      <w:r>
        <w:rPr/>
        <w:t xml:space="preserve">
			 Globaler Corporate-Wellness Markt (2025)
			 ca. 75 Mrd. $
			 IMARC Group (2025)
			 Europäischer Marktanteil (2025)
			 ca. 39,5 %
			 IMARC Group (2025)
			 Prognostiziertes Wachstum (CAGR 2026-2034) 
			 ca. 6,1 % p.a.
			 IMARC Group (2025)
			 Gesamtkosten psych. Erkrankungen (EU, jährlich)
			 über 600 Mrd. €
			 European Commission (2023)
			 Verlorene Arbeitstage (Angst/Depression, weltweit, jährlich)
			 ca. 12 Mrd. 
			 WHO &amp; ILO (2022)
			 KMU-Anteil an allen Unternehmen (DACH)
			 über 99%
			 Eurostat (2024)
			 Burnout-Rate Mitarbeitende 
			 48% 
			 Deloitte (2024)
</w:t>
      </w:r>
      <w:r>
        <w:rPr>
          <w:b w:val="on"/>
        </w:rPr>
        <w:t xml:space="preserve">Glossar
Pre-Seed:</w:t>
      </w:r>
      <w:r>
        <w:rPr/>
        <w:t xml:space="preserve"> Früheste Finanzierungsrunde eines Startups. Investoren erhalten dafür einen prozentualen Unternehmensanteil (Equity).
</w:t>
      </w:r>
      <w:r>
        <w:rPr>
          <w:b w:val="on"/>
        </w:rPr>
        <w:t xml:space="preserve">KMU (Kleine und mittlere Unternehmen):</w:t>
      </w:r>
      <w:r>
        <w:rPr/>
        <w:t xml:space="preserve"> Unternehmen mit weniger als 250 Mitarbeitenden, die den Großteil aller Unternehmen in Europa ausmachen.
</w:t>
      </w:r>
      <w:r>
        <w:rPr>
          <w:b w:val="on"/>
        </w:rPr>
        <w:t xml:space="preserve">EAP (Employee Assistance Programme):</w:t>
      </w:r>
      <w:r>
        <w:rPr/>
        <w:t xml:space="preserve"> Betriebliche Programme, die Mitarbeitenden psychologische, soziale und rechtliche Unterstützung anbieten.
</w:t>
      </w:r>
      <w:r>
        <w:rPr>
          <w:b w:val="on"/>
        </w:rPr>
        <w:t xml:space="preserve">NPS (Net Promoter Score):</w:t>
      </w:r>
      <w:r>
        <w:rPr/>
        <w:t xml:space="preserve"> Kennzahl für Kundenzufriedenheit, die misst wie wahrscheinlich Kunden ein Produkt weiterempfehlen. Werte über +50 gelten als sehr gut.
</w:t>
      </w:r>
      <w:r>
        <w:rPr>
          <w:b w:val="on"/>
        </w:rPr>
        <w:t xml:space="preserve">ARR (Annual Recurring Revenue):</w:t>
      </w:r>
      <w:r>
        <w:rPr/>
        <w:t xml:space="preserve"> Jährlich wiederkehrender Umsatz durch bestehende Kundenverträge.
</w:t>
      </w:r>
      <w:r>
        <w:rPr>
          <w:b w:val="on"/>
        </w:rPr>
        <w:t xml:space="preserve">DSGVO (Datenschutz-Grundverordnung):</w:t>
      </w:r>
      <w:r>
        <w:rPr/>
        <w:t xml:space="preserve"> EU-weites Gesetz zum Schutz personenbezogener Daten, das strenge Anforderungen an die Datenspeicherung und -verarbeitung stellt.</w:t>
      </w:r>
    </w:p>
  </w:body>
  <w:body>
    <w:p>
      <w:pPr/>
    </w:p>
  </w:body>
  <w:body>
    <w:p>
      <w:pPr>
        <w:pStyle w:val="BlockEndLabel"/>
      </w:pPr>
      <w:r>
        <w:t>End of Block: BalanceUp (mixed team, female industry)</w:t>
      </w:r>
    </w:p>
  </w:body>
  <w:body>
    <w:p>
      <w:pPr>
        <w:pStyle w:val="BlockSeparator"/>
      </w:pPr>
    </w:p>
  </w:body>
  <w:body>
    <w:p>
      <w:pPr>
        <w:pStyle w:val="BlockStartLabel"/>
      </w:pPr>
      <w:r>
        <w:t>Start of Block: Investitionsentscheidung </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JavaScript.png"/>
                          <pic:cNvPicPr/>
                        </pic:nvPicPr>
                        <pic:blipFill>
                          <a:blip r:embed="rId13"/>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ecodeOptions.png"/>
                          <pic:cNvPicPr/>
                        </pic:nvPicPr>
                        <pic:blipFill>
                          <a:blip r:embed="rId14"/>
                          <a:stretch>
                            <a:fillRect/>
                          </a:stretch>
                        </pic:blipFill>
                        <pic:spPr>
                          <a:xfrm>
                            <a:off x="0" y="0"/>
                            <a:ext cx="228600" cy="228600"/>
                          </a:xfrm>
                          <a:prstGeom prst="rect">
                            <a:avLst/>
                          </a:prstGeom>
                        </pic:spPr>
                      </pic:pic>
                    </a:graphicData>
                  </a:graphic>
                </wp:inline>
              </w:drawing>
            </w:r>
          </w:p>
        </w:tc>
      </w:tr>
    </w:tbl>
    <w:p/>
  </w:body>
  <w:body>
    <w:p>
      <w:pPr>
        <w:keepNext/>
      </w:pPr>
      <w:r>
        <w:rPr/>
        <w:t xml:space="preserve">Q1 Wie viel möchten Sie in SiteVision investieren?</w:t>
      </w:r>
    </w:p>
  </w:body>
  <w:body>
    <w:p>
      <w:pPr>
        <w:keepNext/>
        <w:pStyle w:val="ListParagraph"/>
        <w:numPr>
          <w:ilvl w:val="0"/>
          <w:numId w:val="4"/>
        </w:numPr>
      </w:pPr>
      <w:r>
        <w:rPr/>
        <w:t xml:space="preserve">0 €  (0) </w:t>
      </w:r>
    </w:p>
  </w:body>
  <w:body>
    <w:p>
      <w:pPr>
        <w:keepNext/>
        <w:pStyle w:val="ListParagraph"/>
        <w:numPr>
          <w:ilvl w:val="0"/>
          <w:numId w:val="4"/>
        </w:numPr>
      </w:pPr>
      <w:r>
        <w:rPr/>
        <w:t xml:space="preserve">100.000 €  (1) </w:t>
      </w:r>
    </w:p>
  </w:body>
  <w:body>
    <w:p>
      <w:pPr>
        <w:keepNext/>
        <w:pStyle w:val="ListParagraph"/>
        <w:numPr>
          <w:ilvl w:val="0"/>
          <w:numId w:val="4"/>
        </w:numPr>
      </w:pPr>
      <w:r>
        <w:rPr/>
        <w:t xml:space="preserve">200.000 €  (2) </w:t>
      </w:r>
    </w:p>
  </w:body>
  <w:body>
    <w:p>
      <w:pPr>
        <w:keepNext/>
        <w:pStyle w:val="ListParagraph"/>
        <w:numPr>
          <w:ilvl w:val="0"/>
          <w:numId w:val="4"/>
        </w:numPr>
      </w:pPr>
      <w:r>
        <w:rPr/>
        <w:t xml:space="preserve">300.000 €  (3) </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6"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JavaScript.png"/>
                          <pic:cNvPicPr/>
                        </pic:nvPicPr>
                        <pic:blipFill>
                          <a:blip r:embed="rId15"/>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RecodeOptions.png"/>
                          <pic:cNvPicPr/>
                        </pic:nvPicPr>
                        <pic:blipFill>
                          <a:blip r:embed="rId16"/>
                          <a:stretch>
                            <a:fillRect/>
                          </a:stretch>
                        </pic:blipFill>
                        <pic:spPr>
                          <a:xfrm>
                            <a:off x="0" y="0"/>
                            <a:ext cx="228600" cy="228600"/>
                          </a:xfrm>
                          <a:prstGeom prst="rect">
                            <a:avLst/>
                          </a:prstGeom>
                        </pic:spPr>
                      </pic:pic>
                    </a:graphicData>
                  </a:graphic>
                </wp:inline>
              </w:drawing>
            </w:r>
          </w:p>
        </w:tc>
      </w:tr>
    </w:tbl>
    <w:p/>
  </w:body>
  <w:body>
    <w:p>
      <w:pPr>
        <w:keepNext/>
      </w:pPr>
      <w:r>
        <w:rPr/>
        <w:t xml:space="preserve">Q2 Wie viel möchten Sie in BalanceUp investieren?</w:t>
      </w:r>
    </w:p>
  </w:body>
  <w:body>
    <w:p>
      <w:pPr>
        <w:keepNext/>
        <w:pStyle w:val="ListParagraph"/>
        <w:numPr>
          <w:ilvl w:val="0"/>
          <w:numId w:val="4"/>
        </w:numPr>
      </w:pPr>
      <w:r>
        <w:rPr/>
        <w:t xml:space="preserve">0 €  (0) </w:t>
      </w:r>
    </w:p>
  </w:body>
  <w:body>
    <w:p>
      <w:pPr>
        <w:keepNext/>
        <w:pStyle w:val="ListParagraph"/>
        <w:numPr>
          <w:ilvl w:val="0"/>
          <w:numId w:val="4"/>
        </w:numPr>
      </w:pPr>
      <w:r>
        <w:rPr/>
        <w:t xml:space="preserve">100.000 €  (1) </w:t>
      </w:r>
    </w:p>
  </w:body>
  <w:body>
    <w:p>
      <w:pPr>
        <w:keepNext/>
        <w:pStyle w:val="ListParagraph"/>
        <w:numPr>
          <w:ilvl w:val="0"/>
          <w:numId w:val="4"/>
        </w:numPr>
      </w:pPr>
      <w:r>
        <w:rPr/>
        <w:t xml:space="preserve">200.000 €  (2) </w:t>
      </w:r>
    </w:p>
  </w:body>
  <w:body>
    <w:p>
      <w:pPr>
        <w:keepNext/>
        <w:pStyle w:val="ListParagraph"/>
        <w:numPr>
          <w:ilvl w:val="0"/>
          <w:numId w:val="4"/>
        </w:numPr>
      </w:pPr>
      <w:r>
        <w:rPr/>
        <w:t xml:space="preserve">300.000 €  (3) </w:t>
      </w:r>
    </w:p>
  </w:body>
  <w:body>
    <w:p>
      <w:pPr/>
    </w:p>
  </w:body>
  <w:body>
    <w:p>
      <w:pPr>
        <w:pStyle w:val="BlockEndLabel"/>
      </w:pPr>
      <w:r>
        <w:t>End of Block: Investitionsentscheidung </w:t>
      </w:r>
    </w:p>
  </w:body>
  <w:body>
    <w:p>
      <w:pPr>
        <w:pStyle w:val="BlockSeparator"/>
      </w:pPr>
    </w:p>
  </w:body>
  <w:body>
    <w:p>
      <w:pPr>
        <w:pStyle w:val="BlockStartLabel"/>
      </w:pPr>
      <w:r>
        <w:t>Start of Block: Kontrollvariablen</w:t>
      </w:r>
    </w:p>
  </w:body>
  <w:body>
    <w:tbl>
      <w:tblPr>
        <w:tblStyle w:val="QQuestionIconTable"/>
        <w:tblW w:w="0" w:type="auto"/>
        <w:tblLook w:firstRow="true" w:lastRow="true" w:firstCol="true" w:lastCol="true"/>
      </w:tblPr>
      <w:tblGrid/>
    </w:tbl>
    <w:p/>
  </w:body>
  <w:body>
    <w:p>
      <w:pPr>
        <w:keepNext/>
      </w:pPr>
      <w:r>
        <w:rPr/>
        <w:t xml:space="preserve">Q5 Wie wahrscheinlich ist es Ihrer Meinung nach, dass SiteVision erfolgreich sein wird?</w:t>
      </w:r>
    </w:p>
  </w:body>
  <w:body>
    <w:p>
      <w:pPr>
        <w:keepNext/>
        <w:pStyle w:val="ListParagraph"/>
        <w:numPr>
          <w:ilvl w:val="0"/>
          <w:numId w:val="4"/>
        </w:numPr>
      </w:pPr>
      <w:r>
        <w:rPr/>
        <w:t xml:space="preserve">1 = Sehr unwahrscheinlich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7 = Sehr wahrscheinlich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Q47 Wie wahrscheinlich ist es Ihrer Meinung nach, dass BalanceUp erfolgreich sein wird?</w:t>
      </w:r>
    </w:p>
  </w:body>
  <w:body>
    <w:p>
      <w:pPr>
        <w:keepNext/>
        <w:pStyle w:val="ListParagraph"/>
        <w:numPr>
          <w:ilvl w:val="0"/>
          <w:numId w:val="4"/>
        </w:numPr>
      </w:pPr>
      <w:r>
        <w:rPr/>
        <w:t xml:space="preserve">1 = Sehr unwahrscheinlich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7 = Sehr wahrscheinlich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 Wie riskant schätzen Sie eine Investition in SiteVision ein?
</w:t>
      </w:r>
      <w:r>
        <w:rPr>
          <w:i w:val="on"/>
        </w:rPr>
        <w:t xml:space="preserve">Bitte geben Sie für jede Zeile an, welche Zahl am besten Ihre Einschätzung des Risikos beschreibt.</w:t>
      </w:r>
    </w:p>
  </w:body>
  <w:body>
    <w:tbl>
      <w:tblPr>
        <w:tblStyle w:val="QQuestionTableBipolar"/>
        <w:tblW w:w="9576" w:type="auto"/>
        <w:tblLook w:firstRow="true" w:lastRow="true" w:firstCol="true" w:lastCol="true"/>
      </w:tblPr>
      <w:tblGrid>
        <w:gridCol w:w="1064"/>
        <w:gridCol w:w="1064"/>
        <w:gridCol w:w="1064"/>
        <w:gridCol w:w="1064"/>
        <w:gridCol w:w="1064"/>
        <w:gridCol w:w="1064"/>
        <w:gridCol w:w="1064"/>
        <w:gridCol w:w="1064"/>
        <w:gridCol w:w="1064"/>
      </w:tblGrid>
      <w:tr>
        <w:tc>
          <w:tcPr>
            <w:tcW w:w="1064" w:type="dxa"/>
          </w:tcPr>
          <w:p>
            <w:pPr>
              <w:pStyle w:val="Normal"/>
            </w:pPr>
          </w:p>
        </w:tc>
        <w:tc>
          <w:tcPr>
            <w:tcW w:w="1064" w:type="dxa"/>
          </w:tcPr>
          <w:p>
            <w:pPr>
              <w:keepNext/>
              <w:pStyle w:val="Normal"/>
            </w:pPr>
            <w:r>
              <w:rPr/>
              <w:t xml:space="preserve">1</w:t>
            </w:r>
          </w:p>
        </w:tc>
        <w:tc>
          <w:tcPr>
            <w:tcW w:w="1064" w:type="dxa"/>
          </w:tcPr>
          <w:p>
            <w:pPr>
              <w:keepNext/>
              <w:pStyle w:val="Normal"/>
            </w:pPr>
            <w:r>
              <w:rPr/>
              <w:t xml:space="preserve">2</w:t>
            </w:r>
          </w:p>
        </w:tc>
        <w:tc>
          <w:tcPr>
            <w:tcW w:w="1064" w:type="dxa"/>
          </w:tcPr>
          <w:p>
            <w:pPr>
              <w:keepNext/>
              <w:pStyle w:val="Normal"/>
            </w:pPr>
            <w:r>
              <w:rPr/>
              <w:t xml:space="preserve">3</w:t>
            </w:r>
          </w:p>
        </w:tc>
        <w:tc>
          <w:tcPr>
            <w:tcW w:w="1064" w:type="dxa"/>
          </w:tcPr>
          <w:p>
            <w:pPr>
              <w:keepNext/>
              <w:pStyle w:val="Normal"/>
            </w:pPr>
            <w:r>
              <w:rPr/>
              <w:t xml:space="preserve">4</w:t>
            </w:r>
          </w:p>
        </w:tc>
        <w:tc>
          <w:tcPr>
            <w:tcW w:w="1064" w:type="dxa"/>
          </w:tcPr>
          <w:p>
            <w:pPr>
              <w:keepNext/>
              <w:pStyle w:val="Normal"/>
            </w:pPr>
            <w:r>
              <w:rPr/>
              <w:t xml:space="preserve">5</w:t>
            </w:r>
          </w:p>
        </w:tc>
        <w:tc>
          <w:tcPr>
            <w:tcW w:w="1064" w:type="dxa"/>
          </w:tcPr>
          <w:p>
            <w:pPr>
              <w:keepNext/>
              <w:pStyle w:val="Normal"/>
            </w:pPr>
            <w:r>
              <w:rPr/>
              <w:t xml:space="preserve">6</w:t>
            </w:r>
          </w:p>
        </w:tc>
        <w:tc>
          <w:tcPr>
            <w:tcW w:w="1064" w:type="dxa"/>
          </w:tcPr>
          <w:p>
            <w:pPr>
              <w:keepNext/>
              <w:pStyle w:val="Normal"/>
            </w:pPr>
            <w:r>
              <w:rPr/>
              <w:t xml:space="preserve">7</w:t>
            </w:r>
          </w:p>
        </w:tc>
        <w:tc>
          <w:tcPr>
            <w:tcW w:w="1064" w:type="dxa"/>
          </w:tcPr>
          <w:p>
            <w:pPr>
              <w:keepNext/>
              <w:pStyle w:val="Normal"/>
            </w:pPr>
          </w:p>
        </w:tc>
      </w:tr>
      <w:tr>
        <w:tc>
          <w:tcPr>
            <w:tcW w:w="1064" w:type="dxa"/>
          </w:tcPr>
          <w:p>
            <w:pPr>
              <w:keepNext/>
              <w:pStyle w:val="Normal"/>
            </w:pPr>
          </w:p>
        </w:tc>
        <w:tc>
          <w:tcPr>
            <w:tcW w:w="1064" w:type="dxa"/>
          </w:tcPr>
          <w:p>
            <w:pPr>
              <w:keepNext/>
              <w:pStyle w:val="Normal"/>
            </w:pPr>
            <w:r>
              <w:t>1 (1)</w:t>
            </w:r>
          </w:p>
        </w:tc>
        <w:tc>
          <w:tcPr>
            <w:tcW w:w="1064" w:type="dxa"/>
          </w:tcPr>
          <w:p>
            <w:pPr>
              <w:keepNext/>
              <w:pStyle w:val="Normal"/>
            </w:pPr>
            <w:r>
              <w:t>2 (2)</w:t>
            </w:r>
          </w:p>
        </w:tc>
        <w:tc>
          <w:tcPr>
            <w:tcW w:w="1064" w:type="dxa"/>
          </w:tcPr>
          <w:p>
            <w:pPr>
              <w:keepNext/>
              <w:pStyle w:val="Normal"/>
            </w:pPr>
            <w:r>
              <w:t>3 (3)</w:t>
            </w:r>
          </w:p>
        </w:tc>
        <w:tc>
          <w:tcPr>
            <w:tcW w:w="1064" w:type="dxa"/>
          </w:tcPr>
          <w:p>
            <w:pPr>
              <w:keepNext/>
              <w:pStyle w:val="Normal"/>
            </w:pPr>
            <w:r>
              <w:t>4 (4)</w:t>
            </w:r>
          </w:p>
        </w:tc>
        <w:tc>
          <w:tcPr>
            <w:tcW w:w="1064" w:type="dxa"/>
          </w:tcPr>
          <w:p>
            <w:pPr>
              <w:keepNext/>
              <w:pStyle w:val="Normal"/>
            </w:pPr>
            <w:r>
              <w:t>5 (5)</w:t>
            </w:r>
          </w:p>
        </w:tc>
        <w:tc>
          <w:tcPr>
            <w:tcW w:w="1064" w:type="dxa"/>
          </w:tcPr>
          <w:p>
            <w:pPr>
              <w:keepNext/>
              <w:pStyle w:val="Normal"/>
            </w:pPr>
            <w:r>
              <w:t>6 (6)</w:t>
            </w:r>
          </w:p>
        </w:tc>
        <w:tc>
          <w:tcPr>
            <w:tcW w:w="1064" w:type="dxa"/>
          </w:tcPr>
          <w:p>
            <w:pPr>
              <w:keepNext/>
              <w:pStyle w:val="Normal"/>
            </w:pPr>
            <w:r>
              <w:t>7 (7)</w:t>
            </w:r>
          </w:p>
        </w:tc>
        <w:tc>
          <w:tcPr>
            <w:tcW w:w="1064" w:type="dxa"/>
          </w:tcPr>
          <w:p>
            <w:pPr>
              <w:keepNext/>
              <w:pStyle w:val="Normal"/>
            </w:pPr>
          </w:p>
        </w:tc>
      </w:tr>
      <w:tr>
        <w:tc>
          <w:tcPr>
            <w:tcW w:w="1064" w:type="dxa"/>
          </w:tcPr>
          <w:p>
            <w:pPr>
              <w:keepNext/>
              <w:pStyle w:val="Normal"/>
            </w:pPr>
            <w:r>
              <w:rPr/>
              <w:t xml:space="preserve">Hoch</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Normal"/>
            </w:pPr>
            <w:r>
              <w:rPr/>
              <w:t xml:space="preserve">Niedrig</w:t>
            </w:r>
          </w:p>
        </w:tc>
      </w:tr>
      <w:tr>
        <w:tc>
          <w:tcPr>
            <w:tcW w:w="1064" w:type="dxa"/>
          </w:tcPr>
          <w:p>
            <w:pPr>
              <w:keepNext/>
              <w:pStyle w:val="Normal"/>
            </w:pPr>
            <w:r>
              <w:rPr/>
              <w:t xml:space="preserve">Extrem</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Normal"/>
            </w:pPr>
            <w:r>
              <w:rPr/>
              <w:t xml:space="preserve">Minimal</w:t>
            </w:r>
          </w:p>
        </w:tc>
      </w:tr>
      <w:tr>
        <w:tc>
          <w:tcPr>
            <w:tcW w:w="1064" w:type="dxa"/>
          </w:tcPr>
          <w:p>
            <w:pPr>
              <w:keepNext/>
              <w:pStyle w:val="Normal"/>
            </w:pPr>
            <w:r>
              <w:rPr/>
              <w:t xml:space="preserve">Sehr riskant</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Normal"/>
            </w:pPr>
            <w:r>
              <w:rPr/>
              <w:t xml:space="preserve">Nicht riskant</w:t>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Q48 Wie riskant schätzen Sie eine Investition in Balanceup ein?
</w:t>
      </w:r>
      <w:r>
        <w:rPr>
          <w:i w:val="on"/>
        </w:rPr>
        <w:t xml:space="preserve">Bitte geben Sie für jede Zeile an, welche Zahl am besten Ihre Einschätzung des Risikos beschreibt.</w:t>
      </w:r>
    </w:p>
  </w:body>
  <w:body>
    <w:tbl>
      <w:tblPr>
        <w:tblStyle w:val="QQuestionTableBipolar"/>
        <w:tblW w:w="9576" w:type="auto"/>
        <w:tblLook w:firstRow="true" w:lastRow="true" w:firstCol="true" w:lastCol="true"/>
      </w:tblPr>
      <w:tblGrid>
        <w:gridCol w:w="1064"/>
        <w:gridCol w:w="1064"/>
        <w:gridCol w:w="1064"/>
        <w:gridCol w:w="1064"/>
        <w:gridCol w:w="1064"/>
        <w:gridCol w:w="1064"/>
        <w:gridCol w:w="1064"/>
        <w:gridCol w:w="1064"/>
        <w:gridCol w:w="1064"/>
      </w:tblGrid>
      <w:tr>
        <w:tc>
          <w:tcPr>
            <w:tcW w:w="1064" w:type="dxa"/>
          </w:tcPr>
          <w:p>
            <w:pPr>
              <w:pStyle w:val="Normal"/>
            </w:pPr>
          </w:p>
        </w:tc>
        <w:tc>
          <w:tcPr>
            <w:tcW w:w="1064" w:type="dxa"/>
          </w:tcPr>
          <w:p>
            <w:pPr>
              <w:keepNext/>
              <w:pStyle w:val="Normal"/>
            </w:pPr>
            <w:r>
              <w:rPr/>
              <w:t xml:space="preserve">1</w:t>
            </w:r>
          </w:p>
        </w:tc>
        <w:tc>
          <w:tcPr>
            <w:tcW w:w="1064" w:type="dxa"/>
          </w:tcPr>
          <w:p>
            <w:pPr>
              <w:keepNext/>
              <w:pStyle w:val="Normal"/>
            </w:pPr>
            <w:r>
              <w:rPr/>
              <w:t xml:space="preserve">2</w:t>
            </w:r>
          </w:p>
        </w:tc>
        <w:tc>
          <w:tcPr>
            <w:tcW w:w="1064" w:type="dxa"/>
          </w:tcPr>
          <w:p>
            <w:pPr>
              <w:keepNext/>
              <w:pStyle w:val="Normal"/>
            </w:pPr>
            <w:r>
              <w:rPr/>
              <w:t xml:space="preserve">3</w:t>
            </w:r>
          </w:p>
        </w:tc>
        <w:tc>
          <w:tcPr>
            <w:tcW w:w="1064" w:type="dxa"/>
          </w:tcPr>
          <w:p>
            <w:pPr>
              <w:keepNext/>
              <w:pStyle w:val="Normal"/>
            </w:pPr>
            <w:r>
              <w:rPr/>
              <w:t xml:space="preserve">4</w:t>
            </w:r>
          </w:p>
        </w:tc>
        <w:tc>
          <w:tcPr>
            <w:tcW w:w="1064" w:type="dxa"/>
          </w:tcPr>
          <w:p>
            <w:pPr>
              <w:keepNext/>
              <w:pStyle w:val="Normal"/>
            </w:pPr>
            <w:r>
              <w:rPr/>
              <w:t xml:space="preserve">5</w:t>
            </w:r>
          </w:p>
        </w:tc>
        <w:tc>
          <w:tcPr>
            <w:tcW w:w="1064" w:type="dxa"/>
          </w:tcPr>
          <w:p>
            <w:pPr>
              <w:keepNext/>
              <w:pStyle w:val="Normal"/>
            </w:pPr>
            <w:r>
              <w:rPr/>
              <w:t xml:space="preserve">6</w:t>
            </w:r>
          </w:p>
        </w:tc>
        <w:tc>
          <w:tcPr>
            <w:tcW w:w="1064" w:type="dxa"/>
          </w:tcPr>
          <w:p>
            <w:pPr>
              <w:keepNext/>
              <w:pStyle w:val="Normal"/>
            </w:pPr>
            <w:r>
              <w:rPr/>
              <w:t xml:space="preserve">7</w:t>
            </w:r>
          </w:p>
        </w:tc>
        <w:tc>
          <w:tcPr>
            <w:tcW w:w="1064" w:type="dxa"/>
          </w:tcPr>
          <w:p>
            <w:pPr>
              <w:keepNext/>
              <w:pStyle w:val="Normal"/>
            </w:pPr>
          </w:p>
        </w:tc>
      </w:tr>
      <w:tr>
        <w:tc>
          <w:tcPr>
            <w:tcW w:w="1064" w:type="dxa"/>
          </w:tcPr>
          <w:p>
            <w:pPr>
              <w:keepNext/>
              <w:pStyle w:val="Normal"/>
            </w:pPr>
          </w:p>
        </w:tc>
        <w:tc>
          <w:tcPr>
            <w:tcW w:w="1064" w:type="dxa"/>
          </w:tcPr>
          <w:p>
            <w:pPr>
              <w:keepNext/>
              <w:pStyle w:val="Normal"/>
            </w:pPr>
            <w:r>
              <w:t>1 (1)</w:t>
            </w:r>
          </w:p>
        </w:tc>
        <w:tc>
          <w:tcPr>
            <w:tcW w:w="1064" w:type="dxa"/>
          </w:tcPr>
          <w:p>
            <w:pPr>
              <w:keepNext/>
              <w:pStyle w:val="Normal"/>
            </w:pPr>
            <w:r>
              <w:t>2 (2)</w:t>
            </w:r>
          </w:p>
        </w:tc>
        <w:tc>
          <w:tcPr>
            <w:tcW w:w="1064" w:type="dxa"/>
          </w:tcPr>
          <w:p>
            <w:pPr>
              <w:keepNext/>
              <w:pStyle w:val="Normal"/>
            </w:pPr>
            <w:r>
              <w:t>3 (3)</w:t>
            </w:r>
          </w:p>
        </w:tc>
        <w:tc>
          <w:tcPr>
            <w:tcW w:w="1064" w:type="dxa"/>
          </w:tcPr>
          <w:p>
            <w:pPr>
              <w:keepNext/>
              <w:pStyle w:val="Normal"/>
            </w:pPr>
            <w:r>
              <w:t>4 (4)</w:t>
            </w:r>
          </w:p>
        </w:tc>
        <w:tc>
          <w:tcPr>
            <w:tcW w:w="1064" w:type="dxa"/>
          </w:tcPr>
          <w:p>
            <w:pPr>
              <w:keepNext/>
              <w:pStyle w:val="Normal"/>
            </w:pPr>
            <w:r>
              <w:t>5 (5)</w:t>
            </w:r>
          </w:p>
        </w:tc>
        <w:tc>
          <w:tcPr>
            <w:tcW w:w="1064" w:type="dxa"/>
          </w:tcPr>
          <w:p>
            <w:pPr>
              <w:keepNext/>
              <w:pStyle w:val="Normal"/>
            </w:pPr>
            <w:r>
              <w:t>6 (6)</w:t>
            </w:r>
          </w:p>
        </w:tc>
        <w:tc>
          <w:tcPr>
            <w:tcW w:w="1064" w:type="dxa"/>
          </w:tcPr>
          <w:p>
            <w:pPr>
              <w:keepNext/>
              <w:pStyle w:val="Normal"/>
            </w:pPr>
            <w:r>
              <w:t>7 (7)</w:t>
            </w:r>
          </w:p>
        </w:tc>
        <w:tc>
          <w:tcPr>
            <w:tcW w:w="1064" w:type="dxa"/>
          </w:tcPr>
          <w:p>
            <w:pPr>
              <w:keepNext/>
              <w:pStyle w:val="Normal"/>
            </w:pPr>
          </w:p>
        </w:tc>
      </w:tr>
      <w:tr>
        <w:tc>
          <w:tcPr>
            <w:tcW w:w="1064" w:type="dxa"/>
          </w:tcPr>
          <w:p>
            <w:pPr>
              <w:keepNext/>
              <w:pStyle w:val="Normal"/>
            </w:pPr>
            <w:r>
              <w:rPr/>
              <w:t xml:space="preserve">Hoch</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Normal"/>
            </w:pPr>
            <w:r>
              <w:rPr/>
              <w:t xml:space="preserve">Niedrig</w:t>
            </w:r>
          </w:p>
        </w:tc>
      </w:tr>
      <w:tr>
        <w:tc>
          <w:tcPr>
            <w:tcW w:w="1064" w:type="dxa"/>
          </w:tcPr>
          <w:p>
            <w:pPr>
              <w:keepNext/>
              <w:pStyle w:val="Normal"/>
            </w:pPr>
            <w:r>
              <w:rPr/>
              <w:t xml:space="preserve">Extrem</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Normal"/>
            </w:pPr>
            <w:r>
              <w:rPr/>
              <w:t xml:space="preserve">Minimal</w:t>
            </w:r>
          </w:p>
        </w:tc>
      </w:tr>
      <w:tr>
        <w:tc>
          <w:tcPr>
            <w:tcW w:w="1064" w:type="dxa"/>
          </w:tcPr>
          <w:p>
            <w:pPr>
              <w:keepNext/>
              <w:pStyle w:val="Normal"/>
            </w:pPr>
            <w:r>
              <w:rPr/>
              <w:t xml:space="preserve">Sehr riskant</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Normal"/>
            </w:pPr>
            <w:r>
              <w:rPr/>
              <w:t xml:space="preserve">Nicht riskant</w:t>
            </w:r>
          </w:p>
        </w:tc>
      </w:tr>
    </w:tbl>
    <w:p/>
  </w:body>
  <w:body>
    <w:p>
      <w:pPr/>
    </w:p>
  </w:body>
  <w:body>
    <w:p>
      <w:pPr>
        <w:pStyle w:val="BlockEndLabel"/>
      </w:pPr>
      <w:r>
        <w:t>End of Block: Kontrollvariablen</w:t>
      </w:r>
    </w:p>
  </w:body>
  <w:body>
    <w:p>
      <w:pPr>
        <w:pStyle w:val="BlockSeparator"/>
      </w:pPr>
    </w:p>
  </w:body>
  <w:body>
    <w:p>
      <w:pPr>
        <w:pStyle w:val="BlockStartLabel"/>
      </w:pPr>
      <w:r>
        <w:t>Start of Block: Manipulationscheck</w:t>
      </w:r>
    </w:p>
  </w:body>
  <w:body>
    <w:tbl>
      <w:tblPr>
        <w:tblStyle w:val="QQuestionIconTable"/>
        <w:tblW w:w="0" w:type="auto"/>
        <w:tblLook w:firstRow="true" w:lastRow="true" w:firstCol="true" w:lastCol="true"/>
      </w:tblPr>
      <w:tblGrid/>
    </w:tbl>
    <w:p/>
  </w:body>
  <w:body>
    <w:p>
      <w:pPr>
        <w:keepNext/>
      </w:pPr>
      <w:r>
        <w:rPr/>
        <w:t xml:space="preserve">Q7 In welcher Branche waren die beschriebenen Start-ups tätig?</w:t>
      </w:r>
    </w:p>
  </w:body>
  <w:body>
    <w:p>
      <w:pPr>
        <w:keepNext/>
        <w:pStyle w:val="ListParagraph"/>
        <w:numPr>
          <w:ilvl w:val="0"/>
          <w:numId w:val="2"/>
        </w:numPr>
      </w:pPr>
      <w:r>
        <w:rPr/>
        <w:t xml:space="preserve">Construction Technology (ConTech) / Drohnengestützte Baustellendokumentation  (1) </w:t>
      </w:r>
    </w:p>
  </w:body>
  <w:body>
    <w:p>
      <w:pPr>
        <w:keepNext/>
        <w:pStyle w:val="ListParagraph"/>
        <w:numPr>
          <w:ilvl w:val="0"/>
          <w:numId w:val="2"/>
        </w:numPr>
      </w:pPr>
      <w:r>
        <w:rPr/>
        <w:t xml:space="preserve">Corporate Wellness /  Mitarbeitergesundheit  (2) </w:t>
      </w:r>
    </w:p>
  </w:body>
  <w:body>
    <w:p>
      <w:pPr>
        <w:keepNext/>
        <w:pStyle w:val="ListParagraph"/>
        <w:numPr>
          <w:ilvl w:val="0"/>
          <w:numId w:val="2"/>
        </w:numPr>
      </w:pPr>
      <w:r>
        <w:rPr/>
        <w:t xml:space="preserve">Financial Technology (FinTech) / Digitale Zahlungslösungen  (3) </w:t>
      </w:r>
    </w:p>
  </w:body>
  <w:body>
    <w:p>
      <w:pPr>
        <w:keepNext/>
        <w:pStyle w:val="ListParagraph"/>
        <w:numPr>
          <w:ilvl w:val="0"/>
          <w:numId w:val="2"/>
        </w:numPr>
      </w:pPr>
      <w:r>
        <w:rPr/>
        <w:t xml:space="preserve">Artificial Intelligence (AI) / Automatisierte Datenanalyse  (4) </w:t>
      </w:r>
    </w:p>
  </w:body>
  <w:body>
    <w:p>
      <w:pPr>
        <w:keepNext/>
        <w:pStyle w:val="ListParagraph"/>
        <w:numPr>
          <w:ilvl w:val="0"/>
          <w:numId w:val="2"/>
        </w:numPr>
      </w:pPr>
      <w:r>
        <w:rPr/>
        <w:t xml:space="preserve">Ich erinnere mich nicht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Q8 Wie war das Gründerteam der Start-ups zusammengesetzt?</w:t>
      </w:r>
    </w:p>
  </w:body>
  <w:body>
    <w:p>
      <w:pPr>
        <w:keepNext/>
        <w:pStyle w:val="ListParagraph"/>
        <w:numPr>
          <w:ilvl w:val="0"/>
          <w:numId w:val="4"/>
        </w:numPr>
      </w:pPr>
      <w:r>
        <w:rPr/>
        <w:t xml:space="preserve">Ausschließlich männlich  (1) </w:t>
      </w:r>
    </w:p>
  </w:body>
  <w:body>
    <w:p>
      <w:pPr>
        <w:keepNext/>
        <w:pStyle w:val="ListParagraph"/>
        <w:numPr>
          <w:ilvl w:val="0"/>
          <w:numId w:val="4"/>
        </w:numPr>
      </w:pPr>
      <w:r>
        <w:rPr/>
        <w:t xml:space="preserve">Ausschließlich weiblich  (2) </w:t>
      </w:r>
    </w:p>
  </w:body>
  <w:body>
    <w:p>
      <w:pPr>
        <w:keepNext/>
        <w:pStyle w:val="ListParagraph"/>
        <w:numPr>
          <w:ilvl w:val="0"/>
          <w:numId w:val="4"/>
        </w:numPr>
      </w:pPr>
      <w:r>
        <w:rPr/>
        <w:t xml:space="preserve">Gemischtes Team  (3) </w:t>
      </w:r>
    </w:p>
  </w:body>
  <w:body>
    <w:p>
      <w:pPr>
        <w:keepNext/>
        <w:pStyle w:val="ListParagraph"/>
        <w:numPr>
          <w:ilvl w:val="0"/>
          <w:numId w:val="4"/>
        </w:numPr>
      </w:pPr>
      <w:r>
        <w:rPr/>
        <w:t xml:space="preserve">Ich erinnere mich nicht  (4) </w:t>
      </w:r>
    </w:p>
  </w:body>
  <w:body>
    <w:p>
      <w:pPr/>
    </w:p>
  </w:body>
  <w:body>
    <w:p>
      <w:pPr>
        <w:pStyle w:val="BlockEndLabel"/>
      </w:pPr>
      <w:r>
        <w:t>End of Block: Manipulationscheck</w:t>
      </w:r>
    </w:p>
  </w:body>
  <w:body>
    <w:p>
      <w:pPr>
        <w:pStyle w:val="BlockSeparator"/>
      </w:pPr>
    </w:p>
  </w:body>
  <w:body>
    <w:p>
      <w:pPr>
        <w:pStyle w:val="BlockStartLabel"/>
      </w:pPr>
      <w:r>
        <w:t>Start of Block: Stereotype Model </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Randomization.png"/>
                          <pic:cNvPicPr/>
                        </pic:nvPicPr>
                        <pic:blipFill>
                          <a:blip r:embed="rId17"/>
                          <a:stretch>
                            <a:fillRect/>
                          </a:stretch>
                        </pic:blipFill>
                        <pic:spPr>
                          <a:xfrm>
                            <a:off x="0" y="0"/>
                            <a:ext cx="228600" cy="228600"/>
                          </a:xfrm>
                          <a:prstGeom prst="rect">
                            <a:avLst/>
                          </a:prstGeom>
                        </pic:spPr>
                      </pic:pic>
                    </a:graphicData>
                  </a:graphic>
                </wp:inline>
              </w:drawing>
            </w:r>
          </w:p>
        </w:tc>
      </w:tr>
    </w:tbl>
    <w:p/>
  </w:body>
  <w:body>
    <w:p>
      <w:pPr>
        <w:keepNext/>
      </w:pPr>
      <w:r>
        <w:rPr/>
        <w:t xml:space="preserve">Q9 Bitte bewerten Sie das Gründerteam von SiteVision auf den folgenden Eigenschaften</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1 = Überhaupt nicht (1)</w:t>
            </w:r>
          </w:p>
        </w:tc>
        <w:tc>
          <w:tcPr>
            <w:tcW w:w="1596" w:type="dxa"/>
          </w:tcPr>
          <w:p>
            <w:pPr>
              <w:pStyle w:val="Normal"/>
            </w:pPr>
            <w:r>
              <w:rPr/>
              <w:t xml:space="preserve">2 (2)</w:t>
            </w:r>
          </w:p>
        </w:tc>
        <w:tc>
          <w:tcPr>
            <w:tcW w:w="1596" w:type="dxa"/>
          </w:tcPr>
          <w:p>
            <w:pPr>
              <w:pStyle w:val="Normal"/>
            </w:pPr>
            <w:r>
              <w:rPr/>
              <w:t xml:space="preserve">3 (3)</w:t>
            </w:r>
          </w:p>
        </w:tc>
        <w:tc>
          <w:tcPr>
            <w:tcW w:w="1596" w:type="dxa"/>
          </w:tcPr>
          <w:p>
            <w:pPr>
              <w:pStyle w:val="Normal"/>
            </w:pPr>
            <w:r>
              <w:rPr/>
              <w:t xml:space="preserve">4 (4)</w:t>
            </w:r>
          </w:p>
        </w:tc>
        <w:tc>
          <w:tcPr>
            <w:tcW w:w="1596" w:type="dxa"/>
          </w:tcPr>
          <w:p>
            <w:pPr>
              <w:pStyle w:val="Normal"/>
            </w:pPr>
            <w:r>
              <w:rPr/>
              <w:t xml:space="preserve">5 = Sehr stark (5)</w:t>
            </w:r>
          </w:p>
        </w:tc>
      </w:tr>
      <w:tr>
        <w:tc>
          <w:tcPr>
            <w:tcW w:w="1596" w:type="dxa"/>
          </w:tcPr>
          <w:p>
            <w:pPr>
              <w:keepNext/>
              <w:pStyle w:val="Normal"/>
            </w:pPr>
            <w:r>
              <w:rPr/>
              <w:t xml:space="preserve">kompetent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selbstbewusst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fähig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effizient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intelligent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fachkundig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freundlich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wohlmeinend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vertrauenswürdig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warmherzig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gutmütig (11)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aufrichtig (12)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9"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andomization.png"/>
                          <pic:cNvPicPr/>
                        </pic:nvPicPr>
                        <pic:blipFill>
                          <a:blip r:embed="rId18"/>
                          <a:stretch>
                            <a:fillRect/>
                          </a:stretch>
                        </pic:blipFill>
                        <pic:spPr>
                          <a:xfrm>
                            <a:off x="0" y="0"/>
                            <a:ext cx="228600" cy="228600"/>
                          </a:xfrm>
                          <a:prstGeom prst="rect">
                            <a:avLst/>
                          </a:prstGeom>
                        </pic:spPr>
                      </pic:pic>
                    </a:graphicData>
                  </a:graphic>
                </wp:inline>
              </w:drawing>
            </w:r>
          </w:p>
        </w:tc>
      </w:tr>
    </w:tbl>
    <w:p/>
  </w:body>
  <w:body>
    <w:p>
      <w:pPr>
        <w:keepNext/>
      </w:pPr>
      <w:r>
        <w:rPr/>
        <w:t xml:space="preserve">Q49 Bitte bewerten Sie das Gründerteam von BalanceUp auf den folgenden Eigenschaften.</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1 = Überhaupt nicht (1)</w:t>
            </w:r>
          </w:p>
        </w:tc>
        <w:tc>
          <w:tcPr>
            <w:tcW w:w="1596" w:type="dxa"/>
          </w:tcPr>
          <w:p>
            <w:pPr>
              <w:pStyle w:val="Normal"/>
            </w:pPr>
            <w:r>
              <w:rPr/>
              <w:t xml:space="preserve">2 (2)</w:t>
            </w:r>
          </w:p>
        </w:tc>
        <w:tc>
          <w:tcPr>
            <w:tcW w:w="1596" w:type="dxa"/>
          </w:tcPr>
          <w:p>
            <w:pPr>
              <w:pStyle w:val="Normal"/>
            </w:pPr>
            <w:r>
              <w:rPr/>
              <w:t xml:space="preserve">3 (3)</w:t>
            </w:r>
          </w:p>
        </w:tc>
        <w:tc>
          <w:tcPr>
            <w:tcW w:w="1596" w:type="dxa"/>
          </w:tcPr>
          <w:p>
            <w:pPr>
              <w:pStyle w:val="Normal"/>
            </w:pPr>
            <w:r>
              <w:rPr/>
              <w:t xml:space="preserve">4 (4)</w:t>
            </w:r>
          </w:p>
        </w:tc>
        <w:tc>
          <w:tcPr>
            <w:tcW w:w="1596" w:type="dxa"/>
          </w:tcPr>
          <w:p>
            <w:pPr>
              <w:pStyle w:val="Normal"/>
            </w:pPr>
            <w:r>
              <w:rPr/>
              <w:t xml:space="preserve">5 = Sehr stark (5)</w:t>
            </w:r>
          </w:p>
        </w:tc>
      </w:tr>
      <w:tr>
        <w:tc>
          <w:tcPr>
            <w:tcW w:w="1596" w:type="dxa"/>
          </w:tcPr>
          <w:p>
            <w:pPr>
              <w:keepNext/>
              <w:pStyle w:val="Normal"/>
            </w:pPr>
            <w:r>
              <w:rPr/>
              <w:t xml:space="preserve">kompetent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selbstbewusst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fähig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effizient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intelligent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fachkundig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freundlich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wohlmeinend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vertrauenswürdig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warmherzig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gutmütig (11)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aufrichtig (12)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Stereotype Model </w:t>
      </w:r>
    </w:p>
  </w:body>
  <w:body>
    <w:p>
      <w:pPr>
        <w:pStyle w:val="BlockSeparator"/>
      </w:pPr>
    </w:p>
  </w:body>
  <w:body>
    <w:p>
      <w:pPr>
        <w:pStyle w:val="BlockStartLabel"/>
      </w:pPr>
      <w:r>
        <w:t>Start of Block: Emotional Intelligence </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0"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Randomization.png"/>
                          <pic:cNvPicPr/>
                        </pic:nvPicPr>
                        <pic:blipFill>
                          <a:blip r:embed="rId19"/>
                          <a:stretch>
                            <a:fillRect/>
                          </a:stretch>
                        </pic:blipFill>
                        <pic:spPr>
                          <a:xfrm>
                            <a:off x="0" y="0"/>
                            <a:ext cx="228600" cy="228600"/>
                          </a:xfrm>
                          <a:prstGeom prst="rect">
                            <a:avLst/>
                          </a:prstGeom>
                        </pic:spPr>
                      </pic:pic>
                    </a:graphicData>
                  </a:graphic>
                </wp:inline>
              </w:drawing>
            </w:r>
          </w:p>
        </w:tc>
      </w:tr>
    </w:tbl>
    <w:p/>
  </w:body>
  <w:body>
    <w:p>
      <w:pPr>
        <w:keepNext/>
      </w:pPr>
      <w:r>
        <w:rPr/>
        <w:t xml:space="preserve">Q10 (SEA) Die folgenden Aussagen beziehen sich auf Ihre persönlichen Einschätzungen und Verhaltensweisen. Bitte geben Sie an, inwieweit Sie den folgenden Aussagen zustimmen</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1 = Stimme überhaupt nicht zu (1)</w:t>
            </w:r>
          </w:p>
        </w:tc>
        <w:tc>
          <w:tcPr>
            <w:tcW w:w="1197" w:type="dxa"/>
          </w:tcPr>
          <w:p>
            <w:pPr>
              <w:pStyle w:val="Normal"/>
            </w:pPr>
            <w:r>
              <w:rPr/>
              <w:t xml:space="preserve">2 (2)</w:t>
            </w:r>
          </w:p>
        </w:tc>
        <w:tc>
          <w:tcPr>
            <w:tcW w:w="1197" w:type="dxa"/>
          </w:tcPr>
          <w:p>
            <w:pPr>
              <w:pStyle w:val="Normal"/>
            </w:pPr>
            <w:r>
              <w:rPr/>
              <w:t xml:space="preserve">3 (3)</w:t>
            </w:r>
          </w:p>
        </w:tc>
        <w:tc>
          <w:tcPr>
            <w:tcW w:w="1197" w:type="dxa"/>
          </w:tcPr>
          <w:p>
            <w:pPr>
              <w:pStyle w:val="Normal"/>
            </w:pPr>
            <w:r>
              <w:rPr/>
              <w:t xml:space="preserve">4 (4)</w:t>
            </w:r>
          </w:p>
        </w:tc>
        <w:tc>
          <w:tcPr>
            <w:tcW w:w="1197" w:type="dxa"/>
          </w:tcPr>
          <w:p>
            <w:pPr>
              <w:pStyle w:val="Normal"/>
            </w:pPr>
            <w:r>
              <w:rPr/>
              <w:t xml:space="preserve">5 (5)</w:t>
            </w:r>
          </w:p>
        </w:tc>
        <w:tc>
          <w:tcPr>
            <w:tcW w:w="1197" w:type="dxa"/>
          </w:tcPr>
          <w:p>
            <w:pPr>
              <w:pStyle w:val="Normal"/>
            </w:pPr>
            <w:r>
              <w:rPr/>
              <w:t xml:space="preserve">6 (6)</w:t>
            </w:r>
          </w:p>
        </w:tc>
        <w:tc>
          <w:tcPr>
            <w:tcW w:w="1197" w:type="dxa"/>
          </w:tcPr>
          <w:p>
            <w:pPr>
              <w:pStyle w:val="Normal"/>
            </w:pPr>
            <w:r>
              <w:rPr/>
              <w:t xml:space="preserve">7 = Stimme voll und ganz zu (7)</w:t>
            </w:r>
          </w:p>
        </w:tc>
      </w:tr>
      <w:tr>
        <w:tc>
          <w:tcPr>
            <w:tcW w:w="1197" w:type="dxa"/>
          </w:tcPr>
          <w:p>
            <w:pPr>
              <w:keepNext/>
              <w:pStyle w:val="Normal"/>
            </w:pPr>
            <w:r>
              <w:rPr/>
              <w:t xml:space="preserve">Ich habe meistens ein gutes Verständnis dafür, warum ich bestimmte Gefühle habe.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Ich habe ein gutes Verständnis meiner eigenen Emotionen.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Ich verstehe wirklich, was ich fühle.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Ich weiß immer, ob ich glücklich bin oder nicht.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Randomization.png"/>
                          <pic:cNvPicPr/>
                        </pic:nvPicPr>
                        <pic:blipFill>
                          <a:blip r:embed="rId20"/>
                          <a:stretch>
                            <a:fillRect/>
                          </a:stretch>
                        </pic:blipFill>
                        <pic:spPr>
                          <a:xfrm>
                            <a:off x="0" y="0"/>
                            <a:ext cx="228600" cy="228600"/>
                          </a:xfrm>
                          <a:prstGeom prst="rect">
                            <a:avLst/>
                          </a:prstGeom>
                        </pic:spPr>
                      </pic:pic>
                    </a:graphicData>
                  </a:graphic>
                </wp:inline>
              </w:drawing>
            </w:r>
          </w:p>
        </w:tc>
      </w:tr>
    </w:tbl>
    <w:p/>
  </w:body>
  <w:body>
    <w:p>
      <w:pPr>
        <w:keepNext/>
      </w:pPr>
      <w:r>
        <w:rPr/>
        <w:t xml:space="preserve">Q11 (OEA) Bitte geben Sie an, inwieweit Sie den folgenden Aussagen zustimmen</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1 = Stimme überhaupt nicht zu (1)</w:t>
            </w:r>
          </w:p>
        </w:tc>
        <w:tc>
          <w:tcPr>
            <w:tcW w:w="1197" w:type="dxa"/>
          </w:tcPr>
          <w:p>
            <w:pPr>
              <w:pStyle w:val="Normal"/>
            </w:pPr>
            <w:r>
              <w:rPr/>
              <w:t xml:space="preserve">2 (2)</w:t>
            </w:r>
          </w:p>
        </w:tc>
        <w:tc>
          <w:tcPr>
            <w:tcW w:w="1197" w:type="dxa"/>
          </w:tcPr>
          <w:p>
            <w:pPr>
              <w:pStyle w:val="Normal"/>
            </w:pPr>
            <w:r>
              <w:rPr/>
              <w:t xml:space="preserve">3 (3)</w:t>
            </w:r>
          </w:p>
        </w:tc>
        <w:tc>
          <w:tcPr>
            <w:tcW w:w="1197" w:type="dxa"/>
          </w:tcPr>
          <w:p>
            <w:pPr>
              <w:pStyle w:val="Normal"/>
            </w:pPr>
            <w:r>
              <w:rPr/>
              <w:t xml:space="preserve">4 (4)</w:t>
            </w:r>
          </w:p>
        </w:tc>
        <w:tc>
          <w:tcPr>
            <w:tcW w:w="1197" w:type="dxa"/>
          </w:tcPr>
          <w:p>
            <w:pPr>
              <w:pStyle w:val="Normal"/>
            </w:pPr>
            <w:r>
              <w:rPr/>
              <w:t xml:space="preserve">5 (5)</w:t>
            </w:r>
          </w:p>
        </w:tc>
        <w:tc>
          <w:tcPr>
            <w:tcW w:w="1197" w:type="dxa"/>
          </w:tcPr>
          <w:p>
            <w:pPr>
              <w:pStyle w:val="Normal"/>
            </w:pPr>
            <w:r>
              <w:rPr/>
              <w:t xml:space="preserve">6 (6)</w:t>
            </w:r>
          </w:p>
        </w:tc>
        <w:tc>
          <w:tcPr>
            <w:tcW w:w="1197" w:type="dxa"/>
          </w:tcPr>
          <w:p>
            <w:pPr>
              <w:pStyle w:val="Normal"/>
            </w:pPr>
            <w:r>
              <w:rPr/>
              <w:t xml:space="preserve">7 = Stimme voll und ganz zu (7)</w:t>
            </w:r>
          </w:p>
        </w:tc>
      </w:tr>
      <w:tr>
        <w:tc>
          <w:tcPr>
            <w:tcW w:w="1197" w:type="dxa"/>
          </w:tcPr>
          <w:p>
            <w:pPr>
              <w:keepNext/>
              <w:pStyle w:val="Normal"/>
            </w:pPr>
            <w:r>
              <w:rPr/>
              <w:t xml:space="preserve">Ich erkenne die Emotionen meiner Freunde immer an ihrem Verhalten.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Ich bin ein guter Beobachter der Emotionen anderer Menschen.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Ich bin sensibel gegenüber den Gefühlen und Emotionen anderer.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Ich habe ein gutes Verständnis für die Emotionen der Menschen in meiner Umgebung.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Randomization.png"/>
                          <pic:cNvPicPr/>
                        </pic:nvPicPr>
                        <pic:blipFill>
                          <a:blip r:embed="rId21"/>
                          <a:stretch>
                            <a:fillRect/>
                          </a:stretch>
                        </pic:blipFill>
                        <pic:spPr>
                          <a:xfrm>
                            <a:off x="0" y="0"/>
                            <a:ext cx="228600" cy="228600"/>
                          </a:xfrm>
                          <a:prstGeom prst="rect">
                            <a:avLst/>
                          </a:prstGeom>
                        </pic:spPr>
                      </pic:pic>
                    </a:graphicData>
                  </a:graphic>
                </wp:inline>
              </w:drawing>
            </w:r>
          </w:p>
        </w:tc>
      </w:tr>
    </w:tbl>
    <w:p/>
  </w:body>
  <w:body>
    <w:p>
      <w:pPr>
        <w:keepNext/>
      </w:pPr>
      <w:r>
        <w:rPr/>
        <w:t xml:space="preserve">Q12 (UOE)  Bitte geben Sie an, inwieweit Sie den folgenden Aussagen zustimmen</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1 = Stimme überhaupt nicht zu (1)</w:t>
            </w:r>
          </w:p>
        </w:tc>
        <w:tc>
          <w:tcPr>
            <w:tcW w:w="1197" w:type="dxa"/>
          </w:tcPr>
          <w:p>
            <w:pPr>
              <w:pStyle w:val="Normal"/>
            </w:pPr>
            <w:r>
              <w:rPr/>
              <w:t xml:space="preserve">2 (2)</w:t>
            </w:r>
          </w:p>
        </w:tc>
        <w:tc>
          <w:tcPr>
            <w:tcW w:w="1197" w:type="dxa"/>
          </w:tcPr>
          <w:p>
            <w:pPr>
              <w:pStyle w:val="Normal"/>
            </w:pPr>
            <w:r>
              <w:rPr/>
              <w:t xml:space="preserve">3 (3)</w:t>
            </w:r>
          </w:p>
        </w:tc>
        <w:tc>
          <w:tcPr>
            <w:tcW w:w="1197" w:type="dxa"/>
          </w:tcPr>
          <w:p>
            <w:pPr>
              <w:pStyle w:val="Normal"/>
            </w:pPr>
            <w:r>
              <w:rPr/>
              <w:t xml:space="preserve">4 (4)</w:t>
            </w:r>
          </w:p>
        </w:tc>
        <w:tc>
          <w:tcPr>
            <w:tcW w:w="1197" w:type="dxa"/>
          </w:tcPr>
          <w:p>
            <w:pPr>
              <w:pStyle w:val="Normal"/>
            </w:pPr>
            <w:r>
              <w:rPr/>
              <w:t xml:space="preserve">5 (5)</w:t>
            </w:r>
          </w:p>
        </w:tc>
        <w:tc>
          <w:tcPr>
            <w:tcW w:w="1197" w:type="dxa"/>
          </w:tcPr>
          <w:p>
            <w:pPr>
              <w:pStyle w:val="Normal"/>
            </w:pPr>
            <w:r>
              <w:rPr/>
              <w:t xml:space="preserve">6 (6)</w:t>
            </w:r>
          </w:p>
        </w:tc>
        <w:tc>
          <w:tcPr>
            <w:tcW w:w="1197" w:type="dxa"/>
          </w:tcPr>
          <w:p>
            <w:pPr>
              <w:pStyle w:val="Normal"/>
            </w:pPr>
            <w:r>
              <w:rPr/>
              <w:t xml:space="preserve">7 = Stimme voll und ganz zu (7)</w:t>
            </w:r>
          </w:p>
        </w:tc>
      </w:tr>
      <w:tr>
        <w:tc>
          <w:tcPr>
            <w:tcW w:w="1197" w:type="dxa"/>
          </w:tcPr>
          <w:p>
            <w:pPr>
              <w:keepNext/>
              <w:pStyle w:val="Normal"/>
            </w:pPr>
            <w:r>
              <w:rPr/>
              <w:t xml:space="preserve">Ich setze mir immer Ziele und versuche dann mein Bestes, um sie zu erreichen.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Ich sage mir immer, dass ich eine kompetente Person bin.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Ich bin eine selbstmotivierte Person.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Ich würde mich immer ermutigen, mein Bestes zu geben.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Randomization.png"/>
                          <pic:cNvPicPr/>
                        </pic:nvPicPr>
                        <pic:blipFill>
                          <a:blip r:embed="rId22"/>
                          <a:stretch>
                            <a:fillRect/>
                          </a:stretch>
                        </pic:blipFill>
                        <pic:spPr>
                          <a:xfrm>
                            <a:off x="0" y="0"/>
                            <a:ext cx="228600" cy="228600"/>
                          </a:xfrm>
                          <a:prstGeom prst="rect">
                            <a:avLst/>
                          </a:prstGeom>
                        </pic:spPr>
                      </pic:pic>
                    </a:graphicData>
                  </a:graphic>
                </wp:inline>
              </w:drawing>
            </w:r>
          </w:p>
        </w:tc>
      </w:tr>
    </w:tbl>
    <w:p/>
  </w:body>
  <w:body>
    <w:p>
      <w:pPr>
        <w:keepNext/>
      </w:pPr>
      <w:r>
        <w:rPr/>
        <w:t xml:space="preserve">Q13 (ROE) Bitte geben Sie an, inwieweit Sie den folgenden Aussagen zustimmen</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1 = Stimme überhaupt nicht zu (1)</w:t>
            </w:r>
          </w:p>
        </w:tc>
        <w:tc>
          <w:tcPr>
            <w:tcW w:w="1197" w:type="dxa"/>
          </w:tcPr>
          <w:p>
            <w:pPr>
              <w:pStyle w:val="Normal"/>
            </w:pPr>
            <w:r>
              <w:rPr/>
              <w:t xml:space="preserve">2 (2)</w:t>
            </w:r>
          </w:p>
        </w:tc>
        <w:tc>
          <w:tcPr>
            <w:tcW w:w="1197" w:type="dxa"/>
          </w:tcPr>
          <w:p>
            <w:pPr>
              <w:pStyle w:val="Normal"/>
            </w:pPr>
            <w:r>
              <w:rPr/>
              <w:t xml:space="preserve">3 (3)</w:t>
            </w:r>
          </w:p>
        </w:tc>
        <w:tc>
          <w:tcPr>
            <w:tcW w:w="1197" w:type="dxa"/>
          </w:tcPr>
          <w:p>
            <w:pPr>
              <w:pStyle w:val="Normal"/>
            </w:pPr>
            <w:r>
              <w:rPr/>
              <w:t xml:space="preserve">4 (4)</w:t>
            </w:r>
          </w:p>
        </w:tc>
        <w:tc>
          <w:tcPr>
            <w:tcW w:w="1197" w:type="dxa"/>
          </w:tcPr>
          <w:p>
            <w:pPr>
              <w:pStyle w:val="Normal"/>
            </w:pPr>
            <w:r>
              <w:rPr/>
              <w:t xml:space="preserve">5 (5)</w:t>
            </w:r>
          </w:p>
        </w:tc>
        <w:tc>
          <w:tcPr>
            <w:tcW w:w="1197" w:type="dxa"/>
          </w:tcPr>
          <w:p>
            <w:pPr>
              <w:pStyle w:val="Normal"/>
            </w:pPr>
            <w:r>
              <w:rPr/>
              <w:t xml:space="preserve">6 (6)</w:t>
            </w:r>
          </w:p>
        </w:tc>
        <w:tc>
          <w:tcPr>
            <w:tcW w:w="1197" w:type="dxa"/>
          </w:tcPr>
          <w:p>
            <w:pPr>
              <w:pStyle w:val="Normal"/>
            </w:pPr>
            <w:r>
              <w:rPr/>
              <w:t xml:space="preserve">7 = Stimme voll und ganz zu (7)</w:t>
            </w:r>
          </w:p>
        </w:tc>
      </w:tr>
      <w:tr>
        <w:tc>
          <w:tcPr>
            <w:tcW w:w="1197" w:type="dxa"/>
          </w:tcPr>
          <w:p>
            <w:pPr>
              <w:keepNext/>
              <w:pStyle w:val="Normal"/>
            </w:pPr>
            <w:r>
              <w:rPr/>
              <w:t xml:space="preserve">Ich bin in der Lage, mein Temperament zu kontrollieren und Schwierigkeiten rational zu bewältigen.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Ich bin durchaus fähig, meine eigenen Emotionen zu kontrollieren.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Ich kann mich immer schnell beruhigen, wenn ich sehr wütend bin.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Ich habe eine gute Kontrolle über meine eigenen Emotionen.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BlockEndLabel"/>
      </w:pPr>
      <w:r>
        <w:t>End of Block: Emotional Intelligence </w:t>
      </w:r>
    </w:p>
  </w:body>
  <w:body>
    <w:p>
      <w:pPr>
        <w:pStyle w:val="BlockSeparator"/>
      </w:pPr>
    </w:p>
  </w:body>
  <w:body>
    <w:p>
      <w:pPr>
        <w:pStyle w:val="BlockStartLabel"/>
      </w:pPr>
      <w:r>
        <w:t>Start of Block: Risk Aversion</w:t>
      </w:r>
    </w:p>
  </w:body>
  <w:body>
    <w:tbl>
      <w:tblPr>
        <w:tblStyle w:val="QQuestionIconTable"/>
        <w:tblW w:w="0" w:type="auto"/>
        <w:tblLook w:firstRow="true" w:lastRow="true" w:firstCol="true" w:lastCol="true"/>
      </w:tblPr>
      <w:tblGrid/>
    </w:tbl>
    <w:p/>
  </w:body>
  <w:body>
    <w:p>
      <w:pPr>
        <w:keepNext/>
      </w:pPr>
      <w:r>
        <w:rPr/>
        <w:t xml:space="preserve">Q14 Die folgenden Fragen beziehen sich auf Ihre persönliche Risikobereitschaft. Bitte geben Sie an, wie sehr die folgenden Aussagen auf Sie zutreffen.
Wie schätzen Sie sich persönlich ein: Sind Sie im Allgemeinen ein risikobereiter Mensch, oder versuchen Sie, Risiken zu vermeiden? 
</w:t>
      </w:r>
    </w:p>
  </w:body>
  <w:body>
    <w:p>
      <w:pPr>
        <w:keepNext/>
        <w:pStyle w:val="ListParagraph"/>
        <w:numPr>
          <w:ilvl w:val="0"/>
          <w:numId w:val="4"/>
        </w:numPr>
      </w:pPr>
      <w:r>
        <w:rPr/>
        <w:t xml:space="preserve">0 =Gar nicht risikobereit  (1) </w:t>
      </w:r>
    </w:p>
  </w:body>
  <w:body>
    <w:p>
      <w:pPr>
        <w:keepNext/>
        <w:pStyle w:val="ListParagraph"/>
        <w:numPr>
          <w:ilvl w:val="0"/>
          <w:numId w:val="4"/>
        </w:numPr>
      </w:pPr>
      <w:r>
        <w:rPr/>
        <w:t xml:space="preserve">1  (2) </w:t>
      </w:r>
    </w:p>
  </w:body>
  <w:body>
    <w:p>
      <w:pPr>
        <w:keepNext/>
        <w:pStyle w:val="ListParagraph"/>
        <w:numPr>
          <w:ilvl w:val="0"/>
          <w:numId w:val="4"/>
        </w:numPr>
      </w:pPr>
      <w:r>
        <w:rPr/>
        <w:t xml:space="preserve">2  (3) </w:t>
      </w:r>
    </w:p>
  </w:body>
  <w:body>
    <w:p>
      <w:pPr>
        <w:keepNext/>
        <w:pStyle w:val="ListParagraph"/>
        <w:numPr>
          <w:ilvl w:val="0"/>
          <w:numId w:val="4"/>
        </w:numPr>
      </w:pPr>
      <w:r>
        <w:rPr/>
        <w:t xml:space="preserve">3  (4) </w:t>
      </w:r>
    </w:p>
  </w:body>
  <w:body>
    <w:p>
      <w:pPr>
        <w:keepNext/>
        <w:pStyle w:val="ListParagraph"/>
        <w:numPr>
          <w:ilvl w:val="0"/>
          <w:numId w:val="4"/>
        </w:numPr>
      </w:pPr>
      <w:r>
        <w:rPr/>
        <w:t xml:space="preserve">4  (5) </w:t>
      </w:r>
    </w:p>
  </w:body>
  <w:body>
    <w:p>
      <w:pPr>
        <w:keepNext/>
        <w:pStyle w:val="ListParagraph"/>
        <w:numPr>
          <w:ilvl w:val="0"/>
          <w:numId w:val="4"/>
        </w:numPr>
      </w:pPr>
      <w:r>
        <w:rPr/>
        <w:t xml:space="preserve">5  (6) </w:t>
      </w:r>
    </w:p>
  </w:body>
  <w:body>
    <w:p>
      <w:pPr>
        <w:keepNext/>
        <w:pStyle w:val="ListParagraph"/>
        <w:numPr>
          <w:ilvl w:val="0"/>
          <w:numId w:val="4"/>
        </w:numPr>
      </w:pPr>
      <w:r>
        <w:rPr/>
        <w:t xml:space="preserve">6  (7) </w:t>
      </w:r>
    </w:p>
  </w:body>
  <w:body>
    <w:p>
      <w:pPr>
        <w:keepNext/>
        <w:pStyle w:val="ListParagraph"/>
        <w:numPr>
          <w:ilvl w:val="0"/>
          <w:numId w:val="4"/>
        </w:numPr>
      </w:pPr>
      <w:r>
        <w:rPr/>
        <w:t xml:space="preserve">7  (8) </w:t>
      </w:r>
    </w:p>
  </w:body>
  <w:body>
    <w:p>
      <w:pPr>
        <w:keepNext/>
        <w:pStyle w:val="ListParagraph"/>
        <w:numPr>
          <w:ilvl w:val="0"/>
          <w:numId w:val="4"/>
        </w:numPr>
      </w:pPr>
      <w:r>
        <w:rPr/>
        <w:t xml:space="preserve">8  (9) </w:t>
      </w:r>
    </w:p>
  </w:body>
  <w:body>
    <w:p>
      <w:pPr>
        <w:keepNext/>
        <w:pStyle w:val="ListParagraph"/>
        <w:numPr>
          <w:ilvl w:val="0"/>
          <w:numId w:val="4"/>
        </w:numPr>
      </w:pPr>
      <w:r>
        <w:rPr/>
        <w:t xml:space="preserve">9  (10) </w:t>
      </w:r>
    </w:p>
  </w:body>
  <w:body>
    <w:p>
      <w:pPr>
        <w:keepNext/>
        <w:pStyle w:val="ListParagraph"/>
        <w:numPr>
          <w:ilvl w:val="0"/>
          <w:numId w:val="4"/>
        </w:numPr>
      </w:pPr>
      <w:r>
        <w:rPr/>
        <w:t xml:space="preserve">10 = Sehr risikobereit  (11)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 Wie bereit sind Sie, finanzielle Risiken einzugehen?</w:t>
      </w:r>
    </w:p>
  </w:body>
  <w:body>
    <w:p>
      <w:pPr>
        <w:keepNext/>
        <w:pStyle w:val="ListParagraph"/>
        <w:numPr>
          <w:ilvl w:val="0"/>
          <w:numId w:val="4"/>
        </w:numPr>
      </w:pPr>
      <w:r>
        <w:rPr/>
        <w:t xml:space="preserve">0 =Gar nicht bereit  (1) </w:t>
      </w:r>
    </w:p>
  </w:body>
  <w:body>
    <w:p>
      <w:pPr>
        <w:keepNext/>
        <w:pStyle w:val="ListParagraph"/>
        <w:numPr>
          <w:ilvl w:val="0"/>
          <w:numId w:val="4"/>
        </w:numPr>
      </w:pPr>
      <w:r>
        <w:rPr/>
        <w:t xml:space="preserve">1  (2) </w:t>
      </w:r>
    </w:p>
  </w:body>
  <w:body>
    <w:p>
      <w:pPr>
        <w:keepNext/>
        <w:pStyle w:val="ListParagraph"/>
        <w:numPr>
          <w:ilvl w:val="0"/>
          <w:numId w:val="4"/>
        </w:numPr>
      </w:pPr>
      <w:r>
        <w:rPr/>
        <w:t xml:space="preserve">2  (3) </w:t>
      </w:r>
    </w:p>
  </w:body>
  <w:body>
    <w:p>
      <w:pPr>
        <w:keepNext/>
        <w:pStyle w:val="ListParagraph"/>
        <w:numPr>
          <w:ilvl w:val="0"/>
          <w:numId w:val="4"/>
        </w:numPr>
      </w:pPr>
      <w:r>
        <w:rPr/>
        <w:t xml:space="preserve">3  (4) </w:t>
      </w:r>
    </w:p>
  </w:body>
  <w:body>
    <w:p>
      <w:pPr>
        <w:keepNext/>
        <w:pStyle w:val="ListParagraph"/>
        <w:numPr>
          <w:ilvl w:val="0"/>
          <w:numId w:val="4"/>
        </w:numPr>
      </w:pPr>
      <w:r>
        <w:rPr/>
        <w:t xml:space="preserve">4  (5) </w:t>
      </w:r>
    </w:p>
  </w:body>
  <w:body>
    <w:p>
      <w:pPr>
        <w:keepNext/>
        <w:pStyle w:val="ListParagraph"/>
        <w:numPr>
          <w:ilvl w:val="0"/>
          <w:numId w:val="4"/>
        </w:numPr>
      </w:pPr>
      <w:r>
        <w:rPr/>
        <w:t xml:space="preserve">5  (6) </w:t>
      </w:r>
    </w:p>
  </w:body>
  <w:body>
    <w:p>
      <w:pPr>
        <w:keepNext/>
        <w:pStyle w:val="ListParagraph"/>
        <w:numPr>
          <w:ilvl w:val="0"/>
          <w:numId w:val="4"/>
        </w:numPr>
      </w:pPr>
      <w:r>
        <w:rPr/>
        <w:t xml:space="preserve">6  (7) </w:t>
      </w:r>
    </w:p>
  </w:body>
  <w:body>
    <w:p>
      <w:pPr>
        <w:keepNext/>
        <w:pStyle w:val="ListParagraph"/>
        <w:numPr>
          <w:ilvl w:val="0"/>
          <w:numId w:val="4"/>
        </w:numPr>
      </w:pPr>
      <w:r>
        <w:rPr/>
        <w:t xml:space="preserve">7  (8) </w:t>
      </w:r>
    </w:p>
  </w:body>
  <w:body>
    <w:p>
      <w:pPr>
        <w:keepNext/>
        <w:pStyle w:val="ListParagraph"/>
        <w:numPr>
          <w:ilvl w:val="0"/>
          <w:numId w:val="4"/>
        </w:numPr>
      </w:pPr>
      <w:r>
        <w:rPr/>
        <w:t xml:space="preserve">8  (9) </w:t>
      </w:r>
    </w:p>
  </w:body>
  <w:body>
    <w:p>
      <w:pPr>
        <w:keepNext/>
        <w:pStyle w:val="ListParagraph"/>
        <w:numPr>
          <w:ilvl w:val="0"/>
          <w:numId w:val="4"/>
        </w:numPr>
      </w:pPr>
      <w:r>
        <w:rPr/>
        <w:t xml:space="preserve">9  (10) </w:t>
      </w:r>
    </w:p>
  </w:body>
  <w:body>
    <w:p>
      <w:pPr>
        <w:keepNext/>
        <w:pStyle w:val="ListParagraph"/>
        <w:numPr>
          <w:ilvl w:val="0"/>
          <w:numId w:val="4"/>
        </w:numPr>
      </w:pPr>
      <w:r>
        <w:rPr/>
        <w:t xml:space="preserve">10 = Sehr bereit  (11) </w:t>
      </w:r>
    </w:p>
  </w:body>
  <w:body>
    <w:p>
      <w:pPr/>
    </w:p>
  </w:body>
  <w:body>
    <w:p>
      <w:pPr>
        <w:pStyle w:val="BlockEndLabel"/>
      </w:pPr>
      <w:r>
        <w:t>End of Block: Risk Aversion</w:t>
      </w:r>
    </w:p>
  </w:body>
  <w:body>
    <w:p>
      <w:pPr>
        <w:pStyle w:val="BlockSeparator"/>
      </w:pPr>
    </w:p>
  </w:body>
  <w:body>
    <w:p>
      <w:pPr>
        <w:pStyle w:val="BlockStartLabel"/>
      </w:pPr>
      <w:r>
        <w:t>Start of Block: Demographics</w:t>
      </w:r>
    </w:p>
  </w:body>
  <w:body>
    <w:tbl>
      <w:tblPr>
        <w:tblStyle w:val="QQuestionIconTable"/>
        <w:tblW w:w="0" w:type="auto"/>
        <w:tblLook w:firstRow="true" w:lastRow="true" w:firstCol="true" w:lastCol="true"/>
      </w:tblPr>
      <w:tblGrid/>
    </w:tbl>
    <w:p/>
  </w:body>
  <w:body>
    <w:p>
      <w:pPr>
        <w:keepNext/>
      </w:pPr>
      <w:r>
        <w:rPr/>
        <w:t xml:space="preserve">Q16 Abschließend bitten wir Sie, einige Fragen zu Ihrer Person zu beantworten. Diese Angaben werden ausschließlich für statistische Zwecke verwendet und sind vollständig anonym.
Welchem Geschlecht ordnen Sie sich zu?
</w:t>
      </w:r>
    </w:p>
  </w:body>
  <w:body>
    <w:p>
      <w:pPr>
        <w:keepNext/>
        <w:pStyle w:val="ListParagraph"/>
        <w:numPr>
          <w:ilvl w:val="0"/>
          <w:numId w:val="4"/>
        </w:numPr>
      </w:pPr>
      <w:r>
        <w:rPr/>
        <w:t xml:space="preserve">Weiblich  (1) </w:t>
      </w:r>
    </w:p>
  </w:body>
  <w:body>
    <w:p>
      <w:pPr>
        <w:keepNext/>
        <w:pStyle w:val="ListParagraph"/>
        <w:numPr>
          <w:ilvl w:val="0"/>
          <w:numId w:val="4"/>
        </w:numPr>
      </w:pPr>
      <w:r>
        <w:rPr/>
        <w:t xml:space="preserve">Männlich  (2) </w:t>
      </w:r>
    </w:p>
  </w:body>
  <w:body>
    <w:p>
      <w:pPr>
        <w:keepNext/>
        <w:pStyle w:val="ListParagraph"/>
        <w:numPr>
          <w:ilvl w:val="0"/>
          <w:numId w:val="4"/>
        </w:numPr>
      </w:pPr>
      <w:r>
        <w:rPr/>
        <w:t xml:space="preserve">Nicht-binär  (3) </w:t>
      </w:r>
    </w:p>
  </w:body>
  <w:body>
    <w:p>
      <w:pPr>
        <w:keepNext/>
        <w:pStyle w:val="ListParagraph"/>
        <w:numPr>
          <w:ilvl w:val="0"/>
          <w:numId w:val="4"/>
        </w:numPr>
      </w:pPr>
      <w:r>
        <w:rPr/>
        <w:t xml:space="preserve">Keine Angabe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Q17 Wie alt sind Sie?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Q18 Was ist Ihre Nationalität?</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 Was ist Ihr höchster bereits abgeschlossener Bildungsabschluss?</w:t>
      </w:r>
    </w:p>
  </w:body>
  <w:body>
    <w:p>
      <w:pPr>
        <w:keepNext/>
        <w:pStyle w:val="ListParagraph"/>
        <w:numPr>
          <w:ilvl w:val="0"/>
          <w:numId w:val="4"/>
        </w:numPr>
      </w:pPr>
      <w:r>
        <w:rPr/>
        <w:t xml:space="preserve">Matura / Abitur / Hochschulreife  (1) </w:t>
      </w:r>
    </w:p>
  </w:body>
  <w:body>
    <w:p>
      <w:pPr>
        <w:keepNext/>
        <w:pStyle w:val="ListParagraph"/>
        <w:numPr>
          <w:ilvl w:val="0"/>
          <w:numId w:val="4"/>
        </w:numPr>
      </w:pPr>
      <w:r>
        <w:rPr/>
        <w:t xml:space="preserve">Lehre / Berufsausbildung  (2) </w:t>
      </w:r>
    </w:p>
  </w:body>
  <w:body>
    <w:p>
      <w:pPr>
        <w:keepNext/>
        <w:pStyle w:val="ListParagraph"/>
        <w:numPr>
          <w:ilvl w:val="0"/>
          <w:numId w:val="4"/>
        </w:numPr>
      </w:pPr>
      <w:r>
        <w:rPr/>
        <w:t xml:space="preserve">Bachelor  (3) </w:t>
      </w:r>
    </w:p>
  </w:body>
  <w:body>
    <w:p>
      <w:pPr>
        <w:keepNext/>
        <w:pStyle w:val="ListParagraph"/>
        <w:numPr>
          <w:ilvl w:val="0"/>
          <w:numId w:val="4"/>
        </w:numPr>
      </w:pPr>
      <w:r>
        <w:rPr/>
        <w:t xml:space="preserve">Master  (4) </w:t>
      </w:r>
    </w:p>
  </w:body>
  <w:body>
    <w:p>
      <w:pPr>
        <w:keepNext/>
        <w:pStyle w:val="ListParagraph"/>
        <w:numPr>
          <w:ilvl w:val="0"/>
          <w:numId w:val="4"/>
        </w:numPr>
      </w:pPr>
      <w:r>
        <w:rPr/>
        <w:t xml:space="preserve">PhD / Doktorat  (5) </w:t>
      </w:r>
    </w:p>
  </w:body>
  <w:body>
    <w:p>
      <w:pPr>
        <w:keepNext/>
        <w:pStyle w:val="ListParagraph"/>
        <w:numPr>
          <w:ilvl w:val="0"/>
          <w:numId w:val="4"/>
        </w:numPr>
      </w:pPr>
      <w:r>
        <w:rPr/>
        <w:t xml:space="preserve">Sonstige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Q20 Welchen Abschluss streben Sie aktuell an?</w:t>
      </w:r>
    </w:p>
  </w:body>
  <w:body>
    <w:p>
      <w:pPr>
        <w:keepNext/>
        <w:pStyle w:val="ListParagraph"/>
        <w:numPr>
          <w:ilvl w:val="0"/>
          <w:numId w:val="4"/>
        </w:numPr>
      </w:pPr>
      <w:r>
        <w:rPr/>
        <w:t xml:space="preserve">Bachelor  (1) </w:t>
      </w:r>
    </w:p>
  </w:body>
  <w:body>
    <w:p>
      <w:pPr>
        <w:keepNext/>
        <w:pStyle w:val="ListParagraph"/>
        <w:numPr>
          <w:ilvl w:val="0"/>
          <w:numId w:val="4"/>
        </w:numPr>
      </w:pPr>
      <w:r>
        <w:rPr/>
        <w:t xml:space="preserve">Master  (2) </w:t>
      </w:r>
    </w:p>
  </w:body>
  <w:body>
    <w:p>
      <w:pPr>
        <w:keepNext/>
        <w:pStyle w:val="ListParagraph"/>
        <w:numPr>
          <w:ilvl w:val="0"/>
          <w:numId w:val="4"/>
        </w:numPr>
      </w:pPr>
      <w:r>
        <w:rPr/>
        <w:t xml:space="preserve">PhD / Doktorat  (3) </w:t>
      </w:r>
    </w:p>
  </w:body>
  <w:body>
    <w:p>
      <w:pPr>
        <w:keepNext/>
        <w:pStyle w:val="ListParagraph"/>
        <w:numPr>
          <w:ilvl w:val="0"/>
          <w:numId w:val="4"/>
        </w:numPr>
      </w:pPr>
      <w:r>
        <w:rPr/>
        <w:t xml:space="preserve">Sonstige Ausbildung  (4) </w:t>
      </w:r>
    </w:p>
  </w:body>
  <w:body>
    <w:p>
      <w:pPr>
        <w:keepNext/>
        <w:pStyle w:val="ListParagraph"/>
        <w:numPr>
          <w:ilvl w:val="0"/>
          <w:numId w:val="4"/>
        </w:numPr>
      </w:pPr>
      <w:r>
        <w:rPr/>
        <w:t xml:space="preserve">Ich strebe derzeit keinen Abschluss an  (5)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RecodeOptions.png"/>
                          <pic:cNvPicPr/>
                        </pic:nvPicPr>
                        <pic:blipFill>
                          <a:blip r:embed="rId23"/>
                          <a:stretch>
                            <a:fillRect/>
                          </a:stretch>
                        </pic:blipFill>
                        <pic:spPr>
                          <a:xfrm>
                            <a:off x="0" y="0"/>
                            <a:ext cx="228600" cy="228600"/>
                          </a:xfrm>
                          <a:prstGeom prst="rect">
                            <a:avLst/>
                          </a:prstGeom>
                        </pic:spPr>
                      </pic:pic>
                    </a:graphicData>
                  </a:graphic>
                </wp:inline>
              </w:drawing>
            </w:r>
          </w:p>
        </w:tc>
      </w:tr>
    </w:tbl>
    <w:p/>
  </w:body>
  <w:body>
    <w:p>
      <w:pPr>
        <w:keepNext/>
      </w:pPr>
      <w:r>
        <w:rPr/>
        <w:t xml:space="preserve">Q21 Was studieren Sie?</w:t>
      </w:r>
    </w:p>
  </w:body>
  <w:body>
    <w:p>
      <w:pPr>
        <w:keepNext/>
        <w:pStyle w:val="ListParagraph"/>
        <w:numPr>
          <w:ilvl w:val="0"/>
          <w:numId w:val="4"/>
        </w:numPr>
      </w:pPr>
      <w:r>
        <w:rPr/>
        <w:t xml:space="preserve">Betriebswirtschaft/Management  (1) </w:t>
      </w:r>
    </w:p>
  </w:body>
  <w:body>
    <w:p>
      <w:pPr>
        <w:keepNext/>
        <w:pStyle w:val="ListParagraph"/>
        <w:numPr>
          <w:ilvl w:val="0"/>
          <w:numId w:val="4"/>
        </w:numPr>
      </w:pPr>
      <w:r>
        <w:rPr/>
        <w:t xml:space="preserve">Volkswirtschaft  (2) </w:t>
      </w:r>
    </w:p>
  </w:body>
  <w:body>
    <w:p>
      <w:pPr>
        <w:keepNext/>
        <w:pStyle w:val="ListParagraph"/>
        <w:numPr>
          <w:ilvl w:val="0"/>
          <w:numId w:val="4"/>
        </w:numPr>
      </w:pPr>
      <w:r>
        <w:rPr/>
        <w:t xml:space="preserve">Finanzwirtschaft  (3) </w:t>
      </w:r>
    </w:p>
  </w:body>
  <w:body>
    <w:p>
      <w:pPr>
        <w:keepNext/>
        <w:pStyle w:val="ListParagraph"/>
        <w:numPr>
          <w:ilvl w:val="0"/>
          <w:numId w:val="4"/>
        </w:numPr>
      </w:pPr>
      <w:r>
        <w:rPr/>
        <w:t xml:space="preserve">Ingenieurwesen / Technische Wissenschaften  (4) </w:t>
      </w:r>
    </w:p>
  </w:body>
  <w:body>
    <w:p>
      <w:pPr>
        <w:keepNext/>
        <w:pStyle w:val="ListParagraph"/>
        <w:numPr>
          <w:ilvl w:val="0"/>
          <w:numId w:val="4"/>
        </w:numPr>
      </w:pPr>
      <w:r>
        <w:rPr/>
        <w:t xml:space="preserve">Wirtschaftsinformatik  (6) </w:t>
      </w:r>
    </w:p>
  </w:body>
  <w:body>
    <w:p>
      <w:pPr>
        <w:keepNext/>
        <w:pStyle w:val="ListParagraph"/>
        <w:numPr>
          <w:ilvl w:val="0"/>
          <w:numId w:val="4"/>
        </w:numPr>
      </w:pPr>
      <w:r>
        <w:rPr/>
        <w:t xml:space="preserve">Wirtschaftsrecht  (7) </w:t>
      </w:r>
    </w:p>
  </w:body>
  <w:body>
    <w:p>
      <w:pPr>
        <w:keepNext/>
        <w:pStyle w:val="ListParagraph"/>
        <w:numPr>
          <w:ilvl w:val="0"/>
          <w:numId w:val="4"/>
        </w:numPr>
      </w:pPr>
      <w:r>
        <w:rPr/>
        <w:t xml:space="preserve">Informatik  (8) </w:t>
      </w:r>
    </w:p>
  </w:body>
  <w:body>
    <w:p>
      <w:pPr>
        <w:keepNext/>
        <w:pStyle w:val="ListParagraph"/>
        <w:numPr>
          <w:ilvl w:val="0"/>
          <w:numId w:val="4"/>
        </w:numPr>
      </w:pPr>
      <w:r>
        <w:rPr/>
        <w:t xml:space="preserve">Naturwissenschaften  (9) </w:t>
      </w:r>
    </w:p>
  </w:body>
  <w:body>
    <w:p>
      <w:pPr>
        <w:keepNext/>
        <w:pStyle w:val="ListParagraph"/>
        <w:numPr>
          <w:ilvl w:val="0"/>
          <w:numId w:val="4"/>
        </w:numPr>
      </w:pPr>
      <w:r>
        <w:rPr/>
        <w:t xml:space="preserve">Sozial- und Geisteswissenschaften  (10) </w:t>
      </w:r>
    </w:p>
  </w:body>
  <w:body>
    <w:p>
      <w:pPr>
        <w:keepNext/>
        <w:pStyle w:val="ListParagraph"/>
        <w:numPr>
          <w:ilvl w:val="0"/>
          <w:numId w:val="4"/>
        </w:numPr>
      </w:pPr>
      <w:r>
        <w:rPr/>
        <w:t xml:space="preserve">Ich studiere derzeit nicht  (11) </w:t>
      </w:r>
    </w:p>
  </w:body>
  <w:body>
    <w:p>
      <w:pPr>
        <w:keepNext/>
        <w:pStyle w:val="ListParagraph"/>
        <w:numPr>
          <w:ilvl w:val="0"/>
          <w:numId w:val="4"/>
        </w:numPr>
      </w:pPr>
      <w:r>
        <w:rPr/>
        <w:t xml:space="preserve">Sonstige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 Studieren Sie an der Wirtschaftsuniversität Wien (WU)?</w:t>
      </w:r>
    </w:p>
  </w:body>
  <w:body>
    <w:p>
      <w:pPr>
        <w:keepNext/>
        <w:pStyle w:val="ListParagraph"/>
        <w:numPr>
          <w:ilvl w:val="0"/>
          <w:numId w:val="4"/>
        </w:numPr>
      </w:pPr>
      <w:r>
        <w:rPr/>
        <w:t xml:space="preserve">Ja  (1) </w:t>
      </w:r>
    </w:p>
  </w:body>
  <w:body>
    <w:p>
      <w:pPr>
        <w:keepNext/>
        <w:pStyle w:val="ListParagraph"/>
        <w:numPr>
          <w:ilvl w:val="0"/>
          <w:numId w:val="4"/>
        </w:numPr>
      </w:pPr>
      <w:r>
        <w:rPr/>
        <w:t xml:space="preserve">Nein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 Haben Sie bereits eigene Erfahrung mit Finanzinvestitionen gemacht, zum Beispiel in Aktien, Fonds oder Kryptowährungen?</w:t>
      </w:r>
    </w:p>
  </w:body>
  <w:body>
    <w:p>
      <w:pPr>
        <w:keepNext/>
        <w:pStyle w:val="ListParagraph"/>
        <w:numPr>
          <w:ilvl w:val="0"/>
          <w:numId w:val="4"/>
        </w:numPr>
      </w:pPr>
      <w:r>
        <w:rPr/>
        <w:t xml:space="preserve">Ja  (1) </w:t>
      </w:r>
    </w:p>
  </w:body>
  <w:body>
    <w:p>
      <w:pPr>
        <w:keepNext/>
        <w:pStyle w:val="ListParagraph"/>
        <w:numPr>
          <w:ilvl w:val="0"/>
          <w:numId w:val="4"/>
        </w:numPr>
      </w:pPr>
      <w:r>
        <w:rPr/>
        <w:t xml:space="preserve">Nein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Q24 Haben Sie bereits ein Unternehmen gegründet oder aktiv an einer Gründung mitgewirkt?</w:t>
      </w:r>
    </w:p>
  </w:body>
  <w:body>
    <w:p>
      <w:pPr>
        <w:keepNext/>
        <w:pStyle w:val="ListParagraph"/>
        <w:numPr>
          <w:ilvl w:val="0"/>
          <w:numId w:val="4"/>
        </w:numPr>
      </w:pPr>
      <w:r>
        <w:rPr/>
        <w:t xml:space="preserve">Ja  (1) </w:t>
      </w:r>
    </w:p>
  </w:body>
  <w:body>
    <w:p>
      <w:pPr>
        <w:keepNext/>
        <w:pStyle w:val="ListParagraph"/>
        <w:numPr>
          <w:ilvl w:val="0"/>
          <w:numId w:val="4"/>
        </w:numPr>
      </w:pPr>
      <w:r>
        <w:rPr/>
        <w:t xml:space="preserve">Nein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Q25 Bitte geben Sie Ihre Platznummer an.</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Demographics</w:t>
      </w:r>
    </w:p>
  </w:body>
  <w:body>
    <w:p>
      <w:pPr>
        <w:pStyle w:val="BlockSeparator"/>
      </w:pPr>
    </w:p>
  </w:body>
  <w:body>
    <w:p>
      <w:pPr>
        <w:pStyle w:val="BlockStartLabel"/>
      </w:pPr>
      <w:r>
        <w:t>Start of Block: Ergebnisse</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JavaScript.png"/>
                          <pic:cNvPicPr/>
                        </pic:nvPicPr>
                        <pic:blipFill>
                          <a:blip r:embed="rId24"/>
                          <a:stretch>
                            <a:fillRect/>
                          </a:stretch>
                        </pic:blipFill>
                        <pic:spPr>
                          <a:xfrm>
                            <a:off x="0" y="0"/>
                            <a:ext cx="228600" cy="228600"/>
                          </a:xfrm>
                          <a:prstGeom prst="rect">
                            <a:avLst/>
                          </a:prstGeom>
                        </pic:spPr>
                      </pic:pic>
                    </a:graphicData>
                  </a:graphic>
                </wp:inline>
              </w:drawing>
            </w:r>
          </w:p>
        </w:tc>
      </w:tr>
    </w:tbl>
    <w:p/>
  </w:body>
  <w:body>
    <w:p>
      <w:pPr>
        <w:keepNext/>
      </w:pPr>
      <w:r>
        <w:rPr/>
        <w:t xml:space="preserve">Q40 </w:t>
      </w:r>
      <w:r>
        <w:rPr/>
        <w:br/>
      </w:r>
      <w:r>
        <w:rPr/>
        <w:t xml:space="preserve">Ergebnisse werden berechnet...</w:t>
      </w:r>
      <w:r>
        <w:rPr/>
        <w:t xml:space="preserve"/>
      </w:r>
    </w:p>
  </w:body>
  <w:body>
    <w:p>
      <w:pPr/>
    </w:p>
  </w:body>
  <w:body>
    <w:p>
      <w:pPr>
        <w:pStyle w:val="BlockEndLabel"/>
      </w:pPr>
      <w:r>
        <w:t>End of Block: Ergebnisse</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Thesis - MIXED</dc:title>
  <dc:subject/>
  <dc:creator>Qualtrics</dc:creator>
  <cp:keywords/>
  <dc:description/>
  <cp:lastModifiedBy>Qualtrics</cp:lastModifiedBy>
  <cp:revision>1</cp:revision>
  <dcterms:created xsi:type="dcterms:W3CDTF">2026-05-26T14:15:31Z</dcterms:created>
  <dcterms:modified xsi:type="dcterms:W3CDTF">2026-05-26T14:15:31Z</dcterms:modified>
</cp:coreProperties>
</file>