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28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DE, PID = undefined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= Unter 18 Jahre (1)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Unter 18 Jahre  (1)</w:t>
      </w:r>
    </w:p>
    <w:p>
      <w:pPr>
        <w:spacing w:after="20" w:before="0"/>
        <w:ind w:left="240"/>
      </w:pPr>
      <w:r>
        <w:t xml:space="preserve">18 bis 29 Jahre  (2)</w:t>
      </w:r>
    </w:p>
    <w:p>
      <w:pPr>
        <w:spacing w:after="20" w:before="0"/>
        <w:ind w:left="240"/>
      </w:pPr>
      <w:r>
        <w:t xml:space="preserve">30 bis 39 Jahre  (3)</w:t>
      </w:r>
    </w:p>
    <w:p>
      <w:pPr>
        <w:spacing w:after="20" w:before="0"/>
        <w:ind w:left="240"/>
      </w:pPr>
      <w:r>
        <w:t xml:space="preserve">40 bis 49 Jahre  (4)</w:t>
      </w:r>
    </w:p>
    <w:p>
      <w:pPr>
        <w:spacing w:after="20" w:before="0"/>
        <w:ind w:left="240"/>
      </w:pPr>
      <w:r>
        <w:t xml:space="preserve">50 bis 59 Jahre  (5)</w:t>
      </w:r>
    </w:p>
    <w:p>
      <w:pPr>
        <w:spacing w:after="20" w:before="0"/>
        <w:ind w:left="240"/>
      </w:pPr>
      <w:r>
        <w:t xml:space="preserve">60 Jahre und älter  (6)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2026-09-24T12:35:01.376Z</dcterms:created>
  <dcterms:modified xsi:type="dcterms:W3CDTF">2026-09-24T12:35:01.376Z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