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html" ContentType="text/ht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Default Extension="gif" ContentType="image/gif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</Types>
</file>

<file path=_rels/.rels><?xml version="1.0" encoding="UTF-8" standalone="yes"?>
<Relationships xmlns="http://schemas.openxmlformats.org/package/2006/relationships">
    <Relationship Id="rId3" Type="http://schemas.openxmlformats.org/officeDocument/2006/relationships/extended-properties" Target="docProps/app.xml"/>
    <Relationship Id="rId2" Type="http://schemas.openxmlformats.org/package/2006/relationships/metadata/core-properties" Target="docProps/core.xml"/>
    <Relationship Id="rId1" Type="http://schemas.openxmlformats.org/officeDocument/2006/relationships/officeDocument" Target="word/document.xml"/>
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mc="http://schemas.openxmlformats.org/markup-compatibility/2006" xmlns:wne="http://schemas.microsoft.com/office/word/2006/wordml" xmlns:a="http://schemas.openxmlformats.org/drawingml/2006/main" xmlns:pic="http://schemas.openxmlformats.org/drawingml/2006/picture">
  <w:body/>
  <w:body>
    <w:p>
      <w:pPr>
        <w:pStyle w:val="H2"/>
      </w:pPr>
      <w:r>
        <w:t>NEOH_AT_Sep2026</w:t>
      </w:r>
    </w:p>
  </w:body>
  <w:body>
    <w:p>
      <w:pPr/>
    </w:p>
  </w:body>
  <w:body>
    <w:p>
      <w:pPr>
        <w:pStyle w:val="H2"/>
      </w:pPr>
      <w:r>
        <w:t>Survey Flow</w:t>
      </w:r>
    </w:p>
  </w:body>
  <w:body>
    <w:p>
      <w:pPr>
        <w:keepNext/>
        <w:pStyle w:val="SFGray"/>
        <w:ind w:left="0"/>
      </w:pPr>
      <w:r>
        <w:t>Block: Standard Frageblock (1 Question)</w:t>
      </w:r>
    </w:p>
  </w:body>
  <w:body>
    <w:p>
      <w:pPr>
        <w:keepNext/>
        <w:pStyle w:val="SFGray"/>
        <w:ind w:left="0"/>
      </w:pPr>
      <w:r>
        <w:t>Standard: Abschnitt A - Screening und Demografie - Mar 26, 2026 (4 Questions)</w:t>
      </w:r>
    </w:p>
  </w:body>
  <w:body>
    <w:p>
      <w:pPr>
        <w:keepNext/>
        <w:pStyle w:val="SFGray"/>
        <w:ind w:left="0"/>
      </w:pPr>
      <w:r>
        <w:t>Standard: Abschnitt B - Markenbekanntheit (BrandIndex Awareness) - Mar 26, 2026 (4 Questions)</w:t>
      </w:r>
    </w:p>
  </w:body>
  <w:body>
    <w:p>
      <w:pPr>
        <w:keepNext/>
        <w:pStyle w:val="SFGray"/>
        <w:ind w:left="0"/>
      </w:pPr>
      <w:r>
        <w:t>Standard: Abschnitt C - Medienkanäle - Mar 26, 2026 (1 Question)</w:t>
      </w:r>
    </w:p>
  </w:body>
  <w:body>
    <w:p>
      <w:pPr>
        <w:keepNext/>
        <w:pStyle w:val="SFGray"/>
        <w:ind w:left="0"/>
      </w:pPr>
      <w:r>
        <w:t>Standard: Abschnitt D - Markengesundheit Alle 6 BrandIndex-Metriken (nur NEOH) - Mar 26, 2026 (4 Questions)</w:t>
      </w:r>
    </w:p>
  </w:body>
  <w:body>
    <w:p>
      <w:pPr>
        <w:keepNext/>
        <w:pStyle w:val="SFGray"/>
        <w:ind w:left="0"/>
      </w:pPr>
      <w:r>
        <w:t>Standard: Abschnitt F - Aktuelle Markenwahrnehmung BrandIndex Buzz WOM Ad (nur NEOH) - Mar 26, 2026 (1 Question)</w:t>
      </w:r>
    </w:p>
  </w:body>
  <w:body>
    <w:p>
      <w:pPr>
        <w:keepNext/>
        <w:pStyle w:val="SFGray"/>
        <w:ind w:left="0"/>
      </w:pPr>
      <w:r>
        <w:t>Standard: Abschnitt G - BVC Bedürfnisse und Bedeutung (nur NEOH) - Mar 26, 2026 (2 Questions)</w:t>
      </w:r>
    </w:p>
  </w:body>
  <w:body>
    <w:p>
      <w:pPr>
        <w:keepNext/>
        <w:pStyle w:val="SFGray"/>
        <w:ind w:left="0"/>
      </w:pPr>
      <w:r>
        <w:t>Standard: Abschnitt H - BVC Markteffekte (nur NEOH) - Mar 26, 2026 (1 Question)</w:t>
      </w:r>
    </w:p>
  </w:body>
  <w:body>
    <w:p>
      <w:pPr>
        <w:keepNext/>
        <w:pStyle w:val="SFGray"/>
        <w:ind w:left="0"/>
      </w:pPr>
      <w:r>
        <w:t>Standard: Abschnitt I - Markensentiment (nur NEOH) - Mar 26, 2026 (4 Questions)</w:t>
      </w:r>
    </w:p>
  </w:body>
  <w:body>
    <w:p>
      <w:pPr>
        <w:keepNext/>
        <w:pStyle w:val="SFGray"/>
        <w:ind w:left="0"/>
      </w:pPr>
      <w:r>
        <w:t>Standard: Abschnitt J - Abschließende Demografie - Mar 26, 2026 (3 Questions)</w:t>
      </w:r>
    </w:p>
  </w:body>
  <w:body>
    <w:tbl>
      <w:tblPr>
        <w:tblW w:w="0" w:type="auto"/>
        <w:tblGrid>
          <w:gridCol w:w="1368"/>
          <w:gridCol w:w="8208"/>
        </w:tblGrid>
      </w:tblPr>
      <w:tr>
        <w:trPr>
          <w:trHeight w:val="300"/>
        </w:trPr>
        <w:tc>
          <w:tcPr>
            <w:tcW w:w="13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color w:val="cccccc"/>
              </w:rPr>
            </w:pPr>
            <w:r>
              <w:rPr>
                <w:color w:val="cccccc"/>
              </w:rPr>
              <w:t>Page Break</w:t>
            </w:r>
          </w:p>
        </w:tc>
        <w:tc>
          <w:tcPr>
            <w:tcW w:w="8208" w:type="dxa"/>
            <w:tcBorders>
              <w:top w:val="nil"/>
              <w:left w:val="nil"/>
              <w:bottom w:val="nil"/>
              <w:right w:val="nil"/>
            </w:tcBorders>
          </w:tcPr>
          <w:p>
            <w:rPr>
              <w:color w:val="cccccc"/>
            </w:rPr>
            <w:pPr>
              <w:jc w:val="center"/>
              <w:pBdr>
                <w:top w:val="single" w:sz="8" w:space="0" w:color="cccccc"/>
              </w:pBdr>
              <w:spacing w:before="120" w:after="120" w:line="120" w:lineRule="auto"/>
            </w:pPr>
          </w:p>
        </w:tc>
      </w:tr>
    </w:tbl>
    <w:p>
      <w:br w:type="page"/>
    </w:p>
  </w:body>
  <w:body>
    <w:p>
      <w:pPr>
        <w:pStyle w:val="BlockSeparator"/>
      </w:pPr>
    </w:p>
  </w:body>
  <w:body>
    <w:p>
      <w:pPr>
        <w:pStyle w:val="BlockStartLabel"/>
      </w:pPr>
      <w:r>
        <w:t>Start of Block: Standard Frageblock</w:t>
      </w:r>
    </w:p>
  </w:body>
  <w:body>
    <w:tbl>
      <w:tblPr>
        <w:tblStyle w:val="QQuestionIconTable"/>
        <w:tblW w:w="0" w:type="auto"/>
        <w:tblLook w:firstRow="true" w:lastRow="true" w:firstCol="true" w:lastCol="true"/>
      </w:tblPr>
      <w:tblGrid/>
    </w:tbl>
    <w:p/>
  </w:body>
  <w:body>
    <w:p>
      <w:pPr>
        <w:keepNext/>
      </w:pPr>
      <w:r>
        <w:rPr/>
        <w:t xml:space="preserve">einleitung </w:t>
      </w:r>
      <w:r>
        <w:rPr>
          <w:b w:val="on"/>
        </w:rPr>
        <w:t xml:space="preserve">Liebe Umfrageteilnehmer:innen,</w:t>
      </w:r>
      <w:r>
        <w:rPr/>
        <w:t xml:space="preserve">
Vielen Dank, dass Sie an unserer Studie teilnehmen. Im Rahmen eines Forschungsprojekts der WU Wien untersuchen wir, wie österreichische Konsument:innen Schokoladen- und Snackmarken wahrnehmen. Ihre Antworten helfen uns, aktuelle Trends im Süßwarenmarkt besser zu verstehen.
Was erwartet Sie?
Fragen zu Ihrer Markenwahrnehmung, Ihren Mediengewohnheiten und Ihrem Kaufverhalten bei Schokoladen- und Snackriegeln.
Dauer: ca. 10–13 Minuten
Datenschutz: Ihre Antworten werden anonym erfasst und ausschließlich für wissenschaftliche Zwecke verwendet. Eine Zuordnung zu Ihrer Person ist nicht möglich. Bitte beantworten Sie die Fragen spontan — es gibt keine richtigen oder falschen Antworten.
Mit besten Grüßen,
Dr. Arne Floh
arne.floh@wu.ac.at
</w:t>
      </w:r>
    </w:p>
  </w:body>
  <w:body>
    <w:p>
      <w:pPr/>
    </w:p>
  </w:body>
  <w:body>
    <w:p>
      <w:pPr>
        <w:pStyle w:val="BlockEndLabel"/>
      </w:pPr>
      <w:r>
        <w:t>End of Block: Standard Frageblock</w:t>
      </w:r>
    </w:p>
  </w:body>
  <w:body>
    <w:p>
      <w:pPr>
        <w:pStyle w:val="BlockSeparator"/>
      </w:pPr>
    </w:p>
  </w:body>
  <w:body>
    <w:p>
      <w:pPr>
        <w:pStyle w:val="BlockStartLabel"/>
      </w:pPr>
      <w:r>
        <w:t>Start of Block: Abschnitt A - Screening und Demografie - Mar 26, 2026</w:t>
      </w:r>
    </w:p>
  </w:body>
  <w:body>
    <w:tbl>
      <w:tblPr>
        <w:tblStyle w:val="QQuestionIconTable"/>
        <w:tblW w:w="0" w:type="auto"/>
        <w:tblLook w:firstRow="true" w:lastRow="true" w:firstCol="true" w:lastCol="true"/>
      </w:tblPr>
      <w:tblGrid/>
    </w:tbl>
    <w:p/>
  </w:body>
  <w:body>
    <w:p>
      <w:pPr>
        <w:keepNext/>
      </w:pPr>
      <w:r>
        <w:rPr/>
        <w:t xml:space="preserve">haeufigkeit Wie oft kaufen Sie Schokoladenriegel, Snackriegel oder ähnliche Süßwaren?</w:t>
      </w:r>
    </w:p>
  </w:body>
  <w:body>
    <w:p>
      <w:pPr>
        <w:keepNext/>
        <w:pStyle w:val="ListParagraph"/>
        <w:numPr>
          <w:ilvl w:val="0"/>
          <w:numId w:val="4"/>
        </w:numPr>
      </w:pPr>
      <w:r>
        <w:rPr/>
        <w:t xml:space="preserve">Täglich  (1) </w:t>
      </w:r>
    </w:p>
  </w:body>
  <w:body>
    <w:p>
      <w:pPr>
        <w:keepNext/>
        <w:pStyle w:val="ListParagraph"/>
        <w:numPr>
          <w:ilvl w:val="0"/>
          <w:numId w:val="4"/>
        </w:numPr>
      </w:pPr>
      <w:r>
        <w:rPr/>
        <w:t xml:space="preserve">Mehrmals pro Woche  (2) </w:t>
      </w:r>
    </w:p>
  </w:body>
  <w:body>
    <w:p>
      <w:pPr>
        <w:keepNext/>
        <w:pStyle w:val="ListParagraph"/>
        <w:numPr>
          <w:ilvl w:val="0"/>
          <w:numId w:val="4"/>
        </w:numPr>
      </w:pPr>
      <w:r>
        <w:rPr/>
        <w:t xml:space="preserve">Wöchentlich  (3) </w:t>
      </w:r>
    </w:p>
  </w:body>
  <w:body>
    <w:p>
      <w:pPr>
        <w:keepNext/>
        <w:pStyle w:val="ListParagraph"/>
        <w:numPr>
          <w:ilvl w:val="0"/>
          <w:numId w:val="4"/>
        </w:numPr>
      </w:pPr>
      <w:r>
        <w:rPr/>
        <w:t xml:space="preserve">Mehrmals pro Monat  (4) </w:t>
      </w:r>
    </w:p>
  </w:body>
  <w:body>
    <w:p>
      <w:pPr>
        <w:keepNext/>
        <w:pStyle w:val="ListParagraph"/>
        <w:numPr>
          <w:ilvl w:val="0"/>
          <w:numId w:val="4"/>
        </w:numPr>
      </w:pPr>
      <w:r>
        <w:rPr/>
        <w:t xml:space="preserve">Monatlich  (5) </w:t>
      </w:r>
    </w:p>
  </w:body>
  <w:body>
    <w:p>
      <w:pPr>
        <w:keepNext/>
        <w:pStyle w:val="ListParagraph"/>
        <w:numPr>
          <w:ilvl w:val="0"/>
          <w:numId w:val="4"/>
        </w:numPr>
      </w:pPr>
      <w:r>
        <w:rPr/>
        <w:t xml:space="preserve">Seltener  (6) </w:t>
      </w:r>
    </w:p>
  </w:body>
  <w:body>
    <w:p>
      <w:pPr>
        <w:keepNext/>
        <w:pStyle w:val="ListParagraph"/>
        <w:numPr>
          <w:ilvl w:val="0"/>
          <w:numId w:val="4"/>
        </w:numPr>
      </w:pPr>
      <w:r>
        <w:rPr/>
        <w:t xml:space="preserve">Nie  (7) </w:t>
      </w:r>
    </w:p>
  </w:body>
  <w:body>
    <w:p>
      <w:pPr/>
    </w:p>
  </w:body>
  <w:body>
    <w:p>
      <w:pPr>
        <w:pStyle w:val="QuestionSeparator"/>
      </w:pPr>
    </w:p>
  </w:body>
  <w:body>
    <w:tbl>
      <w:tblPr>
        <w:tblW w:w="0" w:type="auto"/>
        <w:tblGrid>
          <w:gridCol w:w="1368"/>
          <w:gridCol w:w="8208"/>
        </w:tblGrid>
      </w:tblPr>
      <w:tr>
        <w:trPr>
          <w:trHeight w:val="300"/>
        </w:trPr>
        <w:tc>
          <w:tcPr>
            <w:tcW w:w="13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color w:val="cccccc"/>
              </w:rPr>
            </w:pPr>
            <w:r>
              <w:rPr>
                <w:color w:val="cccccc"/>
              </w:rPr>
              <w:t>Page Break</w:t>
            </w:r>
          </w:p>
        </w:tc>
        <w:tc>
          <w:tcPr>
            <w:tcW w:w="8208" w:type="dxa"/>
            <w:tcBorders>
              <w:top w:val="nil"/>
              <w:left w:val="nil"/>
              <w:bottom w:val="nil"/>
              <w:right w:val="nil"/>
            </w:tcBorders>
          </w:tcPr>
          <w:p>
            <w:rPr>
              <w:color w:val="cccccc"/>
            </w:rPr>
            <w:pPr>
              <w:jc w:val="center"/>
              <w:pBdr>
                <w:top w:val="single" w:sz="8" w:space="0" w:color="cccccc"/>
              </w:pBdr>
              <w:spacing w:before="120" w:after="120" w:line="120" w:lineRule="auto"/>
            </w:pPr>
          </w:p>
        </w:tc>
      </w:tr>
    </w:tbl>
    <w:p>
      <w:br w:type="page"/>
    </w:p>
  </w:body>
  <w:body>
    <w:tbl>
      <w:tblPr>
        <w:tblStyle w:val="QQuestionIconTable"/>
        <w:tblW w:w="50" w:type="auto"/>
        <w:tblLook w:firstRow="true" w:lastRow="true" w:firstCol="true" w:lastCol="true"/>
      </w:tblPr>
      <w:tblGrid>
        <w:gridCol w:w="50"/>
      </w:tblGrid>
      <w:tr>
        <w:tc>
          <w:tcPr>
            <w:tcW w:w="50" w:type="dxa"/>
          </w:tcPr>
          <w:p>
            <w:pPr>
              <w:keepNext/>
            </w:pPr>
            <w:r>
              <w:rPr>
                <w:noProof/>
              </w:rPr>
              <w:drawing>
                <wp:inline distT="0" distB="0" distL="0" distR="0">
                  <wp:extent cx="228600" cy="228600"/>
                  <wp:effectExtent l="0" t="0" r="0" b="0"/>
                  <wp:docPr id="1" name="WordQuestionValidat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WordQuestionValidatio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</w:body>
  <w:body>
    <w:p>
      <w:pPr>
        <w:keepNext/>
      </w:pPr>
      <w:r>
        <w:rPr/>
        <w:t xml:space="preserve">alter Wie alt sind Sie? (Angabe in Zahlen, zB 51)</w:t>
      </w:r>
    </w:p>
  </w:body>
  <w:body>
    <w:p>
      <w:pPr>
        <w:pStyle w:val="TextEntryLine"/>
        <w:ind w:firstLine="400"/>
      </w:pPr>
      <w:r>
        <w:t>________________________________________________________________</w:t>
      </w:r>
    </w:p>
  </w:body>
  <w:body>
    <w:p>
      <w:pPr/>
    </w:p>
  </w:body>
  <w:body>
    <w:p>
      <w:pPr>
        <w:pStyle w:val="QuestionSeparator"/>
      </w:pPr>
    </w:p>
  </w:body>
  <w:body>
    <w:tbl>
      <w:tblPr>
        <w:tblStyle w:val="QQuestionIconTable"/>
        <w:tblW w:w="0" w:type="auto"/>
        <w:tblLook w:firstRow="true" w:lastRow="true" w:firstCol="true" w:lastCol="true"/>
      </w:tblPr>
      <w:tblGrid/>
    </w:tbl>
    <w:p/>
  </w:body>
  <w:body>
    <w:p>
      <w:pPr>
        <w:keepNext/>
      </w:pPr>
      <w:r>
        <w:rPr/>
        <w:t xml:space="preserve">geschlecht Sie sind...</w:t>
      </w:r>
    </w:p>
  </w:body>
  <w:body>
    <w:p>
      <w:pPr>
        <w:keepNext/>
        <w:pStyle w:val="ListParagraph"/>
        <w:numPr>
          <w:ilvl w:val="0"/>
          <w:numId w:val="4"/>
        </w:numPr>
      </w:pPr>
      <w:r>
        <w:rPr/>
        <w:t xml:space="preserve">Männlich  (1) </w:t>
      </w:r>
    </w:p>
  </w:body>
  <w:body>
    <w:p>
      <w:pPr>
        <w:keepNext/>
        <w:pStyle w:val="ListParagraph"/>
        <w:numPr>
          <w:ilvl w:val="0"/>
          <w:numId w:val="4"/>
        </w:numPr>
      </w:pPr>
      <w:r>
        <w:rPr/>
        <w:t xml:space="preserve">Weiblich  (2) </w:t>
      </w:r>
    </w:p>
  </w:body>
  <w:body>
    <w:p>
      <w:pPr>
        <w:keepNext/>
        <w:pStyle w:val="ListParagraph"/>
        <w:numPr>
          <w:ilvl w:val="0"/>
          <w:numId w:val="4"/>
        </w:numPr>
      </w:pPr>
      <w:r>
        <w:rPr/>
        <w:t xml:space="preserve">Nicht-binär  (3) </w:t>
      </w:r>
    </w:p>
  </w:body>
  <w:body>
    <w:p>
      <w:pPr>
        <w:keepNext/>
        <w:pStyle w:val="ListParagraph"/>
        <w:numPr>
          <w:ilvl w:val="0"/>
          <w:numId w:val="4"/>
        </w:numPr>
      </w:pPr>
      <w:r>
        <w:rPr/>
        <w:t xml:space="preserve">Keine Angabe  (4) </w:t>
      </w:r>
    </w:p>
  </w:body>
  <w:body>
    <w:p>
      <w:pPr/>
    </w:p>
  </w:body>
  <w:body>
    <w:p>
      <w:pPr>
        <w:pStyle w:val="QuestionSeparator"/>
      </w:pPr>
    </w:p>
  </w:body>
  <w:body>
    <w:tbl>
      <w:tblPr>
        <w:tblStyle w:val="QQuestionIconTable"/>
        <w:tblW w:w="0" w:type="auto"/>
        <w:tblLook w:firstRow="true" w:lastRow="true" w:firstCol="true" w:lastCol="true"/>
      </w:tblPr>
      <w:tblGrid/>
    </w:tbl>
    <w:p/>
  </w:body>
  <w:body>
    <w:p>
      <w:pPr>
        <w:keepNext/>
      </w:pPr>
      <w:r>
        <w:rPr/>
        <w:t xml:space="preserve">bundesland In welchem österreichischem Bundesland leben Sie?</w:t>
      </w:r>
    </w:p>
  </w:body>
  <w:body>
    <w:p>
      <w:pPr>
        <w:keepNext/>
        <w:pStyle w:val="Dropdown"/>
      </w:pPr>
      <w:r>
        <w:rPr/>
        <w:t xml:space="preserve">▼ Wien (1) ... Burgenland (9)</w:t>
      </w:r>
    </w:p>
  </w:body>
  <w:body>
    <w:p>
      <w:pPr/>
    </w:p>
  </w:body>
  <w:body>
    <w:p>
      <w:pPr>
        <w:pStyle w:val="BlockEndLabel"/>
      </w:pPr>
      <w:r>
        <w:t>End of Block: Abschnitt A - Screening und Demografie - Mar 26, 2026</w:t>
      </w:r>
    </w:p>
  </w:body>
  <w:body>
    <w:p>
      <w:pPr>
        <w:pStyle w:val="BlockSeparator"/>
      </w:pPr>
    </w:p>
  </w:body>
  <w:body>
    <w:p>
      <w:pPr>
        <w:pStyle w:val="BlockStartLabel"/>
      </w:pPr>
      <w:r>
        <w:t>Start of Block: Abschnitt B - Markenbekanntheit (BrandIndex Awareness) - Mar 26, 2026</w:t>
      </w:r>
    </w:p>
  </w:body>
  <w:body>
    <w:tbl>
      <w:tblPr>
        <w:tblStyle w:val="QQuestionIconTable"/>
        <w:tblW w:w="0" w:type="auto"/>
        <w:tblLook w:firstRow="true" w:lastRow="true" w:firstCol="true" w:lastCol="true"/>
      </w:tblPr>
      <w:tblGrid/>
    </w:tbl>
    <w:p/>
  </w:body>
  <w:body>
    <w:p>
      <w:pPr>
        <w:keepNext/>
      </w:pPr>
      <w:r>
        <w:rPr/>
        <w:t xml:space="preserve">spontan Welche Schokoladenriegel-Marken fallen Ihnen spontan ein? </w:t>
      </w:r>
    </w:p>
  </w:body>
  <w:body>
    <w:p>
      <w:pPr>
        <w:pStyle w:val="TextEntryLine"/>
        <w:ind w:firstLine="400"/>
      </w:pPr>
      <w:r>
        <w:t>________________________________________________________________</w:t>
      </w:r>
    </w:p>
  </w:body>
  <w:body>
    <w:p>
      <w:pPr>
        <w:pStyle w:val="TextEntryLine"/>
        <w:ind w:firstLine="400"/>
      </w:pPr>
      <w:r>
        <w:t>________________________________________________________________</w:t>
      </w:r>
    </w:p>
  </w:body>
  <w:body>
    <w:p>
      <w:pPr>
        <w:pStyle w:val="TextEntryLine"/>
        <w:ind w:firstLine="400"/>
      </w:pPr>
      <w:r>
        <w:t>________________________________________________________________</w:t>
      </w:r>
    </w:p>
  </w:body>
  <w:body>
    <w:p>
      <w:pPr>
        <w:pStyle w:val="TextEntryLine"/>
        <w:ind w:firstLine="400"/>
      </w:pPr>
      <w:r>
        <w:t>________________________________________________________________</w:t>
      </w:r>
    </w:p>
  </w:body>
  <w:body>
    <w:p>
      <w:pPr>
        <w:pStyle w:val="TextEntryLine"/>
        <w:ind w:firstLine="400"/>
      </w:pPr>
      <w:r>
        <w:t>________________________________________________________________</w:t>
      </w:r>
    </w:p>
  </w:body>
  <w:body>
    <w:p>
      <w:pPr/>
    </w:p>
  </w:body>
  <w:body>
    <w:p>
      <w:pPr>
        <w:pStyle w:val="QuestionSeparator"/>
      </w:pPr>
    </w:p>
  </w:body>
  <w:body>
    <w:tbl>
      <w:tblPr>
        <w:tblW w:w="0" w:type="auto"/>
        <w:tblGrid>
          <w:gridCol w:w="1368"/>
          <w:gridCol w:w="8208"/>
        </w:tblGrid>
      </w:tblPr>
      <w:tr>
        <w:trPr>
          <w:trHeight w:val="300"/>
        </w:trPr>
        <w:tc>
          <w:tcPr>
            <w:tcW w:w="13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color w:val="cccccc"/>
              </w:rPr>
            </w:pPr>
            <w:r>
              <w:rPr>
                <w:color w:val="cccccc"/>
              </w:rPr>
              <w:t>Page Break</w:t>
            </w:r>
          </w:p>
        </w:tc>
        <w:tc>
          <w:tcPr>
            <w:tcW w:w="8208" w:type="dxa"/>
            <w:tcBorders>
              <w:top w:val="nil"/>
              <w:left w:val="nil"/>
              <w:bottom w:val="nil"/>
              <w:right w:val="nil"/>
            </w:tcBorders>
          </w:tcPr>
          <w:p>
            <w:rPr>
              <w:color w:val="cccccc"/>
            </w:rPr>
            <w:pPr>
              <w:jc w:val="center"/>
              <w:pBdr>
                <w:top w:val="single" w:sz="8" w:space="0" w:color="cccccc"/>
              </w:pBdr>
              <w:spacing w:before="120" w:after="120" w:line="120" w:lineRule="auto"/>
            </w:pPr>
          </w:p>
        </w:tc>
      </w:tr>
    </w:tbl>
    <w:p>
      <w:br w:type="page"/>
    </w:p>
  </w:body>
  <w:body>
    <w:tbl>
      <w:tblPr>
        <w:tblStyle w:val="QQuestionIconTable"/>
        <w:tblW w:w="50" w:type="auto"/>
        <w:tblLook w:firstRow="true" w:lastRow="true" w:firstCol="true" w:lastCol="true"/>
      </w:tblPr>
      <w:tblGrid>
        <w:gridCol w:w="50"/>
      </w:tblGrid>
      <w:tr>
        <w:tc>
          <w:tcPr>
            <w:tcW w:w="50" w:type="dxa"/>
          </w:tcPr>
          <w:p>
            <w:pPr>
              <w:keepNext/>
            </w:pPr>
            <w:r>
              <w:rPr>
                <w:noProof/>
              </w:rPr>
              <w:drawing>
                <wp:inline distT="0" distB="0" distL="0" distR="0">
                  <wp:extent cx="228600" cy="228600"/>
                  <wp:effectExtent l="0" t="0" r="0" b="0"/>
                  <wp:docPr id="2" name="WordQuestionRandomizat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WordQuestionRandomizatio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</w:body>
  <w:body>
    <w:p>
      <w:pPr>
        <w:keepNext/>
      </w:pPr>
      <w:r>
        <w:rPr/>
        <w:t xml:space="preserve">kauf Welche dieser Schokoladen-/Snackmarken haben Sie in den letzten 3 Monaten gekauft? Mehrfachnennungen möglich.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Balisto  (1)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BE-KIND  (2)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Bounty  (3)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Corny  (4)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Dragee Keksi (Napoli)  (5)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Foodspring  (6)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Hanuta  (7)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Ketofabrik  (8)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Kinder  (9)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Knoppers  (10)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Manner  (11)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Mars  (12)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Milka  (13)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NEOH  (14)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Nicks  (15)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Nucao  (16)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Pick Up!  (17)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Snickers  (18)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AHEAD  (19)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More Nutrition  (20) </w:t>
      </w:r>
    </w:p>
  </w:body>
  <w:body>
    <w:p>
      <w:pPr/>
    </w:p>
  </w:body>
  <w:body>
    <w:p>
      <w:pPr>
        <w:pStyle w:val="QuestionSeparator"/>
      </w:pPr>
    </w:p>
  </w:body>
  <w:body>
    <w:tbl>
      <w:tblPr>
        <w:tblStyle w:val="QQuestionIconTable"/>
        <w:tblW w:w="50" w:type="auto"/>
        <w:tblLook w:firstRow="true" w:lastRow="true" w:firstCol="true" w:lastCol="true"/>
      </w:tblPr>
      <w:tblGrid>
        <w:gridCol w:w="50"/>
      </w:tblGrid>
      <w:tr>
        <w:tc>
          <w:tcPr>
            <w:tcW w:w="50" w:type="dxa"/>
          </w:tcPr>
          <w:p>
            <w:pPr>
              <w:keepNext/>
            </w:pPr>
            <w:r>
              <w:rPr>
                <w:noProof/>
              </w:rPr>
              <w:drawing>
                <wp:inline distT="0" distB="0" distL="0" distR="0">
                  <wp:extent cx="228600" cy="228600"/>
                  <wp:effectExtent l="0" t="0" r="0" b="0"/>
                  <wp:docPr id="3" name="WordQuestionRandomizat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WordQuestionRandomization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</w:body>
  <w:body>
    <w:p>
      <w:pPr>
        <w:keepNext/>
      </w:pPr>
      <w:r>
        <w:rPr/>
        <w:t xml:space="preserve">betracht Welche dieser Schokoladen-/Snackmarken würden Sie beim nächsten Kauf eines Schokoladen- oder Snackriegels in Betracht ziehen? Mehrfachnennungen möglich.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Balisto  (1)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BE-KIND  (2)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Bounty  (3)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Corny  (4)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Dragee Keksi (Napoli)  (5)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Foodspring  (6)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Hanuta  (7)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Ketofabrik  (8)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Kinder  (9)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Knoppers  (10)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Manner  (11)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Mars  (12)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Milka  (13)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NEOH  (14)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Nicks  (15)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Nucao  (16)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Pick Up!  (17)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Snickers  (18)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AHEAD  (19)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More Nutrition  (20) </w:t>
      </w:r>
    </w:p>
  </w:body>
  <w:body>
    <w:p>
      <w:pPr/>
    </w:p>
  </w:body>
  <w:body>
    <w:p>
      <w:pPr>
        <w:pStyle w:val="QuestionSeparator"/>
      </w:pPr>
    </w:p>
  </w:body>
  <w:body>
    <w:tbl>
      <w:tblPr>
        <w:tblStyle w:val="QQuestionIconTable"/>
        <w:tblW w:w="50" w:type="auto"/>
        <w:tblLook w:firstRow="true" w:lastRow="true" w:firstCol="true" w:lastCol="true"/>
      </w:tblPr>
      <w:tblGrid>
        <w:gridCol w:w="50"/>
      </w:tblGrid>
      <w:tr>
        <w:tc>
          <w:tcPr>
            <w:tcW w:w="50" w:type="dxa"/>
          </w:tcPr>
          <w:p>
            <w:pPr>
              <w:keepNext/>
            </w:pPr>
            <w:r>
              <w:rPr>
                <w:noProof/>
              </w:rPr>
              <w:drawing>
                <wp:inline distT="0" distB="0" distL="0" distR="0">
                  <wp:extent cx="228600" cy="228600"/>
                  <wp:effectExtent l="0" t="0" r="0" b="0"/>
                  <wp:docPr id="4" name="WordQuestionRandomizat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WordQuestionRandomization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</w:body>
  <w:body>
    <w:p>
      <w:pPr>
        <w:keepNext/>
      </w:pPr>
      <w:r>
        <w:rPr/>
        <w:t xml:space="preserve">bekanntheit Von welchen der folgenden Schokoladen-/Snackmarken haben Sie schon einmal gehört? Mehrfachnennungen möglich.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Balisto  (1)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BE-KIND  (2)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Bounty  (3)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Corny  (4)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Dragee Keksi (Napoli)  (5)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Foodspring  (6)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Hanuta  (7)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Ketofabrik  (8)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Kinder  (9)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Knoppers  (10)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Manner  (11)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Mars  (12)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Milka  (13)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NEOH  (14)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Nicks  (15)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Nucao  (16)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Pick Up!  (17)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Snickers  (18)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AHEAD  (19)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More Nutrition  (20) </w:t>
      </w:r>
    </w:p>
  </w:body>
  <w:body>
    <w:p>
      <w:pPr/>
    </w:p>
  </w:body>
  <w:body>
    <w:p>
      <w:pPr>
        <w:pStyle w:val="QSkipLogic"/>
      </w:pPr>
      <w:r>
        <w:t>Skip To: End of Survey If bekanntheit != 14</w:t>
      </w:r>
    </w:p>
  </w:body>
  <w:body>
    <w:p>
      <w:pPr>
        <w:pStyle w:val="QuestionSeparator"/>
      </w:pPr>
    </w:p>
  </w:body>
  <w:body>
    <w:tbl>
      <w:tblPr>
        <w:tblW w:w="0" w:type="auto"/>
        <w:tblGrid>
          <w:gridCol w:w="1368"/>
          <w:gridCol w:w="8208"/>
        </w:tblGrid>
      </w:tblPr>
      <w:tr>
        <w:trPr>
          <w:trHeight w:val="300"/>
        </w:trPr>
        <w:tc>
          <w:tcPr>
            <w:tcW w:w="13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color w:val="cccccc"/>
              </w:rPr>
            </w:pPr>
            <w:r>
              <w:rPr>
                <w:color w:val="cccccc"/>
              </w:rPr>
              <w:t>Page Break</w:t>
            </w:r>
          </w:p>
        </w:tc>
        <w:tc>
          <w:tcPr>
            <w:tcW w:w="8208" w:type="dxa"/>
            <w:tcBorders>
              <w:top w:val="nil"/>
              <w:left w:val="nil"/>
              <w:bottom w:val="nil"/>
              <w:right w:val="nil"/>
            </w:tcBorders>
          </w:tcPr>
          <w:p>
            <w:rPr>
              <w:color w:val="cccccc"/>
            </w:rPr>
            <w:pPr>
              <w:jc w:val="center"/>
              <w:pBdr>
                <w:top w:val="single" w:sz="8" w:space="0" w:color="cccccc"/>
              </w:pBdr>
              <w:spacing w:before="120" w:after="120" w:line="120" w:lineRule="auto"/>
            </w:pPr>
          </w:p>
        </w:tc>
      </w:tr>
    </w:tbl>
    <w:p>
      <w:br w:type="page"/>
    </w:p>
  </w:body>
  <w:body>
    <w:p>
      <w:pPr>
        <w:pStyle w:val="BlockEndLabel"/>
      </w:pPr>
      <w:r>
        <w:t>End of Block: Abschnitt B - Markenbekanntheit (BrandIndex Awareness) - Mar 26, 2026</w:t>
      </w:r>
    </w:p>
  </w:body>
  <w:body>
    <w:p>
      <w:pPr>
        <w:pStyle w:val="BlockSeparator"/>
      </w:pPr>
    </w:p>
  </w:body>
  <w:body>
    <w:p>
      <w:pPr>
        <w:pStyle w:val="BlockStartLabel"/>
      </w:pPr>
      <w:r>
        <w:t>Start of Block: Abschnitt C - Medienkanäle - Mar 26, 2026</w:t>
      </w:r>
    </w:p>
  </w:body>
  <w:body>
    <w:tbl>
      <w:tblPr>
        <w:tblStyle w:val="QQuestionIconTable"/>
        <w:tblW w:w="0" w:type="auto"/>
        <w:tblLook w:firstRow="true" w:lastRow="true" w:firstCol="true" w:lastCol="true"/>
      </w:tblPr>
      <w:tblGrid/>
    </w:tbl>
    <w:p/>
  </w:body>
  <w:body>
    <w:p>
      <w:pPr>
        <w:keepNext/>
      </w:pPr>
      <w:r>
        <w:rPr/>
        <w:t xml:space="preserve">kanal In welchen der folgenden Kanäle haben Sie im letzten Monat von NEOH gehört oder NEOH gesehen? Mehrfachnennungen möglich.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TV-Werbung  (1)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Printwerbung (Zeitungen/Zeitschriften)  (2)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Werbung auf Websites  (3)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Instagram/Facebook  (4)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YouTube  (5)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TikTok  (6)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Influencer-/Content-Creator-Empfehlungen  (7)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Supermarkt (Regal, Display)  (8)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Mundpropaganda (Freunde, Familie, Kollegen)  (9)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Außenwerbung (Plakate, öffentlicher Nahverkehr)  (10) </w:t>
      </w:r>
    </w:p>
  </w:body>
  <w:body>
    <w:p>
      <w:pPr/>
    </w:p>
  </w:body>
  <w:body>
    <w:p>
      <w:pPr>
        <w:pStyle w:val="BlockEndLabel"/>
      </w:pPr>
      <w:r>
        <w:t>End of Block: Abschnitt C - Medienkanäle - Mar 26, 2026</w:t>
      </w:r>
    </w:p>
  </w:body>
  <w:body>
    <w:p>
      <w:pPr>
        <w:pStyle w:val="BlockSeparator"/>
      </w:pPr>
    </w:p>
  </w:body>
  <w:body>
    <w:p>
      <w:pPr>
        <w:pStyle w:val="BlockStartLabel"/>
      </w:pPr>
      <w:r>
        <w:t>Start of Block: Abschnitt D - Markengesundheit Alle 6 BrandIndex-Metriken (nur NEOH) - Mar 26, 2026</w:t>
      </w:r>
    </w:p>
  </w:body>
  <w:body>
    <w:tbl>
      <w:tblPr>
        <w:tblStyle w:val="QQuestionIconTable"/>
        <w:tblW w:w="0" w:type="auto"/>
        <w:tblLook w:firstRow="true" w:lastRow="true" w:firstCol="true" w:lastCol="true"/>
      </w:tblPr>
      <w:tblGrid/>
    </w:tbl>
    <w:p/>
  </w:body>
  <w:body>
    <w:p>
      <w:pPr>
        <w:keepNext/>
      </w:pPr>
      <w:r>
        <w:rPr/>
        <w:t xml:space="preserve">emotion Haben Sie ein allgemein positives oder negatives Gefühl gegenüber NEOH?</w:t>
      </w:r>
    </w:p>
  </w:body>
  <w:body>
    <w:tbl>
      <w:tblPr>
        <w:tblStyle w:val="QSliderLabelsTable"/>
        <w:tblW w:w="9576" w:type="auto"/>
        <w:tblLook w:firstRow="true" w:lastRow="true" w:firstCol="true" w:lastCol="true"/>
      </w:tblPr>
      <w:tblGrid>
        <w:gridCol w:w="4788"/>
        <w:gridCol w:w="1596"/>
        <w:gridCol w:w="1596"/>
        <w:gridCol w:w="1596"/>
      </w:tblGrid>
      <w:tr>
        <w:tc>
          <w:tcPr>
            <w:tcW w:w="4788" w:type="dxa"/>
          </w:tcPr>
          <w:p>
            <w:pPr>
              <w:keepNext/>
              <w:pStyle w:val="Normal"/>
            </w:pPr>
          </w:p>
        </w:tc>
        <w:tc>
          <w:tcPr>
            <w:tcW w:w="1596" w:type="dxa"/>
          </w:tcPr>
          <w:p>
            <w:pPr>
              <w:pStyle w:val="Normal"/>
            </w:pPr>
            <w:r>
              <w:rPr/>
              <w:t xml:space="preserve">Negativ</w:t>
            </w:r>
          </w:p>
        </w:tc>
        <w:tc>
          <w:tcPr>
            <w:tcW w:w="1596" w:type="dxa"/>
          </w:tcPr>
          <w:p>
            <w:pPr>
              <w:pStyle w:val="Normal"/>
            </w:pPr>
            <w:r>
              <w:rPr/>
              <w:t xml:space="preserve">Neutral</w:t>
            </w:r>
          </w:p>
        </w:tc>
        <w:tc>
          <w:tcPr>
            <w:tcW w:w="1596" w:type="dxa"/>
          </w:tcPr>
          <w:p>
            <w:pPr>
              <w:pStyle w:val="Normal"/>
            </w:pPr>
            <w:r>
              <w:rPr/>
              <w:t xml:space="preserve">Positiv</w:t>
            </w:r>
          </w:p>
        </w:tc>
      </w:tr>
    </w:tbl>
    <w:p/>
  </w:body>
  <w:body>
    <w:tbl>
      <w:tblPr>
        <w:tblStyle w:val="QSliderLabelsTable"/>
        <w:tblW w:w="9576" w:type="auto"/>
        <w:tblLook w:firstRow="true" w:lastRow="true" w:firstCol="true" w:lastCol="true"/>
      </w:tblPr>
      <w:tblGrid>
        <w:gridCol w:w="4788"/>
        <w:gridCol w:w="435"/>
        <w:gridCol w:w="435"/>
        <w:gridCol w:w="435"/>
        <w:gridCol w:w="435"/>
        <w:gridCol w:w="435"/>
        <w:gridCol w:w="435"/>
        <w:gridCol w:w="435"/>
        <w:gridCol w:w="435"/>
        <w:gridCol w:w="435"/>
        <w:gridCol w:w="435"/>
        <w:gridCol w:w="435"/>
      </w:tblGrid>
      <w:tr>
        <w:tc>
          <w:tcPr>
            <w:tcW w:w="4788" w:type="dxa"/>
          </w:tcPr>
          <w:p>
            <w:pPr>
              <w:pStyle w:val="Normal"/>
            </w:pPr>
          </w:p>
        </w:tc>
        <w:tc>
          <w:tcPr>
            <w:tcW w:w="435" w:type="dxa"/>
          </w:tcPr>
          <w:p>
            <w:pPr>
              <w:pStyle w:val="Normal"/>
            </w:pPr>
            <w:r>
              <w:rPr/>
              <w:t xml:space="preserve">-100</w:t>
            </w:r>
          </w:p>
        </w:tc>
        <w:tc>
          <w:tcPr>
            <w:tcW w:w="435" w:type="dxa"/>
          </w:tcPr>
          <w:p>
            <w:pPr>
              <w:pStyle w:val="Normal"/>
            </w:pPr>
            <w:r>
              <w:rPr/>
              <w:t xml:space="preserve">-80</w:t>
            </w:r>
          </w:p>
        </w:tc>
        <w:tc>
          <w:tcPr>
            <w:tcW w:w="435" w:type="dxa"/>
          </w:tcPr>
          <w:p>
            <w:pPr>
              <w:pStyle w:val="Normal"/>
            </w:pPr>
            <w:r>
              <w:rPr/>
              <w:t xml:space="preserve">-60</w:t>
            </w:r>
          </w:p>
        </w:tc>
        <w:tc>
          <w:tcPr>
            <w:tcW w:w="435" w:type="dxa"/>
          </w:tcPr>
          <w:p>
            <w:pPr>
              <w:pStyle w:val="Normal"/>
            </w:pPr>
            <w:r>
              <w:rPr/>
              <w:t xml:space="preserve">-40</w:t>
            </w:r>
          </w:p>
        </w:tc>
        <w:tc>
          <w:tcPr>
            <w:tcW w:w="435" w:type="dxa"/>
          </w:tcPr>
          <w:p>
            <w:pPr>
              <w:pStyle w:val="Normal"/>
            </w:pPr>
            <w:r>
              <w:rPr/>
              <w:t xml:space="preserve">-20</w:t>
            </w:r>
          </w:p>
        </w:tc>
        <w:tc>
          <w:tcPr>
            <w:tcW w:w="435" w:type="dxa"/>
          </w:tcPr>
          <w:p>
            <w:pPr>
              <w:pStyle w:val="Normal"/>
            </w:pPr>
            <w:r>
              <w:rPr/>
              <w:t xml:space="preserve">0</w:t>
            </w:r>
          </w:p>
        </w:tc>
        <w:tc>
          <w:tcPr>
            <w:tcW w:w="435" w:type="dxa"/>
          </w:tcPr>
          <w:p>
            <w:pPr>
              <w:pStyle w:val="Normal"/>
            </w:pPr>
            <w:r>
              <w:rPr/>
              <w:t xml:space="preserve">20</w:t>
            </w:r>
          </w:p>
        </w:tc>
        <w:tc>
          <w:tcPr>
            <w:tcW w:w="435" w:type="dxa"/>
          </w:tcPr>
          <w:p>
            <w:pPr>
              <w:pStyle w:val="Normal"/>
            </w:pPr>
            <w:r>
              <w:rPr/>
              <w:t xml:space="preserve">40</w:t>
            </w:r>
          </w:p>
        </w:tc>
        <w:tc>
          <w:tcPr>
            <w:tcW w:w="435" w:type="dxa"/>
          </w:tcPr>
          <w:p>
            <w:pPr>
              <w:pStyle w:val="Normal"/>
            </w:pPr>
            <w:r>
              <w:rPr/>
              <w:t xml:space="preserve">60</w:t>
            </w:r>
          </w:p>
        </w:tc>
        <w:tc>
          <w:tcPr>
            <w:tcW w:w="435" w:type="dxa"/>
          </w:tcPr>
          <w:p>
            <w:pPr>
              <w:pStyle w:val="Normal"/>
            </w:pPr>
            <w:r>
              <w:rPr/>
              <w:t xml:space="preserve">80</w:t>
            </w:r>
          </w:p>
        </w:tc>
        <w:tc>
          <w:tcPr>
            <w:tcW w:w="435" w:type="dxa"/>
          </w:tcPr>
          <w:p>
            <w:pPr>
              <w:pStyle w:val="Normal"/>
            </w:pPr>
            <w:r>
              <w:rPr/>
              <w:t xml:space="preserve">100</w:t>
            </w:r>
          </w:p>
        </w:tc>
      </w:tr>
    </w:tbl>
    <w:p/>
  </w:body>
  <w:body>
    <w:tbl>
      <w:tblPr>
        <w:tblStyle w:val="QStandardSliderTable"/>
        <w:tblW w:w="9576" w:type="auto"/>
        <w:tblLook w:firstRow="true" w:lastRow="true" w:firstCol="true" w:lastCol="true"/>
      </w:tblPr>
      <w:tblGrid>
        <w:gridCol w:w="4788"/>
        <w:gridCol w:w="4788"/>
      </w:tblGrid>
      <w:tr>
        <w:tc>
          <w:tcPr>
            <w:tcW w:w="4788" w:type="dxa"/>
          </w:tcPr>
          <w:p>
            <w:pPr>
              <w:keepNext/>
              <w:pStyle w:val="Normal"/>
            </w:pPr>
            <w:r>
              <w:rPr/>
              <w:t xml:space="preserve">Bitte klicken Sie auf den Schieberegler und ziehen Sie die Maus links oder rechts (1)</w:t>
            </w:r>
          </w:p>
        </w:tc>
        <w:tc>
          <w:tcPr>
            <w:tcW w:w="4788" w:type="dxa"/>
          </w:tcPr>
          <w:p>
            <w:pPr>
              <w:keepNext/>
            </w:pPr>
            <w:r>
              <w:rPr>
                <w:noProof/>
              </w:rPr>
              <w:drawing>
                <wp:inline distT="0" distB="0" distL="0" distR="0">
                  <wp:extent cx="1905000" cy="304800"/>
                  <wp:effectExtent l="0" t="0" r="0" b="0"/>
                  <wp:docPr id="5" name="WordSliderHorizonta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WordSliderHorizontal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</w:body>
  <w:body>
    <w:p>
      <w:pPr/>
    </w:p>
  </w:body>
  <w:body>
    <w:p>
      <w:pPr>
        <w:pStyle w:val="QuestionSeparator"/>
      </w:pPr>
    </w:p>
  </w:body>
  <w:body>
    <w:tbl>
      <w:tblPr>
        <w:tblStyle w:val="QQuestionIconTable"/>
        <w:tblW w:w="0" w:type="auto"/>
        <w:tblLook w:firstRow="true" w:lastRow="true" w:firstCol="true" w:lastCol="true"/>
      </w:tblPr>
      <w:tblGrid/>
    </w:tbl>
    <w:p/>
  </w:body>
  <w:body>
    <w:p>
      <w:pPr>
        <w:keepNext/>
      </w:pPr>
      <w:r>
        <w:rPr/>
        <w:t xml:space="preserve">qualität Steht NEOH für gute oder schlechte Qualität?</w:t>
      </w:r>
    </w:p>
  </w:body>
  <w:body>
    <w:tbl>
      <w:tblPr>
        <w:tblStyle w:val="QSliderLabelsTable"/>
        <w:tblW w:w="9576" w:type="auto"/>
        <w:tblLook w:firstRow="true" w:lastRow="true" w:firstCol="true" w:lastCol="true"/>
      </w:tblPr>
      <w:tblGrid>
        <w:gridCol w:w="4788"/>
        <w:gridCol w:w="1596"/>
        <w:gridCol w:w="1596"/>
        <w:gridCol w:w="1596"/>
      </w:tblGrid>
      <w:tr>
        <w:tc>
          <w:tcPr>
            <w:tcW w:w="4788" w:type="dxa"/>
          </w:tcPr>
          <w:p>
            <w:pPr>
              <w:keepNext/>
              <w:pStyle w:val="Normal"/>
            </w:pPr>
          </w:p>
        </w:tc>
        <w:tc>
          <w:tcPr>
            <w:tcW w:w="1596" w:type="dxa"/>
          </w:tcPr>
          <w:p>
            <w:pPr>
              <w:pStyle w:val="Normal"/>
            </w:pPr>
            <w:r>
              <w:rPr/>
              <w:t xml:space="preserve">Schlechte Qualität</w:t>
            </w:r>
          </w:p>
        </w:tc>
        <w:tc>
          <w:tcPr>
            <w:tcW w:w="1596" w:type="dxa"/>
          </w:tcPr>
          <w:p>
            <w:pPr>
              <w:pStyle w:val="Normal"/>
            </w:pPr>
            <w:r>
              <w:rPr/>
              <w:t xml:space="preserve">Neutral</w:t>
            </w:r>
          </w:p>
        </w:tc>
        <w:tc>
          <w:tcPr>
            <w:tcW w:w="1596" w:type="dxa"/>
          </w:tcPr>
          <w:p>
            <w:pPr>
              <w:pStyle w:val="Normal"/>
            </w:pPr>
            <w:r>
              <w:rPr/>
              <w:t xml:space="preserve">Gute Qualität</w:t>
            </w:r>
          </w:p>
        </w:tc>
      </w:tr>
    </w:tbl>
    <w:p/>
  </w:body>
  <w:body>
    <w:tbl>
      <w:tblPr>
        <w:tblStyle w:val="QSliderLabelsTable"/>
        <w:tblW w:w="9576" w:type="auto"/>
        <w:tblLook w:firstRow="true" w:lastRow="true" w:firstCol="true" w:lastCol="true"/>
      </w:tblPr>
      <w:tblGrid>
        <w:gridCol w:w="4788"/>
        <w:gridCol w:w="435"/>
        <w:gridCol w:w="435"/>
        <w:gridCol w:w="435"/>
        <w:gridCol w:w="435"/>
        <w:gridCol w:w="435"/>
        <w:gridCol w:w="435"/>
        <w:gridCol w:w="435"/>
        <w:gridCol w:w="435"/>
        <w:gridCol w:w="435"/>
        <w:gridCol w:w="435"/>
        <w:gridCol w:w="435"/>
      </w:tblGrid>
      <w:tr>
        <w:tc>
          <w:tcPr>
            <w:tcW w:w="4788" w:type="dxa"/>
          </w:tcPr>
          <w:p>
            <w:pPr>
              <w:pStyle w:val="Normal"/>
            </w:pPr>
          </w:p>
        </w:tc>
        <w:tc>
          <w:tcPr>
            <w:tcW w:w="435" w:type="dxa"/>
          </w:tcPr>
          <w:p>
            <w:pPr>
              <w:pStyle w:val="Normal"/>
            </w:pPr>
            <w:r>
              <w:rPr/>
              <w:t xml:space="preserve">-100</w:t>
            </w:r>
          </w:p>
        </w:tc>
        <w:tc>
          <w:tcPr>
            <w:tcW w:w="435" w:type="dxa"/>
          </w:tcPr>
          <w:p>
            <w:pPr>
              <w:pStyle w:val="Normal"/>
            </w:pPr>
            <w:r>
              <w:rPr/>
              <w:t xml:space="preserve">-80</w:t>
            </w:r>
          </w:p>
        </w:tc>
        <w:tc>
          <w:tcPr>
            <w:tcW w:w="435" w:type="dxa"/>
          </w:tcPr>
          <w:p>
            <w:pPr>
              <w:pStyle w:val="Normal"/>
            </w:pPr>
            <w:r>
              <w:rPr/>
              <w:t xml:space="preserve">-60</w:t>
            </w:r>
          </w:p>
        </w:tc>
        <w:tc>
          <w:tcPr>
            <w:tcW w:w="435" w:type="dxa"/>
          </w:tcPr>
          <w:p>
            <w:pPr>
              <w:pStyle w:val="Normal"/>
            </w:pPr>
            <w:r>
              <w:rPr/>
              <w:t xml:space="preserve">-40</w:t>
            </w:r>
          </w:p>
        </w:tc>
        <w:tc>
          <w:tcPr>
            <w:tcW w:w="435" w:type="dxa"/>
          </w:tcPr>
          <w:p>
            <w:pPr>
              <w:pStyle w:val="Normal"/>
            </w:pPr>
            <w:r>
              <w:rPr/>
              <w:t xml:space="preserve">-20</w:t>
            </w:r>
          </w:p>
        </w:tc>
        <w:tc>
          <w:tcPr>
            <w:tcW w:w="435" w:type="dxa"/>
          </w:tcPr>
          <w:p>
            <w:pPr>
              <w:pStyle w:val="Normal"/>
            </w:pPr>
            <w:r>
              <w:rPr/>
              <w:t xml:space="preserve">0</w:t>
            </w:r>
          </w:p>
        </w:tc>
        <w:tc>
          <w:tcPr>
            <w:tcW w:w="435" w:type="dxa"/>
          </w:tcPr>
          <w:p>
            <w:pPr>
              <w:pStyle w:val="Normal"/>
            </w:pPr>
            <w:r>
              <w:rPr/>
              <w:t xml:space="preserve">20</w:t>
            </w:r>
          </w:p>
        </w:tc>
        <w:tc>
          <w:tcPr>
            <w:tcW w:w="435" w:type="dxa"/>
          </w:tcPr>
          <w:p>
            <w:pPr>
              <w:pStyle w:val="Normal"/>
            </w:pPr>
            <w:r>
              <w:rPr/>
              <w:t xml:space="preserve">40</w:t>
            </w:r>
          </w:p>
        </w:tc>
        <w:tc>
          <w:tcPr>
            <w:tcW w:w="435" w:type="dxa"/>
          </w:tcPr>
          <w:p>
            <w:pPr>
              <w:pStyle w:val="Normal"/>
            </w:pPr>
            <w:r>
              <w:rPr/>
              <w:t xml:space="preserve">60</w:t>
            </w:r>
          </w:p>
        </w:tc>
        <w:tc>
          <w:tcPr>
            <w:tcW w:w="435" w:type="dxa"/>
          </w:tcPr>
          <w:p>
            <w:pPr>
              <w:pStyle w:val="Normal"/>
            </w:pPr>
            <w:r>
              <w:rPr/>
              <w:t xml:space="preserve">80</w:t>
            </w:r>
          </w:p>
        </w:tc>
        <w:tc>
          <w:tcPr>
            <w:tcW w:w="435" w:type="dxa"/>
          </w:tcPr>
          <w:p>
            <w:pPr>
              <w:pStyle w:val="Normal"/>
            </w:pPr>
            <w:r>
              <w:rPr/>
              <w:t xml:space="preserve">100</w:t>
            </w:r>
          </w:p>
        </w:tc>
      </w:tr>
    </w:tbl>
    <w:p/>
  </w:body>
  <w:body>
    <w:tbl>
      <w:tblPr>
        <w:tblStyle w:val="QStandardSliderTable"/>
        <w:tblW w:w="9576" w:type="auto"/>
        <w:tblLook w:firstRow="true" w:lastRow="true" w:firstCol="true" w:lastCol="true"/>
      </w:tblPr>
      <w:tblGrid>
        <w:gridCol w:w="4788"/>
        <w:gridCol w:w="4788"/>
      </w:tblGrid>
      <w:tr>
        <w:tc>
          <w:tcPr>
            <w:tcW w:w="4788" w:type="dxa"/>
          </w:tcPr>
          <w:p>
            <w:pPr>
              <w:keepNext/>
              <w:pStyle w:val="Normal"/>
            </w:pPr>
            <w:r>
              <w:rPr/>
              <w:t xml:space="preserve">Bitte klicken Sie auf den Schieberegler und ziehen Sie die Maus links oder rechts (1)</w:t>
            </w:r>
          </w:p>
        </w:tc>
        <w:tc>
          <w:tcPr>
            <w:tcW w:w="4788" w:type="dxa"/>
          </w:tcPr>
          <w:p>
            <w:pPr>
              <w:keepNext/>
            </w:pPr>
            <w:r>
              <w:rPr>
                <w:noProof/>
              </w:rPr>
              <w:drawing>
                <wp:inline distT="0" distB="0" distL="0" distR="0">
                  <wp:extent cx="1905000" cy="304800"/>
                  <wp:effectExtent l="0" t="0" r="0" b="0"/>
                  <wp:docPr id="6" name="WordSliderHorizonta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WordSliderHorizontal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</w:body>
  <w:body>
    <w:p>
      <w:pPr/>
    </w:p>
  </w:body>
  <w:body>
    <w:p>
      <w:pPr>
        <w:pStyle w:val="QuestionSeparator"/>
      </w:pPr>
    </w:p>
  </w:body>
  <w:body>
    <w:tbl>
      <w:tblPr>
        <w:tblStyle w:val="QQuestionIconTable"/>
        <w:tblW w:w="0" w:type="auto"/>
        <w:tblLook w:firstRow="true" w:lastRow="true" w:firstCol="true" w:lastCol="true"/>
      </w:tblPr>
      <w:tblGrid/>
    </w:tbl>
    <w:p/>
  </w:body>
  <w:body>
    <w:p>
      <w:pPr>
        <w:keepNext/>
      </w:pPr>
      <w:r>
        <w:rPr/>
        <w:t xml:space="preserve">plv Bietet NEOH ein gutes oder schlechtes Preis-Leistungs-Verhältnis?</w:t>
      </w:r>
    </w:p>
  </w:body>
  <w:body>
    <w:tbl>
      <w:tblPr>
        <w:tblStyle w:val="QSliderLabelsTable"/>
        <w:tblW w:w="9576" w:type="auto"/>
        <w:tblLook w:firstRow="true" w:lastRow="true" w:firstCol="true" w:lastCol="true"/>
      </w:tblPr>
      <w:tblGrid>
        <w:gridCol w:w="4788"/>
        <w:gridCol w:w="1596"/>
        <w:gridCol w:w="1596"/>
        <w:gridCol w:w="1596"/>
      </w:tblGrid>
      <w:tr>
        <w:tc>
          <w:tcPr>
            <w:tcW w:w="4788" w:type="dxa"/>
          </w:tcPr>
          <w:p>
            <w:pPr>
              <w:keepNext/>
              <w:pStyle w:val="Normal"/>
            </w:pPr>
          </w:p>
        </w:tc>
        <w:tc>
          <w:tcPr>
            <w:tcW w:w="1596" w:type="dxa"/>
          </w:tcPr>
          <w:p>
            <w:pPr>
              <w:pStyle w:val="Normal"/>
            </w:pPr>
            <w:r>
              <w:rPr/>
              <w:t xml:space="preserve">Schlechtes Preis-Leistungsverhältnis</w:t>
            </w:r>
          </w:p>
        </w:tc>
        <w:tc>
          <w:tcPr>
            <w:tcW w:w="1596" w:type="dxa"/>
          </w:tcPr>
          <w:p>
            <w:pPr>
              <w:pStyle w:val="Normal"/>
            </w:pPr>
            <w:r>
              <w:rPr/>
              <w:t xml:space="preserve">Neutral</w:t>
            </w:r>
          </w:p>
        </w:tc>
        <w:tc>
          <w:tcPr>
            <w:tcW w:w="1596" w:type="dxa"/>
          </w:tcPr>
          <w:p>
            <w:pPr>
              <w:pStyle w:val="Normal"/>
            </w:pPr>
            <w:r>
              <w:rPr/>
              <w:t xml:space="preserve">Gutes Preis-Leistungsverhältnis</w:t>
            </w:r>
          </w:p>
        </w:tc>
      </w:tr>
    </w:tbl>
    <w:p/>
  </w:body>
  <w:body>
    <w:tbl>
      <w:tblPr>
        <w:tblStyle w:val="QSliderLabelsTable"/>
        <w:tblW w:w="9576" w:type="auto"/>
        <w:tblLook w:firstRow="true" w:lastRow="true" w:firstCol="true" w:lastCol="true"/>
      </w:tblPr>
      <w:tblGrid>
        <w:gridCol w:w="4788"/>
        <w:gridCol w:w="435"/>
        <w:gridCol w:w="435"/>
        <w:gridCol w:w="435"/>
        <w:gridCol w:w="435"/>
        <w:gridCol w:w="435"/>
        <w:gridCol w:w="435"/>
        <w:gridCol w:w="435"/>
        <w:gridCol w:w="435"/>
        <w:gridCol w:w="435"/>
        <w:gridCol w:w="435"/>
        <w:gridCol w:w="435"/>
      </w:tblGrid>
      <w:tr>
        <w:tc>
          <w:tcPr>
            <w:tcW w:w="4788" w:type="dxa"/>
          </w:tcPr>
          <w:p>
            <w:pPr>
              <w:pStyle w:val="Normal"/>
            </w:pPr>
          </w:p>
        </w:tc>
        <w:tc>
          <w:tcPr>
            <w:tcW w:w="435" w:type="dxa"/>
          </w:tcPr>
          <w:p>
            <w:pPr>
              <w:pStyle w:val="Normal"/>
            </w:pPr>
            <w:r>
              <w:rPr/>
              <w:t xml:space="preserve">-100</w:t>
            </w:r>
          </w:p>
        </w:tc>
        <w:tc>
          <w:tcPr>
            <w:tcW w:w="435" w:type="dxa"/>
          </w:tcPr>
          <w:p>
            <w:pPr>
              <w:pStyle w:val="Normal"/>
            </w:pPr>
            <w:r>
              <w:rPr/>
              <w:t xml:space="preserve">-80</w:t>
            </w:r>
          </w:p>
        </w:tc>
        <w:tc>
          <w:tcPr>
            <w:tcW w:w="435" w:type="dxa"/>
          </w:tcPr>
          <w:p>
            <w:pPr>
              <w:pStyle w:val="Normal"/>
            </w:pPr>
            <w:r>
              <w:rPr/>
              <w:t xml:space="preserve">-60</w:t>
            </w:r>
          </w:p>
        </w:tc>
        <w:tc>
          <w:tcPr>
            <w:tcW w:w="435" w:type="dxa"/>
          </w:tcPr>
          <w:p>
            <w:pPr>
              <w:pStyle w:val="Normal"/>
            </w:pPr>
            <w:r>
              <w:rPr/>
              <w:t xml:space="preserve">-40</w:t>
            </w:r>
          </w:p>
        </w:tc>
        <w:tc>
          <w:tcPr>
            <w:tcW w:w="435" w:type="dxa"/>
          </w:tcPr>
          <w:p>
            <w:pPr>
              <w:pStyle w:val="Normal"/>
            </w:pPr>
            <w:r>
              <w:rPr/>
              <w:t xml:space="preserve">-20</w:t>
            </w:r>
          </w:p>
        </w:tc>
        <w:tc>
          <w:tcPr>
            <w:tcW w:w="435" w:type="dxa"/>
          </w:tcPr>
          <w:p>
            <w:pPr>
              <w:pStyle w:val="Normal"/>
            </w:pPr>
            <w:r>
              <w:rPr/>
              <w:t xml:space="preserve">0</w:t>
            </w:r>
          </w:p>
        </w:tc>
        <w:tc>
          <w:tcPr>
            <w:tcW w:w="435" w:type="dxa"/>
          </w:tcPr>
          <w:p>
            <w:pPr>
              <w:pStyle w:val="Normal"/>
            </w:pPr>
            <w:r>
              <w:rPr/>
              <w:t xml:space="preserve">20</w:t>
            </w:r>
          </w:p>
        </w:tc>
        <w:tc>
          <w:tcPr>
            <w:tcW w:w="435" w:type="dxa"/>
          </w:tcPr>
          <w:p>
            <w:pPr>
              <w:pStyle w:val="Normal"/>
            </w:pPr>
            <w:r>
              <w:rPr/>
              <w:t xml:space="preserve">40</w:t>
            </w:r>
          </w:p>
        </w:tc>
        <w:tc>
          <w:tcPr>
            <w:tcW w:w="435" w:type="dxa"/>
          </w:tcPr>
          <w:p>
            <w:pPr>
              <w:pStyle w:val="Normal"/>
            </w:pPr>
            <w:r>
              <w:rPr/>
              <w:t xml:space="preserve">60</w:t>
            </w:r>
          </w:p>
        </w:tc>
        <w:tc>
          <w:tcPr>
            <w:tcW w:w="435" w:type="dxa"/>
          </w:tcPr>
          <w:p>
            <w:pPr>
              <w:pStyle w:val="Normal"/>
            </w:pPr>
            <w:r>
              <w:rPr/>
              <w:t xml:space="preserve">80</w:t>
            </w:r>
          </w:p>
        </w:tc>
        <w:tc>
          <w:tcPr>
            <w:tcW w:w="435" w:type="dxa"/>
          </w:tcPr>
          <w:p>
            <w:pPr>
              <w:pStyle w:val="Normal"/>
            </w:pPr>
            <w:r>
              <w:rPr/>
              <w:t xml:space="preserve">100</w:t>
            </w:r>
          </w:p>
        </w:tc>
      </w:tr>
    </w:tbl>
    <w:p/>
  </w:body>
  <w:body>
    <w:tbl>
      <w:tblPr>
        <w:tblStyle w:val="QStandardSliderTable"/>
        <w:tblW w:w="9576" w:type="auto"/>
        <w:tblLook w:firstRow="true" w:lastRow="true" w:firstCol="true" w:lastCol="true"/>
      </w:tblPr>
      <w:tblGrid>
        <w:gridCol w:w="4788"/>
        <w:gridCol w:w="4788"/>
      </w:tblGrid>
      <w:tr>
        <w:tc>
          <w:tcPr>
            <w:tcW w:w="4788" w:type="dxa"/>
          </w:tcPr>
          <w:p>
            <w:pPr>
              <w:keepNext/>
              <w:pStyle w:val="Normal"/>
            </w:pPr>
            <w:r>
              <w:rPr/>
              <w:t xml:space="preserve">Bitte klicken Sie auf den Schieberegler und ziehen Sie die Maus links oder rechts (1)</w:t>
            </w:r>
          </w:p>
        </w:tc>
        <w:tc>
          <w:tcPr>
            <w:tcW w:w="4788" w:type="dxa"/>
          </w:tcPr>
          <w:p>
            <w:pPr>
              <w:keepNext/>
            </w:pPr>
            <w:r>
              <w:rPr>
                <w:noProof/>
              </w:rPr>
              <w:drawing>
                <wp:inline distT="0" distB="0" distL="0" distR="0">
                  <wp:extent cx="1905000" cy="304800"/>
                  <wp:effectExtent l="0" t="0" r="0" b="0"/>
                  <wp:docPr id="7" name="WordSliderHorizonta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WordSliderHorizontal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</w:body>
  <w:body>
    <w:p>
      <w:pPr/>
    </w:p>
  </w:body>
  <w:body>
    <w:p>
      <w:pPr>
        <w:pStyle w:val="QuestionSeparator"/>
      </w:pPr>
    </w:p>
  </w:body>
  <w:body>
    <w:tbl>
      <w:tblPr>
        <w:tblStyle w:val="QQuestionIconTable"/>
        <w:tblW w:w="0" w:type="auto"/>
        <w:tblLook w:firstRow="true" w:lastRow="true" w:firstCol="true" w:lastCol="true"/>
      </w:tblPr>
      <w:tblGrid/>
    </w:tbl>
    <w:p/>
  </w:body>
  <w:body>
    <w:p>
      <w:pPr>
        <w:keepNext/>
      </w:pPr>
      <w:r>
        <w:rPr/>
        <w:t xml:space="preserve">zufriedenheit Wenn Sie NEOH gekauft und konsumiert haben, sind Sie zufrieden oder unzufrieden?</w:t>
      </w:r>
    </w:p>
  </w:body>
  <w:body>
    <w:tbl>
      <w:tblPr>
        <w:tblStyle w:val="QSliderLabelsTable"/>
        <w:tblW w:w="9576" w:type="auto"/>
        <w:tblLook w:firstRow="true" w:lastRow="true" w:firstCol="true" w:lastCol="true"/>
      </w:tblPr>
      <w:tblGrid>
        <w:gridCol w:w="4788"/>
        <w:gridCol w:w="1596"/>
        <w:gridCol w:w="1596"/>
        <w:gridCol w:w="1596"/>
      </w:tblGrid>
      <w:tr>
        <w:tc>
          <w:tcPr>
            <w:tcW w:w="4788" w:type="dxa"/>
          </w:tcPr>
          <w:p>
            <w:pPr>
              <w:keepNext/>
              <w:pStyle w:val="Normal"/>
            </w:pPr>
          </w:p>
        </w:tc>
        <w:tc>
          <w:tcPr>
            <w:tcW w:w="1596" w:type="dxa"/>
          </w:tcPr>
          <w:p>
            <w:pPr>
              <w:pStyle w:val="Normal"/>
            </w:pPr>
            <w:r>
              <w:rPr/>
              <w:t xml:space="preserve">Sehr Unzufrieden</w:t>
            </w:r>
          </w:p>
        </w:tc>
        <w:tc>
          <w:tcPr>
            <w:tcW w:w="1596" w:type="dxa"/>
          </w:tcPr>
          <w:p>
            <w:pPr>
              <w:pStyle w:val="Normal"/>
            </w:pPr>
            <w:r>
              <w:rPr/>
              <w:t xml:space="preserve">Neutral</w:t>
            </w:r>
          </w:p>
        </w:tc>
        <w:tc>
          <w:tcPr>
            <w:tcW w:w="1596" w:type="dxa"/>
          </w:tcPr>
          <w:p>
            <w:pPr>
              <w:pStyle w:val="Normal"/>
            </w:pPr>
            <w:r>
              <w:rPr/>
              <w:t xml:space="preserve">Sehr Zufrieden</w:t>
            </w:r>
          </w:p>
        </w:tc>
      </w:tr>
    </w:tbl>
    <w:p/>
  </w:body>
  <w:body>
    <w:tbl>
      <w:tblPr>
        <w:tblStyle w:val="QSliderLabelsTable"/>
        <w:tblW w:w="9576" w:type="auto"/>
        <w:tblLook w:firstRow="true" w:lastRow="true" w:firstCol="true" w:lastCol="true"/>
      </w:tblPr>
      <w:tblGrid>
        <w:gridCol w:w="4788"/>
        <w:gridCol w:w="435"/>
        <w:gridCol w:w="435"/>
        <w:gridCol w:w="435"/>
        <w:gridCol w:w="435"/>
        <w:gridCol w:w="435"/>
        <w:gridCol w:w="435"/>
        <w:gridCol w:w="435"/>
        <w:gridCol w:w="435"/>
        <w:gridCol w:w="435"/>
        <w:gridCol w:w="435"/>
        <w:gridCol w:w="435"/>
      </w:tblGrid>
      <w:tr>
        <w:tc>
          <w:tcPr>
            <w:tcW w:w="4788" w:type="dxa"/>
          </w:tcPr>
          <w:p>
            <w:pPr>
              <w:pStyle w:val="Normal"/>
            </w:pPr>
          </w:p>
        </w:tc>
        <w:tc>
          <w:tcPr>
            <w:tcW w:w="435" w:type="dxa"/>
          </w:tcPr>
          <w:p>
            <w:pPr>
              <w:pStyle w:val="Normal"/>
            </w:pPr>
            <w:r>
              <w:rPr/>
              <w:t xml:space="preserve">-100</w:t>
            </w:r>
          </w:p>
        </w:tc>
        <w:tc>
          <w:tcPr>
            <w:tcW w:w="435" w:type="dxa"/>
          </w:tcPr>
          <w:p>
            <w:pPr>
              <w:pStyle w:val="Normal"/>
            </w:pPr>
            <w:r>
              <w:rPr/>
              <w:t xml:space="preserve">-80</w:t>
            </w:r>
          </w:p>
        </w:tc>
        <w:tc>
          <w:tcPr>
            <w:tcW w:w="435" w:type="dxa"/>
          </w:tcPr>
          <w:p>
            <w:pPr>
              <w:pStyle w:val="Normal"/>
            </w:pPr>
            <w:r>
              <w:rPr/>
              <w:t xml:space="preserve">-60</w:t>
            </w:r>
          </w:p>
        </w:tc>
        <w:tc>
          <w:tcPr>
            <w:tcW w:w="435" w:type="dxa"/>
          </w:tcPr>
          <w:p>
            <w:pPr>
              <w:pStyle w:val="Normal"/>
            </w:pPr>
            <w:r>
              <w:rPr/>
              <w:t xml:space="preserve">-40</w:t>
            </w:r>
          </w:p>
        </w:tc>
        <w:tc>
          <w:tcPr>
            <w:tcW w:w="435" w:type="dxa"/>
          </w:tcPr>
          <w:p>
            <w:pPr>
              <w:pStyle w:val="Normal"/>
            </w:pPr>
            <w:r>
              <w:rPr/>
              <w:t xml:space="preserve">-20</w:t>
            </w:r>
          </w:p>
        </w:tc>
        <w:tc>
          <w:tcPr>
            <w:tcW w:w="435" w:type="dxa"/>
          </w:tcPr>
          <w:p>
            <w:pPr>
              <w:pStyle w:val="Normal"/>
            </w:pPr>
            <w:r>
              <w:rPr/>
              <w:t xml:space="preserve">0</w:t>
            </w:r>
          </w:p>
        </w:tc>
        <w:tc>
          <w:tcPr>
            <w:tcW w:w="435" w:type="dxa"/>
          </w:tcPr>
          <w:p>
            <w:pPr>
              <w:pStyle w:val="Normal"/>
            </w:pPr>
            <w:r>
              <w:rPr/>
              <w:t xml:space="preserve">20</w:t>
            </w:r>
          </w:p>
        </w:tc>
        <w:tc>
          <w:tcPr>
            <w:tcW w:w="435" w:type="dxa"/>
          </w:tcPr>
          <w:p>
            <w:pPr>
              <w:pStyle w:val="Normal"/>
            </w:pPr>
            <w:r>
              <w:rPr/>
              <w:t xml:space="preserve">40</w:t>
            </w:r>
          </w:p>
        </w:tc>
        <w:tc>
          <w:tcPr>
            <w:tcW w:w="435" w:type="dxa"/>
          </w:tcPr>
          <w:p>
            <w:pPr>
              <w:pStyle w:val="Normal"/>
            </w:pPr>
            <w:r>
              <w:rPr/>
              <w:t xml:space="preserve">60</w:t>
            </w:r>
          </w:p>
        </w:tc>
        <w:tc>
          <w:tcPr>
            <w:tcW w:w="435" w:type="dxa"/>
          </w:tcPr>
          <w:p>
            <w:pPr>
              <w:pStyle w:val="Normal"/>
            </w:pPr>
            <w:r>
              <w:rPr/>
              <w:t xml:space="preserve">80</w:t>
            </w:r>
          </w:p>
        </w:tc>
        <w:tc>
          <w:tcPr>
            <w:tcW w:w="435" w:type="dxa"/>
          </w:tcPr>
          <w:p>
            <w:pPr>
              <w:pStyle w:val="Normal"/>
            </w:pPr>
            <w:r>
              <w:rPr/>
              <w:t xml:space="preserve">100</w:t>
            </w:r>
          </w:p>
        </w:tc>
      </w:tr>
    </w:tbl>
    <w:p/>
  </w:body>
  <w:body>
    <w:tbl>
      <w:tblPr>
        <w:tblStyle w:val="QStandardSliderTable"/>
        <w:tblW w:w="9576" w:type="auto"/>
        <w:tblLook w:firstRow="true" w:lastRow="true" w:firstCol="true" w:lastCol="true"/>
      </w:tblPr>
      <w:tblGrid>
        <w:gridCol w:w="4788"/>
        <w:gridCol w:w="4788"/>
      </w:tblGrid>
      <w:tr>
        <w:tc>
          <w:tcPr>
            <w:tcW w:w="4788" w:type="dxa"/>
          </w:tcPr>
          <w:p>
            <w:pPr>
              <w:keepNext/>
              <w:pStyle w:val="Normal"/>
            </w:pPr>
            <w:r>
              <w:rPr/>
              <w:t xml:space="preserve">Bitte klicken Sie auf den Schieberegler und ziehen Sie die Maus links oder rechts (1)</w:t>
            </w:r>
          </w:p>
        </w:tc>
        <w:tc>
          <w:tcPr>
            <w:tcW w:w="4788" w:type="dxa"/>
          </w:tcPr>
          <w:p>
            <w:pPr>
              <w:keepNext/>
            </w:pPr>
            <w:r>
              <w:rPr>
                <w:noProof/>
              </w:rPr>
              <w:drawing>
                <wp:inline distT="0" distB="0" distL="0" distR="0">
                  <wp:extent cx="1905000" cy="304800"/>
                  <wp:effectExtent l="0" t="0" r="0" b="0"/>
                  <wp:docPr id="8" name="WordSliderHorizonta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WordSliderHorizontal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</w:body>
  <w:body>
    <w:p>
      <w:pPr/>
    </w:p>
  </w:body>
  <w:body>
    <w:p>
      <w:pPr>
        <w:pStyle w:val="BlockEndLabel"/>
      </w:pPr>
      <w:r>
        <w:t>End of Block: Abschnitt D - Markengesundheit Alle 6 BrandIndex-Metriken (nur NEOH) - Mar 26, 2026</w:t>
      </w:r>
    </w:p>
  </w:body>
  <w:body>
    <w:p>
      <w:pPr>
        <w:pStyle w:val="BlockSeparator"/>
      </w:pPr>
    </w:p>
  </w:body>
  <w:body>
    <w:p>
      <w:pPr>
        <w:pStyle w:val="BlockStartLabel"/>
      </w:pPr>
      <w:r>
        <w:t>Start of Block: Abschnitt F - Aktuelle Markenwahrnehmung BrandIndex Buzz WOM Ad (nur NEOH) - Mar 26, 2026</w:t>
      </w:r>
    </w:p>
  </w:body>
  <w:body>
    <w:tbl>
      <w:tblPr>
        <w:tblStyle w:val="QQuestionIconTable"/>
        <w:tblW w:w="0" w:type="auto"/>
        <w:tblLook w:firstRow="true" w:lastRow="true" w:firstCol="true" w:lastCol="true"/>
      </w:tblPr>
      <w:tblGrid/>
    </w:tbl>
    <w:p/>
  </w:body>
  <w:body>
    <w:p>
      <w:pPr>
        <w:keepNext/>
      </w:pPr>
      <w:r>
        <w:rPr/>
        <w:t xml:space="preserve">wom Haben Sie in den letzten zwei Wochen etwas Positives oder Negatives über NEOH gehört? </w:t>
      </w:r>
    </w:p>
  </w:body>
  <w:body>
    <w:tbl>
      <w:tblPr>
        <w:tblStyle w:val="QSliderLabelsTable"/>
        <w:tblW w:w="9576" w:type="auto"/>
        <w:tblLook w:firstRow="true" w:lastRow="true" w:firstCol="true" w:lastCol="true"/>
      </w:tblPr>
      <w:tblGrid>
        <w:gridCol w:w="4788"/>
        <w:gridCol w:w="1596"/>
        <w:gridCol w:w="1596"/>
        <w:gridCol w:w="1596"/>
      </w:tblGrid>
      <w:tr>
        <w:tc>
          <w:tcPr>
            <w:tcW w:w="4788" w:type="dxa"/>
          </w:tcPr>
          <w:p>
            <w:pPr>
              <w:keepNext/>
              <w:pStyle w:val="Normal"/>
            </w:pPr>
          </w:p>
        </w:tc>
        <w:tc>
          <w:tcPr>
            <w:tcW w:w="1596" w:type="dxa"/>
          </w:tcPr>
          <w:p>
            <w:pPr>
              <w:pStyle w:val="Normal"/>
            </w:pPr>
            <w:r>
              <w:rPr/>
              <w:t xml:space="preserve">Negativ</w:t>
            </w:r>
          </w:p>
        </w:tc>
        <w:tc>
          <w:tcPr>
            <w:tcW w:w="1596" w:type="dxa"/>
          </w:tcPr>
          <w:p>
            <w:pPr>
              <w:pStyle w:val="Normal"/>
            </w:pPr>
            <w:r>
              <w:rPr/>
              <w:t xml:space="preserve">Neutral</w:t>
            </w:r>
          </w:p>
        </w:tc>
        <w:tc>
          <w:tcPr>
            <w:tcW w:w="1596" w:type="dxa"/>
          </w:tcPr>
          <w:p>
            <w:pPr>
              <w:pStyle w:val="Normal"/>
            </w:pPr>
            <w:r>
              <w:rPr/>
              <w:t xml:space="preserve">Positiv</w:t>
            </w:r>
          </w:p>
        </w:tc>
      </w:tr>
    </w:tbl>
    <w:p/>
  </w:body>
  <w:body>
    <w:tbl>
      <w:tblPr>
        <w:tblStyle w:val="QSliderLabelsTable"/>
        <w:tblW w:w="9576" w:type="auto"/>
        <w:tblLook w:firstRow="true" w:lastRow="true" w:firstCol="true" w:lastCol="true"/>
      </w:tblPr>
      <w:tblGrid>
        <w:gridCol w:w="4788"/>
        <w:gridCol w:w="435"/>
        <w:gridCol w:w="435"/>
        <w:gridCol w:w="435"/>
        <w:gridCol w:w="435"/>
        <w:gridCol w:w="435"/>
        <w:gridCol w:w="435"/>
        <w:gridCol w:w="435"/>
        <w:gridCol w:w="435"/>
        <w:gridCol w:w="435"/>
        <w:gridCol w:w="435"/>
        <w:gridCol w:w="435"/>
      </w:tblGrid>
      <w:tr>
        <w:tc>
          <w:tcPr>
            <w:tcW w:w="4788" w:type="dxa"/>
          </w:tcPr>
          <w:p>
            <w:pPr>
              <w:pStyle w:val="Normal"/>
            </w:pPr>
          </w:p>
        </w:tc>
        <w:tc>
          <w:tcPr>
            <w:tcW w:w="435" w:type="dxa"/>
          </w:tcPr>
          <w:p>
            <w:pPr>
              <w:pStyle w:val="Normal"/>
            </w:pPr>
            <w:r>
              <w:rPr/>
              <w:t xml:space="preserve">-100</w:t>
            </w:r>
          </w:p>
        </w:tc>
        <w:tc>
          <w:tcPr>
            <w:tcW w:w="435" w:type="dxa"/>
          </w:tcPr>
          <w:p>
            <w:pPr>
              <w:pStyle w:val="Normal"/>
            </w:pPr>
            <w:r>
              <w:rPr/>
              <w:t xml:space="preserve">-80</w:t>
            </w:r>
          </w:p>
        </w:tc>
        <w:tc>
          <w:tcPr>
            <w:tcW w:w="435" w:type="dxa"/>
          </w:tcPr>
          <w:p>
            <w:pPr>
              <w:pStyle w:val="Normal"/>
            </w:pPr>
            <w:r>
              <w:rPr/>
              <w:t xml:space="preserve">-60</w:t>
            </w:r>
          </w:p>
        </w:tc>
        <w:tc>
          <w:tcPr>
            <w:tcW w:w="435" w:type="dxa"/>
          </w:tcPr>
          <w:p>
            <w:pPr>
              <w:pStyle w:val="Normal"/>
            </w:pPr>
            <w:r>
              <w:rPr/>
              <w:t xml:space="preserve">-40</w:t>
            </w:r>
          </w:p>
        </w:tc>
        <w:tc>
          <w:tcPr>
            <w:tcW w:w="435" w:type="dxa"/>
          </w:tcPr>
          <w:p>
            <w:pPr>
              <w:pStyle w:val="Normal"/>
            </w:pPr>
            <w:r>
              <w:rPr/>
              <w:t xml:space="preserve">-20</w:t>
            </w:r>
          </w:p>
        </w:tc>
        <w:tc>
          <w:tcPr>
            <w:tcW w:w="435" w:type="dxa"/>
          </w:tcPr>
          <w:p>
            <w:pPr>
              <w:pStyle w:val="Normal"/>
            </w:pPr>
            <w:r>
              <w:rPr/>
              <w:t xml:space="preserve">0</w:t>
            </w:r>
          </w:p>
        </w:tc>
        <w:tc>
          <w:tcPr>
            <w:tcW w:w="435" w:type="dxa"/>
          </w:tcPr>
          <w:p>
            <w:pPr>
              <w:pStyle w:val="Normal"/>
            </w:pPr>
            <w:r>
              <w:rPr/>
              <w:t xml:space="preserve">20</w:t>
            </w:r>
          </w:p>
        </w:tc>
        <w:tc>
          <w:tcPr>
            <w:tcW w:w="435" w:type="dxa"/>
          </w:tcPr>
          <w:p>
            <w:pPr>
              <w:pStyle w:val="Normal"/>
            </w:pPr>
            <w:r>
              <w:rPr/>
              <w:t xml:space="preserve">40</w:t>
            </w:r>
          </w:p>
        </w:tc>
        <w:tc>
          <w:tcPr>
            <w:tcW w:w="435" w:type="dxa"/>
          </w:tcPr>
          <w:p>
            <w:pPr>
              <w:pStyle w:val="Normal"/>
            </w:pPr>
            <w:r>
              <w:rPr/>
              <w:t xml:space="preserve">60</w:t>
            </w:r>
          </w:p>
        </w:tc>
        <w:tc>
          <w:tcPr>
            <w:tcW w:w="435" w:type="dxa"/>
          </w:tcPr>
          <w:p>
            <w:pPr>
              <w:pStyle w:val="Normal"/>
            </w:pPr>
            <w:r>
              <w:rPr/>
              <w:t xml:space="preserve">80</w:t>
            </w:r>
          </w:p>
        </w:tc>
        <w:tc>
          <w:tcPr>
            <w:tcW w:w="435" w:type="dxa"/>
          </w:tcPr>
          <w:p>
            <w:pPr>
              <w:pStyle w:val="Normal"/>
            </w:pPr>
            <w:r>
              <w:rPr/>
              <w:t xml:space="preserve">100</w:t>
            </w:r>
          </w:p>
        </w:tc>
      </w:tr>
    </w:tbl>
    <w:p/>
  </w:body>
  <w:body>
    <w:tbl>
      <w:tblPr>
        <w:tblStyle w:val="QStandardSliderTable"/>
        <w:tblW w:w="9576" w:type="auto"/>
        <w:tblLook w:firstRow="true" w:lastRow="true" w:firstCol="true" w:lastCol="true"/>
      </w:tblPr>
      <w:tblGrid>
        <w:gridCol w:w="4788"/>
        <w:gridCol w:w="4788"/>
      </w:tblGrid>
      <w:tr>
        <w:tc>
          <w:tcPr>
            <w:tcW w:w="4788" w:type="dxa"/>
          </w:tcPr>
          <w:p>
            <w:pPr>
              <w:keepNext/>
              <w:pStyle w:val="Normal"/>
            </w:pPr>
            <w:r>
              <w:rPr/>
              <w:t xml:space="preserve">Bitte klicken Sie auf den Schieberegler und ziehen Sie die Maus links oder rechts (1)</w:t>
            </w:r>
          </w:p>
        </w:tc>
        <w:tc>
          <w:tcPr>
            <w:tcW w:w="4788" w:type="dxa"/>
          </w:tcPr>
          <w:p>
            <w:pPr>
              <w:keepNext/>
            </w:pPr>
            <w:r>
              <w:rPr>
                <w:noProof/>
              </w:rPr>
              <w:drawing>
                <wp:inline distT="0" distB="0" distL="0" distR="0">
                  <wp:extent cx="1905000" cy="304800"/>
                  <wp:effectExtent l="0" t="0" r="0" b="0"/>
                  <wp:docPr id="9" name="WordSliderHorizonta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WordSliderHorizontal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</w:body>
  <w:body>
    <w:p>
      <w:pPr/>
    </w:p>
  </w:body>
  <w:body>
    <w:p>
      <w:pPr>
        <w:pStyle w:val="BlockEndLabel"/>
      </w:pPr>
      <w:r>
        <w:t>End of Block: Abschnitt F - Aktuelle Markenwahrnehmung BrandIndex Buzz WOM Ad (nur NEOH) - Mar 26, 2026</w:t>
      </w:r>
    </w:p>
  </w:body>
  <w:body>
    <w:p>
      <w:pPr>
        <w:pStyle w:val="BlockSeparator"/>
      </w:pPr>
    </w:p>
  </w:body>
  <w:body>
    <w:p>
      <w:pPr>
        <w:pStyle w:val="BlockStartLabel"/>
      </w:pPr>
      <w:r>
        <w:t>Start of Block: Abschnitt G - BVC Bedürfnisse und Bedeutung (nur NEOH) - Mar 26, 2026</w:t>
      </w:r>
    </w:p>
  </w:body>
  <w:body>
    <w:tbl>
      <w:tblPr>
        <w:tblStyle w:val="QQuestionIconTable"/>
        <w:tblW w:w="50" w:type="auto"/>
        <w:tblLook w:firstRow="true" w:lastRow="true" w:firstCol="true" w:lastCol="true"/>
      </w:tblPr>
      <w:tblGrid>
        <w:gridCol w:w="50"/>
      </w:tblGrid>
      <w:tr>
        <w:tc>
          <w:tcPr>
            <w:tcW w:w="50" w:type="dxa"/>
          </w:tcPr>
          <w:p>
            <w:pPr>
              <w:keepNext/>
            </w:pPr>
            <w:r>
              <w:rPr>
                <w:noProof/>
              </w:rPr>
              <w:drawing>
                <wp:inline distT="0" distB="0" distL="0" distR="0">
                  <wp:extent cx="228600" cy="228600"/>
                  <wp:effectExtent l="0" t="0" r="0" b="0"/>
                  <wp:docPr id="10" name="WordQuestionRecodeOption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WordQuestionRecodeOptions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</w:body>
  <w:body>
    <w:p>
      <w:pPr>
        <w:keepNext/>
      </w:pPr>
      <w:r>
        <w:rPr/>
        <w:t xml:space="preserve">bedürfnis Inwieweit erfüllt NEOH Ihre Bedürfnisse bei Schokoladen-/Snackriegeln? (0 = Gar nicht, 10 = Vollständig)</w:t>
      </w:r>
    </w:p>
  </w:body>
  <w:body>
    <w:p>
      <w:pPr>
        <w:keepNext/>
        <w:pStyle w:val="ListParagraph"/>
        <w:numPr>
          <w:ilvl w:val="0"/>
          <w:numId w:val="4"/>
        </w:numPr>
      </w:pPr>
      <w:r>
        <w:rPr/>
        <w:t xml:space="preserve">0  (0) </w:t>
      </w:r>
    </w:p>
  </w:body>
  <w:body>
    <w:p>
      <w:pPr>
        <w:keepNext/>
        <w:pStyle w:val="ListParagraph"/>
        <w:numPr>
          <w:ilvl w:val="0"/>
          <w:numId w:val="4"/>
        </w:numPr>
      </w:pPr>
      <w:r>
        <w:rPr/>
        <w:t xml:space="preserve">1  (1) </w:t>
      </w:r>
    </w:p>
  </w:body>
  <w:body>
    <w:p>
      <w:pPr>
        <w:keepNext/>
        <w:pStyle w:val="ListParagraph"/>
        <w:numPr>
          <w:ilvl w:val="0"/>
          <w:numId w:val="4"/>
        </w:numPr>
      </w:pPr>
      <w:r>
        <w:rPr/>
        <w:t xml:space="preserve">2  (2) </w:t>
      </w:r>
    </w:p>
  </w:body>
  <w:body>
    <w:p>
      <w:pPr>
        <w:keepNext/>
        <w:pStyle w:val="ListParagraph"/>
        <w:numPr>
          <w:ilvl w:val="0"/>
          <w:numId w:val="4"/>
        </w:numPr>
      </w:pPr>
      <w:r>
        <w:rPr/>
        <w:t xml:space="preserve">3  (3) </w:t>
      </w:r>
    </w:p>
  </w:body>
  <w:body>
    <w:p>
      <w:pPr>
        <w:keepNext/>
        <w:pStyle w:val="ListParagraph"/>
        <w:numPr>
          <w:ilvl w:val="0"/>
          <w:numId w:val="4"/>
        </w:numPr>
      </w:pPr>
      <w:r>
        <w:rPr/>
        <w:t xml:space="preserve">4  (4) </w:t>
      </w:r>
    </w:p>
  </w:body>
  <w:body>
    <w:p>
      <w:pPr>
        <w:keepNext/>
        <w:pStyle w:val="ListParagraph"/>
        <w:numPr>
          <w:ilvl w:val="0"/>
          <w:numId w:val="4"/>
        </w:numPr>
      </w:pPr>
      <w:r>
        <w:rPr/>
        <w:t xml:space="preserve">5  (5) </w:t>
      </w:r>
    </w:p>
  </w:body>
  <w:body>
    <w:p>
      <w:pPr>
        <w:keepNext/>
        <w:pStyle w:val="ListParagraph"/>
        <w:numPr>
          <w:ilvl w:val="0"/>
          <w:numId w:val="4"/>
        </w:numPr>
      </w:pPr>
      <w:r>
        <w:rPr/>
        <w:t xml:space="preserve">6  (6) </w:t>
      </w:r>
    </w:p>
  </w:body>
  <w:body>
    <w:p>
      <w:pPr>
        <w:keepNext/>
        <w:pStyle w:val="ListParagraph"/>
        <w:numPr>
          <w:ilvl w:val="0"/>
          <w:numId w:val="4"/>
        </w:numPr>
      </w:pPr>
      <w:r>
        <w:rPr/>
        <w:t xml:space="preserve">7  (7) </w:t>
      </w:r>
    </w:p>
  </w:body>
  <w:body>
    <w:p>
      <w:pPr>
        <w:keepNext/>
        <w:pStyle w:val="ListParagraph"/>
        <w:numPr>
          <w:ilvl w:val="0"/>
          <w:numId w:val="4"/>
        </w:numPr>
      </w:pPr>
      <w:r>
        <w:rPr/>
        <w:t xml:space="preserve">8  (8) </w:t>
      </w:r>
    </w:p>
  </w:body>
  <w:body>
    <w:p>
      <w:pPr>
        <w:keepNext/>
        <w:pStyle w:val="ListParagraph"/>
        <w:numPr>
          <w:ilvl w:val="0"/>
          <w:numId w:val="4"/>
        </w:numPr>
      </w:pPr>
      <w:r>
        <w:rPr/>
        <w:t xml:space="preserve">9  (9) </w:t>
      </w:r>
    </w:p>
  </w:body>
  <w:body>
    <w:p>
      <w:pPr>
        <w:keepNext/>
        <w:pStyle w:val="ListParagraph"/>
        <w:numPr>
          <w:ilvl w:val="0"/>
          <w:numId w:val="4"/>
        </w:numPr>
      </w:pPr>
      <w:r>
        <w:rPr/>
        <w:t xml:space="preserve">10  (10) </w:t>
      </w:r>
    </w:p>
  </w:body>
  <w:body>
    <w:p>
      <w:pPr/>
    </w:p>
  </w:body>
  <w:body>
    <w:p>
      <w:pPr>
        <w:pStyle w:val="QuestionSeparator"/>
      </w:pPr>
    </w:p>
  </w:body>
  <w:body>
    <w:tbl>
      <w:tblPr>
        <w:tblStyle w:val="QQuestionIconTable"/>
        <w:tblW w:w="50" w:type="auto"/>
        <w:tblLook w:firstRow="true" w:lastRow="true" w:firstCol="true" w:lastCol="true"/>
      </w:tblPr>
      <w:tblGrid>
        <w:gridCol w:w="50"/>
      </w:tblGrid>
      <w:tr>
        <w:tc>
          <w:tcPr>
            <w:tcW w:w="50" w:type="dxa"/>
          </w:tcPr>
          <w:p>
            <w:pPr>
              <w:keepNext/>
            </w:pPr>
            <w:r>
              <w:rPr>
                <w:noProof/>
              </w:rPr>
              <w:drawing>
                <wp:inline distT="0" distB="0" distL="0" distR="0">
                  <wp:extent cx="228600" cy="228600"/>
                  <wp:effectExtent l="0" t="0" r="0" b="0"/>
                  <wp:docPr id="11" name="WordQuestionRecodeOption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WordQuestionRecodeOptions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</w:body>
  <w:body>
    <w:p>
      <w:pPr>
        <w:keepNext/>
      </w:pPr>
      <w:r>
        <w:rPr/>
        <w:t xml:space="preserve">bedeutsam Wie persönlich bedeutsam ist NEOH für Sie? (0 = Gar nicht, 10 = Vollständig)</w:t>
      </w:r>
    </w:p>
  </w:body>
  <w:body>
    <w:p>
      <w:pPr>
        <w:keepNext/>
        <w:pStyle w:val="ListParagraph"/>
        <w:numPr>
          <w:ilvl w:val="0"/>
          <w:numId w:val="4"/>
        </w:numPr>
      </w:pPr>
      <w:r>
        <w:rPr/>
        <w:t xml:space="preserve">0  (0) </w:t>
      </w:r>
    </w:p>
  </w:body>
  <w:body>
    <w:p>
      <w:pPr>
        <w:keepNext/>
        <w:pStyle w:val="ListParagraph"/>
        <w:numPr>
          <w:ilvl w:val="0"/>
          <w:numId w:val="4"/>
        </w:numPr>
      </w:pPr>
      <w:r>
        <w:rPr/>
        <w:t xml:space="preserve">1  (1) </w:t>
      </w:r>
    </w:p>
  </w:body>
  <w:body>
    <w:p>
      <w:pPr>
        <w:keepNext/>
        <w:pStyle w:val="ListParagraph"/>
        <w:numPr>
          <w:ilvl w:val="0"/>
          <w:numId w:val="4"/>
        </w:numPr>
      </w:pPr>
      <w:r>
        <w:rPr/>
        <w:t xml:space="preserve">2  (2) </w:t>
      </w:r>
    </w:p>
  </w:body>
  <w:body>
    <w:p>
      <w:pPr>
        <w:keepNext/>
        <w:pStyle w:val="ListParagraph"/>
        <w:numPr>
          <w:ilvl w:val="0"/>
          <w:numId w:val="4"/>
        </w:numPr>
      </w:pPr>
      <w:r>
        <w:rPr/>
        <w:t xml:space="preserve">3  (3) </w:t>
      </w:r>
    </w:p>
  </w:body>
  <w:body>
    <w:p>
      <w:pPr>
        <w:keepNext/>
        <w:pStyle w:val="ListParagraph"/>
        <w:numPr>
          <w:ilvl w:val="0"/>
          <w:numId w:val="4"/>
        </w:numPr>
      </w:pPr>
      <w:r>
        <w:rPr/>
        <w:t xml:space="preserve">4  (4) </w:t>
      </w:r>
    </w:p>
  </w:body>
  <w:body>
    <w:p>
      <w:pPr>
        <w:keepNext/>
        <w:pStyle w:val="ListParagraph"/>
        <w:numPr>
          <w:ilvl w:val="0"/>
          <w:numId w:val="4"/>
        </w:numPr>
      </w:pPr>
      <w:r>
        <w:rPr/>
        <w:t xml:space="preserve">5  (5) </w:t>
      </w:r>
    </w:p>
  </w:body>
  <w:body>
    <w:p>
      <w:pPr>
        <w:keepNext/>
        <w:pStyle w:val="ListParagraph"/>
        <w:numPr>
          <w:ilvl w:val="0"/>
          <w:numId w:val="4"/>
        </w:numPr>
      </w:pPr>
      <w:r>
        <w:rPr/>
        <w:t xml:space="preserve">6  (6) </w:t>
      </w:r>
    </w:p>
  </w:body>
  <w:body>
    <w:p>
      <w:pPr>
        <w:keepNext/>
        <w:pStyle w:val="ListParagraph"/>
        <w:numPr>
          <w:ilvl w:val="0"/>
          <w:numId w:val="4"/>
        </w:numPr>
      </w:pPr>
      <w:r>
        <w:rPr/>
        <w:t xml:space="preserve">7  (7) </w:t>
      </w:r>
    </w:p>
  </w:body>
  <w:body>
    <w:p>
      <w:pPr>
        <w:keepNext/>
        <w:pStyle w:val="ListParagraph"/>
        <w:numPr>
          <w:ilvl w:val="0"/>
          <w:numId w:val="4"/>
        </w:numPr>
      </w:pPr>
      <w:r>
        <w:rPr/>
        <w:t xml:space="preserve">8  (8) </w:t>
      </w:r>
    </w:p>
  </w:body>
  <w:body>
    <w:p>
      <w:pPr>
        <w:keepNext/>
        <w:pStyle w:val="ListParagraph"/>
        <w:numPr>
          <w:ilvl w:val="0"/>
          <w:numId w:val="4"/>
        </w:numPr>
      </w:pPr>
      <w:r>
        <w:rPr/>
        <w:t xml:space="preserve">9  (9) </w:t>
      </w:r>
    </w:p>
  </w:body>
  <w:body>
    <w:p>
      <w:pPr>
        <w:keepNext/>
        <w:pStyle w:val="ListParagraph"/>
        <w:numPr>
          <w:ilvl w:val="0"/>
          <w:numId w:val="4"/>
        </w:numPr>
      </w:pPr>
      <w:r>
        <w:rPr/>
        <w:t xml:space="preserve">10  (10) </w:t>
      </w:r>
    </w:p>
  </w:body>
  <w:body>
    <w:p>
      <w:pPr/>
    </w:p>
  </w:body>
  <w:body>
    <w:p>
      <w:pPr>
        <w:pStyle w:val="BlockEndLabel"/>
      </w:pPr>
      <w:r>
        <w:t>End of Block: Abschnitt G - BVC Bedürfnisse und Bedeutung (nur NEOH) - Mar 26, 2026</w:t>
      </w:r>
    </w:p>
  </w:body>
  <w:body>
    <w:p>
      <w:pPr>
        <w:pStyle w:val="BlockSeparator"/>
      </w:pPr>
    </w:p>
  </w:body>
  <w:body>
    <w:p>
      <w:pPr>
        <w:pStyle w:val="BlockStartLabel"/>
      </w:pPr>
      <w:r>
        <w:t>Start of Block: Abschnitt H - BVC Markteffekte (nur NEOH) - Mar 26, 2026</w:t>
      </w:r>
    </w:p>
  </w:body>
  <w:body>
    <w:p>
      <w:pPr>
        <w:keepNext/>
        <w:pStyle w:val="QDisplayLogic"/>
      </w:pPr>
      <w:r>
        <w:t>Display this question:</w:t>
      </w:r>
    </w:p>
  </w:body>
  <w:body>
    <w:p>
      <w:pPr>
        <w:keepNext/>
        <w:pStyle w:val="QDisplayLogic"/>
        <w:ind w:firstLine="400"/>
      </w:pPr>
      <w:r>
        <w:t>If betracht = 14</w:t>
      </w:r>
    </w:p>
  </w:body>
  <w:body>
    <w:p>
      <w:pPr>
        <w:keepNext/>
        <w:pStyle w:val="QDisplayLogic"/>
        <w:ind w:firstLine="400"/>
      </w:pPr>
      <w:r>
        <w:t>And kauf != 14</w:t>
      </w:r>
    </w:p>
  </w:body>
  <w:body>
    <w:tbl>
      <w:tblPr>
        <w:tblStyle w:val="QQuestionIconTable"/>
        <w:tblW w:w="0" w:type="auto"/>
        <w:tblLook w:firstRow="true" w:lastRow="true" w:firstCol="true" w:lastCol="true"/>
      </w:tblPr>
      <w:tblGrid/>
    </w:tbl>
    <w:p/>
  </w:body>
  <w:body>
    <w:p>
      <w:pPr>
        <w:keepNext/>
      </w:pPr>
      <w:r>
        <w:rPr/>
        <w:t xml:space="preserve">H1 Sie haben angegeben, dass Sie NEOH in Betracht ziehen würden, aber kürzlich nicht gekauft haben. Welche der folgenden Gründe treffen zu? Mehrfachnennungen möglich.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Zu teuer  (1)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Nicht in meinem bevorzugten Geschäft erhältlich  (2)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Sehe ich nie im Regal  (3)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Begrenzte Geschmacksauswahl  (4)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Nicht in der gewünschten Packungsgröße erhältlich  (5)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Nie im Angebot  (6)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Meine Familie/mein Haushalt bevorzugt sie nicht  (7)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Ich weiß nicht genug darüber  (8) </w:t>
      </w:r>
    </w:p>
  </w:body>
  <w:body>
    <w:p>
      <w:pPr>
        <w:keepNext/>
        <w:pStyle w:val="ListParagraph"/>
        <w:numPr>
          <w:ilvl w:val="0"/>
          <w:numId w:val="2"/>
        </w:numPr>
      </w:pPr>
      <w:r>
        <w:rPr/>
        <w:t xml:space="preserve">Sonstiges  (9) </w:t>
      </w:r>
    </w:p>
  </w:body>
  <w:body>
    <w:p>
      <w:pPr/>
    </w:p>
  </w:body>
  <w:body>
    <w:p>
      <w:pPr>
        <w:pStyle w:val="BlockEndLabel"/>
      </w:pPr>
      <w:r>
        <w:t>End of Block: Abschnitt H - BVC Markteffekte (nur NEOH) - Mar 26, 2026</w:t>
      </w:r>
    </w:p>
  </w:body>
  <w:body>
    <w:p>
      <w:pPr>
        <w:pStyle w:val="BlockSeparator"/>
      </w:pPr>
    </w:p>
  </w:body>
  <w:body>
    <w:p>
      <w:pPr>
        <w:pStyle w:val="BlockStartLabel"/>
      </w:pPr>
      <w:r>
        <w:t>Start of Block: Abschnitt I - Markensentiment (nur NEOH) - Mar 26, 2026</w:t>
      </w:r>
    </w:p>
  </w:body>
  <w:body>
    <w:tbl>
      <w:tblPr>
        <w:tblStyle w:val="QQuestionIconTable"/>
        <w:tblW w:w="0" w:type="auto"/>
        <w:tblLook w:firstRow="true" w:lastRow="true" w:firstCol="true" w:lastCol="true"/>
      </w:tblPr>
      <w:tblGrid/>
    </w:tbl>
    <w:p/>
  </w:body>
  <w:body>
    <w:p>
      <w:pPr>
        <w:keepNext/>
      </w:pPr>
      <w:r>
        <w:rPr/>
        <w:t xml:space="preserve">beschreibung Wie würden Sie NEOH einem Freund beschreiben?</w:t>
      </w:r>
    </w:p>
  </w:body>
  <w:body>
    <w:p>
      <w:pPr>
        <w:pStyle w:val="TextEntryLine"/>
        <w:ind w:firstLine="400"/>
      </w:pPr>
      <w:r>
        <w:t>________________________________________________________________</w:t>
      </w:r>
    </w:p>
  </w:body>
  <w:body>
    <w:p>
      <w:pPr>
        <w:pStyle w:val="TextEntryLine"/>
        <w:ind w:firstLine="400"/>
      </w:pPr>
      <w:r>
        <w:t>________________________________________________________________</w:t>
      </w:r>
    </w:p>
  </w:body>
  <w:body>
    <w:p>
      <w:pPr>
        <w:pStyle w:val="TextEntryLine"/>
        <w:ind w:firstLine="400"/>
      </w:pPr>
      <w:r>
        <w:t>________________________________________________________________</w:t>
      </w:r>
    </w:p>
  </w:body>
  <w:body>
    <w:p>
      <w:pPr>
        <w:pStyle w:val="TextEntryLine"/>
        <w:ind w:firstLine="400"/>
      </w:pPr>
      <w:r>
        <w:t>________________________________________________________________</w:t>
      </w:r>
    </w:p>
  </w:body>
  <w:body>
    <w:p>
      <w:pPr>
        <w:pStyle w:val="TextEntryLine"/>
        <w:ind w:firstLine="400"/>
      </w:pPr>
      <w:r>
        <w:t>________________________________________________________________</w:t>
      </w:r>
    </w:p>
  </w:body>
  <w:body>
    <w:p>
      <w:pPr/>
    </w:p>
  </w:body>
  <w:body>
    <w:p>
      <w:pPr>
        <w:pStyle w:val="QuestionSeparator"/>
      </w:pPr>
    </w:p>
  </w:body>
  <w:body>
    <w:tbl>
      <w:tblPr>
        <w:tblStyle w:val="QQuestionIconTable"/>
        <w:tblW w:w="0" w:type="auto"/>
        <w:tblLook w:firstRow="true" w:lastRow="true" w:firstCol="true" w:lastCol="true"/>
      </w:tblPr>
      <w:tblGrid/>
    </w:tbl>
    <w:p/>
  </w:body>
  <w:body>
    <w:p>
      <w:pPr>
        <w:keepNext/>
      </w:pPr>
      <w:r>
        <w:rPr/>
        <w:t xml:space="preserve">erfahrung Beschreiben Sie Ihre letzte Erfahrung mit NEOH in 2-3 Sätzen.</w:t>
      </w:r>
    </w:p>
  </w:body>
  <w:body>
    <w:p>
      <w:pPr>
        <w:pStyle w:val="TextEntryLine"/>
        <w:ind w:firstLine="400"/>
      </w:pPr>
      <w:r>
        <w:t>________________________________________________________________</w:t>
      </w:r>
    </w:p>
  </w:body>
  <w:body>
    <w:p>
      <w:pPr>
        <w:pStyle w:val="TextEntryLine"/>
        <w:ind w:firstLine="400"/>
      </w:pPr>
      <w:r>
        <w:t>________________________________________________________________</w:t>
      </w:r>
    </w:p>
  </w:body>
  <w:body>
    <w:p>
      <w:pPr>
        <w:pStyle w:val="TextEntryLine"/>
        <w:ind w:firstLine="400"/>
      </w:pPr>
      <w:r>
        <w:t>________________________________________________________________</w:t>
      </w:r>
    </w:p>
  </w:body>
  <w:body>
    <w:p>
      <w:pPr>
        <w:pStyle w:val="TextEntryLine"/>
        <w:ind w:firstLine="400"/>
      </w:pPr>
      <w:r>
        <w:t>________________________________________________________________</w:t>
      </w:r>
    </w:p>
  </w:body>
  <w:body>
    <w:p>
      <w:pPr>
        <w:pStyle w:val="TextEntryLine"/>
        <w:ind w:firstLine="400"/>
      </w:pPr>
      <w:r>
        <w:t>________________________________________________________________</w:t>
      </w:r>
    </w:p>
  </w:body>
  <w:body>
    <w:p>
      <w:pPr/>
    </w:p>
  </w:body>
  <w:body>
    <w:p>
      <w:pPr>
        <w:pStyle w:val="QuestionSeparator"/>
      </w:pPr>
    </w:p>
  </w:body>
  <w:body>
    <w:tbl>
      <w:tblPr>
        <w:tblStyle w:val="QQuestionIconTable"/>
        <w:tblW w:w="0" w:type="auto"/>
        <w:tblLook w:firstRow="true" w:lastRow="true" w:firstCol="true" w:lastCol="true"/>
      </w:tblPr>
      <w:tblGrid/>
    </w:tbl>
    <w:p/>
  </w:body>
  <w:body>
    <w:p>
      <w:pPr>
        <w:keepNext/>
      </w:pPr>
      <w:r>
        <w:rPr/>
        <w:t xml:space="preserve">kauf Wie wahrscheinlich ist es, dass Sie NEOH im nächsten Monat kaufen?</w:t>
      </w:r>
    </w:p>
  </w:body>
  <w:body>
    <w:p>
      <w:pPr>
        <w:keepNext/>
        <w:pStyle w:val="ListParagraph"/>
        <w:numPr>
          <w:ilvl w:val="0"/>
          <w:numId w:val="4"/>
        </w:numPr>
      </w:pPr>
      <w:r>
        <w:rPr/>
        <w:t xml:space="preserve">1 - Sehr unwahrscheinlich  (1) </w:t>
      </w:r>
    </w:p>
  </w:body>
  <w:body>
    <w:p>
      <w:pPr>
        <w:keepNext/>
        <w:pStyle w:val="ListParagraph"/>
        <w:numPr>
          <w:ilvl w:val="0"/>
          <w:numId w:val="4"/>
        </w:numPr>
      </w:pPr>
      <w:r>
        <w:rPr/>
        <w:t xml:space="preserve">2  (2) </w:t>
      </w:r>
    </w:p>
  </w:body>
  <w:body>
    <w:p>
      <w:pPr>
        <w:keepNext/>
        <w:pStyle w:val="ListParagraph"/>
        <w:numPr>
          <w:ilvl w:val="0"/>
          <w:numId w:val="4"/>
        </w:numPr>
      </w:pPr>
      <w:r>
        <w:rPr/>
        <w:t xml:space="preserve">3  (3) </w:t>
      </w:r>
    </w:p>
  </w:body>
  <w:body>
    <w:p>
      <w:pPr>
        <w:keepNext/>
        <w:pStyle w:val="ListParagraph"/>
        <w:numPr>
          <w:ilvl w:val="0"/>
          <w:numId w:val="4"/>
        </w:numPr>
      </w:pPr>
      <w:r>
        <w:rPr/>
        <w:t xml:space="preserve">4  (4) </w:t>
      </w:r>
    </w:p>
  </w:body>
  <w:body>
    <w:p>
      <w:pPr>
        <w:keepNext/>
        <w:pStyle w:val="ListParagraph"/>
        <w:numPr>
          <w:ilvl w:val="0"/>
          <w:numId w:val="4"/>
        </w:numPr>
      </w:pPr>
      <w:r>
        <w:rPr/>
        <w:t xml:space="preserve">5  (5) </w:t>
      </w:r>
    </w:p>
  </w:body>
  <w:body>
    <w:p>
      <w:pPr>
        <w:keepNext/>
        <w:pStyle w:val="ListParagraph"/>
        <w:numPr>
          <w:ilvl w:val="0"/>
          <w:numId w:val="4"/>
        </w:numPr>
      </w:pPr>
      <w:r>
        <w:rPr/>
        <w:t xml:space="preserve">6  (6) </w:t>
      </w:r>
    </w:p>
  </w:body>
  <w:body>
    <w:p>
      <w:pPr>
        <w:keepNext/>
        <w:pStyle w:val="ListParagraph"/>
        <w:numPr>
          <w:ilvl w:val="0"/>
          <w:numId w:val="4"/>
        </w:numPr>
      </w:pPr>
      <w:r>
        <w:rPr/>
        <w:t xml:space="preserve">7 - Sehr wahrscheinlich  (7) </w:t>
      </w:r>
    </w:p>
  </w:body>
  <w:body>
    <w:p>
      <w:pPr/>
    </w:p>
  </w:body>
  <w:body>
    <w:p>
      <w:pPr>
        <w:pStyle w:val="QuestionSeparator"/>
      </w:pPr>
    </w:p>
  </w:body>
  <w:body>
    <w:tbl>
      <w:tblPr>
        <w:tblStyle w:val="QQuestionIconTable"/>
        <w:tblW w:w="50" w:type="auto"/>
        <w:tblLook w:firstRow="true" w:lastRow="true" w:firstCol="true" w:lastCol="true"/>
      </w:tblPr>
      <w:tblGrid>
        <w:gridCol w:w="50"/>
      </w:tblGrid>
      <w:tr>
        <w:tc>
          <w:tcPr>
            <w:tcW w:w="50" w:type="dxa"/>
          </w:tcPr>
          <w:p>
            <w:pPr>
              <w:keepNext/>
            </w:pPr>
            <w:r>
              <w:rPr>
                <w:noProof/>
              </w:rPr>
              <w:drawing>
                <wp:inline distT="0" distB="0" distL="0" distR="0">
                  <wp:extent cx="228600" cy="228600"/>
                  <wp:effectExtent l="0" t="0" r="0" b="0"/>
                  <wp:docPr id="12" name="WordQuestionRecodeOption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WordQuestionRecodeOptions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</w:body>
  <w:body>
    <w:p>
      <w:pPr>
        <w:keepNext/>
      </w:pPr>
      <w:r>
        <w:rPr/>
        <w:t xml:space="preserve">empfehlung Wie wahrscheinlich ist es, dass Sie NEOH einem Freund empfehlen? (0 = gar nicht, 10 = sehr wahrscheinlich)</w:t>
      </w:r>
    </w:p>
  </w:body>
  <w:body>
    <w:p>
      <w:pPr>
        <w:keepNext/>
        <w:pStyle w:val="ListParagraph"/>
        <w:numPr>
          <w:ilvl w:val="0"/>
          <w:numId w:val="4"/>
        </w:numPr>
      </w:pPr>
      <w:r>
        <w:rPr/>
        <w:t xml:space="preserve">0  (0) </w:t>
      </w:r>
    </w:p>
  </w:body>
  <w:body>
    <w:p>
      <w:pPr>
        <w:keepNext/>
        <w:pStyle w:val="ListParagraph"/>
        <w:numPr>
          <w:ilvl w:val="0"/>
          <w:numId w:val="4"/>
        </w:numPr>
      </w:pPr>
      <w:r>
        <w:rPr/>
        <w:t xml:space="preserve">1  (1) </w:t>
      </w:r>
    </w:p>
  </w:body>
  <w:body>
    <w:p>
      <w:pPr>
        <w:keepNext/>
        <w:pStyle w:val="ListParagraph"/>
        <w:numPr>
          <w:ilvl w:val="0"/>
          <w:numId w:val="4"/>
        </w:numPr>
      </w:pPr>
      <w:r>
        <w:rPr/>
        <w:t xml:space="preserve">2  (2) </w:t>
      </w:r>
    </w:p>
  </w:body>
  <w:body>
    <w:p>
      <w:pPr>
        <w:keepNext/>
        <w:pStyle w:val="ListParagraph"/>
        <w:numPr>
          <w:ilvl w:val="0"/>
          <w:numId w:val="4"/>
        </w:numPr>
      </w:pPr>
      <w:r>
        <w:rPr/>
        <w:t xml:space="preserve">3  (3) </w:t>
      </w:r>
    </w:p>
  </w:body>
  <w:body>
    <w:p>
      <w:pPr>
        <w:keepNext/>
        <w:pStyle w:val="ListParagraph"/>
        <w:numPr>
          <w:ilvl w:val="0"/>
          <w:numId w:val="4"/>
        </w:numPr>
      </w:pPr>
      <w:r>
        <w:rPr/>
        <w:t xml:space="preserve">4  (4) </w:t>
      </w:r>
    </w:p>
  </w:body>
  <w:body>
    <w:p>
      <w:pPr>
        <w:keepNext/>
        <w:pStyle w:val="ListParagraph"/>
        <w:numPr>
          <w:ilvl w:val="0"/>
          <w:numId w:val="4"/>
        </w:numPr>
      </w:pPr>
      <w:r>
        <w:rPr/>
        <w:t xml:space="preserve">5  (5) </w:t>
      </w:r>
    </w:p>
  </w:body>
  <w:body>
    <w:p>
      <w:pPr>
        <w:keepNext/>
        <w:pStyle w:val="ListParagraph"/>
        <w:numPr>
          <w:ilvl w:val="0"/>
          <w:numId w:val="4"/>
        </w:numPr>
      </w:pPr>
      <w:r>
        <w:rPr/>
        <w:t xml:space="preserve">6  (6) </w:t>
      </w:r>
    </w:p>
  </w:body>
  <w:body>
    <w:p>
      <w:pPr>
        <w:keepNext/>
        <w:pStyle w:val="ListParagraph"/>
        <w:numPr>
          <w:ilvl w:val="0"/>
          <w:numId w:val="4"/>
        </w:numPr>
      </w:pPr>
      <w:r>
        <w:rPr/>
        <w:t xml:space="preserve">7  (7) </w:t>
      </w:r>
    </w:p>
  </w:body>
  <w:body>
    <w:p>
      <w:pPr>
        <w:keepNext/>
        <w:pStyle w:val="ListParagraph"/>
        <w:numPr>
          <w:ilvl w:val="0"/>
          <w:numId w:val="4"/>
        </w:numPr>
      </w:pPr>
      <w:r>
        <w:rPr/>
        <w:t xml:space="preserve">8  (8) </w:t>
      </w:r>
    </w:p>
  </w:body>
  <w:body>
    <w:p>
      <w:pPr>
        <w:keepNext/>
        <w:pStyle w:val="ListParagraph"/>
        <w:numPr>
          <w:ilvl w:val="0"/>
          <w:numId w:val="4"/>
        </w:numPr>
      </w:pPr>
      <w:r>
        <w:rPr/>
        <w:t xml:space="preserve">9  (9) </w:t>
      </w:r>
    </w:p>
  </w:body>
  <w:body>
    <w:p>
      <w:pPr>
        <w:keepNext/>
        <w:pStyle w:val="ListParagraph"/>
        <w:numPr>
          <w:ilvl w:val="0"/>
          <w:numId w:val="4"/>
        </w:numPr>
      </w:pPr>
      <w:r>
        <w:rPr/>
        <w:t xml:space="preserve">10  (10) </w:t>
      </w:r>
    </w:p>
  </w:body>
  <w:body>
    <w:p>
      <w:pPr/>
    </w:p>
  </w:body>
  <w:body>
    <w:p>
      <w:pPr>
        <w:pStyle w:val="BlockEndLabel"/>
      </w:pPr>
      <w:r>
        <w:t>End of Block: Abschnitt I - Markensentiment (nur NEOH) - Mar 26, 2026</w:t>
      </w:r>
    </w:p>
  </w:body>
  <w:body>
    <w:p>
      <w:pPr>
        <w:pStyle w:val="BlockSeparator"/>
      </w:pPr>
    </w:p>
  </w:body>
  <w:body>
    <w:p>
      <w:pPr>
        <w:pStyle w:val="BlockStartLabel"/>
      </w:pPr>
      <w:r>
        <w:t>Start of Block: Abschnitt J - Abschließende Demografie - Mar 26, 2026</w:t>
      </w:r>
    </w:p>
  </w:body>
  <w:body>
    <w:tbl>
      <w:tblPr>
        <w:tblStyle w:val="QQuestionIconTable"/>
        <w:tblW w:w="0" w:type="auto"/>
        <w:tblLook w:firstRow="true" w:lastRow="true" w:firstCol="true" w:lastCol="true"/>
      </w:tblPr>
      <w:tblGrid/>
    </w:tbl>
    <w:p/>
  </w:body>
  <w:body>
    <w:p>
      <w:pPr>
        <w:keepNext/>
      </w:pPr>
      <w:r>
        <w:rPr/>
        <w:t xml:space="preserve">einkommen Wie hoch ist Ihr monatliches Netto-Haushaltseinkommen?</w:t>
      </w:r>
    </w:p>
  </w:body>
  <w:body>
    <w:p>
      <w:pPr>
        <w:keepNext/>
        <w:pStyle w:val="ListParagraph"/>
        <w:numPr>
          <w:ilvl w:val="0"/>
          <w:numId w:val="4"/>
        </w:numPr>
      </w:pPr>
      <w:r>
        <w:rPr/>
        <w:t xml:space="preserve">Unter 1.000 Euro  (1) </w:t>
      </w:r>
    </w:p>
  </w:body>
  <w:body>
    <w:p>
      <w:pPr>
        <w:keepNext/>
        <w:pStyle w:val="ListParagraph"/>
        <w:numPr>
          <w:ilvl w:val="0"/>
          <w:numId w:val="4"/>
        </w:numPr>
      </w:pPr>
      <w:r>
        <w:rPr/>
        <w:t xml:space="preserve">1.000 - 1.999 Euro  (2) </w:t>
      </w:r>
    </w:p>
  </w:body>
  <w:body>
    <w:p>
      <w:pPr>
        <w:keepNext/>
        <w:pStyle w:val="ListParagraph"/>
        <w:numPr>
          <w:ilvl w:val="0"/>
          <w:numId w:val="4"/>
        </w:numPr>
      </w:pPr>
      <w:r>
        <w:rPr/>
        <w:t xml:space="preserve">2.000 - 2.999 Euro  (3) </w:t>
      </w:r>
    </w:p>
  </w:body>
  <w:body>
    <w:p>
      <w:pPr>
        <w:keepNext/>
        <w:pStyle w:val="ListParagraph"/>
        <w:numPr>
          <w:ilvl w:val="0"/>
          <w:numId w:val="4"/>
        </w:numPr>
      </w:pPr>
      <w:r>
        <w:rPr/>
        <w:t xml:space="preserve">3.000 - 3.999 Euro  (4) </w:t>
      </w:r>
    </w:p>
  </w:body>
  <w:body>
    <w:p>
      <w:pPr>
        <w:keepNext/>
        <w:pStyle w:val="ListParagraph"/>
        <w:numPr>
          <w:ilvl w:val="0"/>
          <w:numId w:val="4"/>
        </w:numPr>
      </w:pPr>
      <w:r>
        <w:rPr/>
        <w:t xml:space="preserve">4.000 - 4.999 Euro  (5) </w:t>
      </w:r>
    </w:p>
  </w:body>
  <w:body>
    <w:p>
      <w:pPr>
        <w:keepNext/>
        <w:pStyle w:val="ListParagraph"/>
        <w:numPr>
          <w:ilvl w:val="0"/>
          <w:numId w:val="4"/>
        </w:numPr>
      </w:pPr>
      <w:r>
        <w:rPr/>
        <w:t xml:space="preserve">5.000 Euro oder mehr  (6) </w:t>
      </w:r>
    </w:p>
  </w:body>
  <w:body>
    <w:p>
      <w:pPr>
        <w:keepNext/>
        <w:pStyle w:val="ListParagraph"/>
        <w:numPr>
          <w:ilvl w:val="0"/>
          <w:numId w:val="4"/>
        </w:numPr>
      </w:pPr>
      <w:r>
        <w:rPr/>
        <w:t xml:space="preserve">Keine Angabe  (7) </w:t>
      </w:r>
    </w:p>
  </w:body>
  <w:body>
    <w:p>
      <w:pPr/>
    </w:p>
  </w:body>
  <w:body>
    <w:p>
      <w:pPr>
        <w:pStyle w:val="QuestionSeparator"/>
      </w:pPr>
    </w:p>
  </w:body>
  <w:body>
    <w:tbl>
      <w:tblPr>
        <w:tblStyle w:val="QQuestionIconTable"/>
        <w:tblW w:w="0" w:type="auto"/>
        <w:tblLook w:firstRow="true" w:lastRow="true" w:firstCol="true" w:lastCol="true"/>
      </w:tblPr>
      <w:tblGrid/>
    </w:tbl>
    <w:p/>
  </w:body>
  <w:body>
    <w:p>
      <w:pPr>
        <w:keepNext/>
      </w:pPr>
      <w:r>
        <w:rPr/>
        <w:t xml:space="preserve">bildung Höchster Bildungsabschluss</w:t>
      </w:r>
    </w:p>
  </w:body>
  <w:body>
    <w:p>
      <w:pPr>
        <w:keepNext/>
        <w:pStyle w:val="Dropdown"/>
      </w:pPr>
      <w:r>
        <w:rPr/>
        <w:t xml:space="preserve">▼ Pflichtschule (1) ... Sonstiges (7)</w:t>
      </w:r>
    </w:p>
  </w:body>
  <w:body>
    <w:p>
      <w:pPr/>
    </w:p>
  </w:body>
  <w:body>
    <w:p>
      <w:pPr>
        <w:pStyle w:val="QuestionSeparator"/>
      </w:pPr>
    </w:p>
  </w:body>
  <w:body>
    <w:tbl>
      <w:tblPr>
        <w:tblStyle w:val="QQuestionIconTable"/>
        <w:tblW w:w="0" w:type="auto"/>
        <w:tblLook w:firstRow="true" w:lastRow="true" w:firstCol="true" w:lastCol="true"/>
      </w:tblPr>
      <w:tblGrid/>
    </w:tbl>
    <w:p/>
  </w:body>
  <w:body>
    <w:p>
      <w:pPr>
        <w:keepNext/>
      </w:pPr>
      <w:r>
        <w:rPr/>
        <w:t xml:space="preserve">zucker Wie wichtig ist es Ihnen, Zucker in Ihrer Ernährung zu reduzieren?</w:t>
      </w:r>
    </w:p>
  </w:body>
  <w:body>
    <w:p>
      <w:pPr>
        <w:keepNext/>
        <w:pStyle w:val="ListParagraph"/>
        <w:numPr>
          <w:ilvl w:val="0"/>
          <w:numId w:val="4"/>
        </w:numPr>
      </w:pPr>
      <w:r>
        <w:rPr/>
        <w:t xml:space="preserve">1 - Gar nicht wichtig  (1) </w:t>
      </w:r>
    </w:p>
  </w:body>
  <w:body>
    <w:p>
      <w:pPr>
        <w:keepNext/>
        <w:pStyle w:val="ListParagraph"/>
        <w:numPr>
          <w:ilvl w:val="0"/>
          <w:numId w:val="4"/>
        </w:numPr>
      </w:pPr>
      <w:r>
        <w:rPr/>
        <w:t xml:space="preserve">2  (2) </w:t>
      </w:r>
    </w:p>
  </w:body>
  <w:body>
    <w:p>
      <w:pPr>
        <w:keepNext/>
        <w:pStyle w:val="ListParagraph"/>
        <w:numPr>
          <w:ilvl w:val="0"/>
          <w:numId w:val="4"/>
        </w:numPr>
      </w:pPr>
      <w:r>
        <w:rPr/>
        <w:t xml:space="preserve">3  (3) </w:t>
      </w:r>
    </w:p>
  </w:body>
  <w:body>
    <w:p>
      <w:pPr>
        <w:keepNext/>
        <w:pStyle w:val="ListParagraph"/>
        <w:numPr>
          <w:ilvl w:val="0"/>
          <w:numId w:val="4"/>
        </w:numPr>
      </w:pPr>
      <w:r>
        <w:rPr/>
        <w:t xml:space="preserve">4  (4) </w:t>
      </w:r>
    </w:p>
  </w:body>
  <w:body>
    <w:p>
      <w:pPr>
        <w:keepNext/>
        <w:pStyle w:val="ListParagraph"/>
        <w:numPr>
          <w:ilvl w:val="0"/>
          <w:numId w:val="4"/>
        </w:numPr>
      </w:pPr>
      <w:r>
        <w:rPr/>
        <w:t xml:space="preserve">5 - Sehr wichtig  (5) </w:t>
      </w:r>
    </w:p>
  </w:body>
  <w:body>
    <w:p>
      <w:pPr/>
    </w:p>
  </w:body>
  <w:body>
    <w:p>
      <w:pPr>
        <w:pStyle w:val="BlockEndLabel"/>
      </w:pPr>
      <w:r>
        <w:t>End of Block: Abschnitt J - Abschließende Demografie - Mar 26, 2026</w:t>
      </w:r>
    </w:p>
  </w:body>
  <w:body>
    <w:p>
      <w:pPr>
        <w:pStyle w:val="BlockSeparator"/>
      </w:pPr>
    </w:p>
  </w:body>
  <w:body>
    <w:p>
      <w:bookmarkStart w:id="0" w:name="_GoBack"/>
      <w:bookmarkEnd w:id="0"/>
    </w:p>
    <w:sectPr>
      <w:pgNumType w:start="1"/>
      <w:footerReference r:id="rId7" w:type="even"/>
      <w:footerReference r:id="rId8" w:type="default"/>
      <w:headerReference r:id="rId9" w:type="default"/>
      <w:pgSz w:w="12240" w:h="15840" w:orient="portrait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9D1671A" w14:textId="77777777" w:rsidR="00EB001B" w:rsidRDefault="00EB001B" w:rsidP="005D561C">
    <w:pPr>
      <w:pStyle w:val="Footer"/>
      <w:framePr w:wrap="none" w:vAnchor="text" w:hAnchor="margin" w:xAlign="right" w:y="1"/>
      <w:rPr>
        <w:rStyle w:val="PageNumber"/>
      </w:rPr>
    </w:pPr>
    <w:r>
      <w:rPr>
        <w:color w:val="PageNumber"/>
      </w:rPr>
      <w:t xml:space="preserve">Page </w:t>
    </w:r>
    <w:r>
      <w:rPr>
        <w:rStyle w:val="PageNumber"/>
      </w:rPr>
      <w:fldChar w:fldCharType="begin"/>
    </w:r>
    <w:r>
      <w:rPr>
        <w:rStyle w:val="PageNumber"/>
      </w:rPr>
      <w:instrText xml:space="preserve">PAGE \* MERGEFORMAT </w:instrText>
    </w:r>
    <w:r>
      <w:rPr>
        <w:rStyle w:val="PageNumber"/>
      </w:rPr>
      <w:fldChar w:fldCharType="end"/>
    </w:r>
    <w:r>
      <w:rPr>
        <w:color w:val="PageNumber"/>
      </w:rPr>
      <w:t xml:space="preserve">of </w:t>
    </w:r>
    <w:r>
      <w:rPr>
        <w:rStyle w:val="PageNumber"/>
      </w:rPr>
      <w:fldChar w:fldCharType="begin"/>
    </w:r>
    <w:r>
      <w:rPr>
        <w:rStyle w:val="PageNumber"/>
      </w:rPr>
      <w:instrText xml:space="preserve">NUMPAGES \* MERGEFORMAT </w:instrText>
    </w:r>
    <w:r>
      <w:rPr>
        <w:rStyle w:val="PageNumber"/>
      </w:rPr>
      <w:fldChar w:fldCharType="end"/>
    </w:r>
  </w:p>
  <w:p w14:paraId="716D5298" w14:textId="77777777" w:rsidR="00EB001B" w:rsidRDefault="00EB001B" w:rsidP="00EB001B">
    <w:pPr>
      <w:pStyle w:val="Footer"/>
      <w:ind w:right="360"/>
    </w:pPr>
  </w:p>
</w:ftr>
</file>

<file path=word/footer2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6370E50" w14:textId="77777777" w:rsidR="00EB001B" w:rsidRDefault="00EB001B" w:rsidP="005D561C">
    <w:pPr>
      <w:pStyle w:val="Footer"/>
      <w:framePr w:wrap="none" w:vAnchor="text" w:hAnchor="margin" w:xAlign="right" w:y="1"/>
      <w:rPr>
        <w:rStyle w:val="PageNumber"/>
      </w:rPr>
    </w:pPr>
    <w:r>
      <w:rPr>
        <w:color w:val="PageNumber"/>
      </w:rPr>
      <w:t xml:space="preserve">Page </w:t>
    </w:r>
    <w:r>
      <w:rPr>
        <w:rStyle w:val="PageNumber"/>
      </w:rPr>
      <w:fldChar w:fldCharType="begin"/>
    </w:r>
    <w:r>
      <w:rPr>
        <w:rStyle w:val="PageNumber"/>
      </w:rPr>
      <w:instrText xml:space="preserve">PAGE \* MERGEFORMAT </w:instrText>
    </w:r>
    <w:r>
      <w:rPr>
        <w:rStyle w:val="PageNumber"/>
      </w:rPr>
      <w:fldChar w:fldCharType="separate"/>
    </w:r>
    <w:r>
      <w:rPr>
        <w:rStyle w:val="PageNumber"/>
        <w:noProof/>
      </w:rPr>
      <w:t>1</w:t>
    </w:r>
    <w:r>
      <w:rPr>
        <w:rStyle w:val="PageNumber"/>
      </w:rPr>
      <w:fldChar w:fldCharType="end"/>
    </w:r>
    <w:r>
      <w:rPr>
        <w:color w:val="PageNumber"/>
      </w:rPr>
      <w:t xml:space="preserve"> of </w:t>
    </w:r>
    <w:r>
      <w:rPr>
        <w:rStyle w:val="PageNumber"/>
      </w:rPr>
      <w:fldChar w:fldCharType="begin"/>
    </w:r>
    <w:r>
      <w:rPr>
        <w:rStyle w:val="PageNumber"/>
      </w:rPr>
      <w:instrText xml:space="preserve">NUMPAGES \* MERGEFORMAT </w:instrText>
    </w:r>
    <w:r>
      <w:rPr>
        <w:rStyle w:val="PageNumber"/>
      </w:rPr>
      <w:fldChar w:fldCharType="separate"/>
    </w:r>
    <w:r>
      <w:rPr>
        <w:rStyle w:val="PageNumber"/>
        <w:noProof/>
      </w:rPr>
      <w:t>20</w:t>
    </w:r>
    <w:r>
      <w:rPr>
        <w:rStyle w:val="PageNumber"/>
      </w:rPr>
      <w:fldChar w:fldCharType="end"/>
    </w:r>
  </w:p>
  <w:p w14:paraId="4BAE89E8" w14:textId="77777777" w:rsidR="00EB001B" w:rsidRDefault="00EB001B">
    <w:pPr>
      <w:pStyle w:val="Footer"/>
    </w:pPr>
  </w:p>
</w:ftr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pic="http://schemas.openxmlformats.org/drawingml/2006/picture" xmlns:a="http://schemas.openxmlformats.org/drawingml/2006/main" mc:Ignorable="w14 w15 wp14">
</w:hdr>
</file>

<file path=word/numbering.xml><?xml version="1.0" encoding="utf-8"?>
<w:numbering xmlns:mv="urn:schemas-microsoft-com:mac:vml" xmlns:mo="http://schemas.microsoft.com/office/mac/office/2008/main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ne="http://schemas.microsoft.com/office/word/2006/wordml" xmlns:wp="http://schemas.openxmlformats.org/drawingml/2006/wordprocessingDrawing">
  <w:abstractNum w:abstractNumId="0">
    <w:nsid w:val="0CEA0BF6"/>
    <w:multiLevelType w:val="multilevel"/>
    <w:tmpl w:val="0409001D"/>
    <w:numStyleLink w:val="Singlepunch"/>
  </w:abstractNum>
  <w:abstractNum w:abstractNumId="1">
    <w:nsid w:val="288E1CE2"/>
    <w:multiLevelType w:val="multilevel"/>
    <w:tmpl w:val="0409001D"/>
    <w:numStyleLink w:val="Multipunch"/>
  </w:abstractNum>
  <w:abstractNum w:abstractNumId="2">
    <w:nsid w:val="2A9C543C"/>
    <w:multiLevelType w:val="multilevel"/>
    <w:tmpl w:val="0409001D"/>
    <w:styleLink w:val="Multipunch"/>
    <w:lvl w:ilvl="0">
      <w:start w:val="1"/>
      <w:numFmt w:val="bullet"/>
      <w:lvlText w:val="▢"/>
      <w:lvlJc w:val="left"/>
      <w:pPr>
        <w:ind w:left="360"/>
        <w:spacing w:before="120" w:after="0" w:line="240" w:lineRule="auto"/>
      </w:pPr>
      <w:rPr>
        <w:rFonts w:ascii="Courier New" w:eastAsia="Courier New" w:hAnsi="Courier New" w:cs="Courier New"/>
        <w:color w:val="BFBFBF"/>
        <w:sz w:val="56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>
    <w:nsid w:val="4A2778A6"/>
    <w:multiLevelType w:val="multilevel"/>
    <w:tmpl w:val="0409001D"/>
    <w:styleLink w:val="Singlepunch"/>
    <w:lvl w:ilvl="0">
      <w:start w:val="1"/>
      <w:numFmt w:val="bullet"/>
      <w:lvlText w:val="o"/>
      <w:lvlJc w:val="left"/>
      <w:pPr>
        <w:ind w:left="360"/>
        <w:spacing w:before="120" w:after="0" w:line="240" w:lineRule="auto"/>
      </w:pPr>
      <w:rPr>
        <w:rFonts w:ascii="Courier New" w:eastAsia="Courier New" w:hAnsi="Courier New" w:cs="Courier New"/>
        <w:color w:val="BFBFBF"/>
        <w:sz w:val="5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doNotDisplayPageBoundaries w:val="0"/>
  <!-- prevents word from "collapsing" the empty bottom portion of pages and the space between pages-->
  <w:embedSystemFonts/>
  <w:defaultTabStop w:val="720"/>
  <w:noPunctuationKerning/>
  <w:characterSpacingControl w:val="doNotCompress"/>
  <w:compat>
    <w:growAutofit/>
  </w:compat>
  <w:rsids>
    <w:rsidRoot w:val="00F22B15"/>
    <w:rsid w:val="00B70267"/>
    <w:rsid w:val="00F22B15"/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  <w:rsid w:val="00782552"/>
  </w:style>
  <w:style w:type="character" w:default="1" w:styleId="DefaultParagraphFont">
    <w:name w:val="Default Paragraph Font"/>
    <w:uiPriority w:val="1"/>
    <w:semiHidden/>
    <w:unhideWhenUsed/>
  </w:style>
  <w:style w:type="table" w:customStyle="1" w:styleId="QTable">
    <w:name w:val="QTable"/>
    <w:uiPriority w:val="99"/>
    <w:qFormat/>
    <w:rsid w:val="003459A3"/>
    <w:pPr>
      <w:spacing w:after="0" w:line="240" w:lineRule="auto"/>
      <w:jc w:val="left"/>
    </w:pPr>
    <w:tblPr>
      <w:tblStyleRowBandSize w:val="1"/>
      <w:tblInd w:w="0" w:type="dxa"/>
      <w:tblBorders>
        <w:top w:val="single" w:sz="4" w:space="0" w:color="DDDDDD"/>
        <w:left w:val="single" w:sz="4" w:space="0" w:color="DDDDDD"/>
        <w:bottom w:val="single" w:sz="4" w:space="0" w:color="DDDDDD"/>
        <w:right w:val="single" w:sz="4" w:space="0" w:color="DDDDDD"/>
        <w:insideV w:val="single" w:sz="4" w:space="0" w:color="DDDDDD"/>
      </w:tblBorders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auto"/>
      <w:vAlign w:val="center"/>
    </w:tcPr>
  </w:style>
  <w:style w:type="table" w:customStyle="1" w:styleId="QQuestionTable">
    <w:name w:val="QQuestionTable"/>
    <w:uiPriority w:val="99"/>
    <w:qFormat/>
    <w:rsid w:val="003459A4"/>
    <w:pPr>
      <w:spacing w:after="0" w:line="240" w:lineRule="auto"/>
      <w:jc w:val="center"/>
    </w:pPr>
    <w:tblPr>
      <w:tblStyleRowBandSize w:val="1"/>
      <w:tblInd w:w="0" w:type="dxa"/>
      <w:tblCellMar>
        <w:top w:w="43" w:type="dxa"/>
        <w:left w:w="115" w:type="dxa"/>
        <w:bottom w:w="115" w:type="dxa"/>
        <w:right w:w="115" w:type="dxa"/>
      </w:tblCellMar>
    </w:tblPr>
    <w:tcPr>
      <w:shd w:val="clear" w:color="auto" w:fill="auto"/>
      <w:vAlign w:val="center"/>
    </w:tcPr>
    <w:tblStylePr w:type="firstRow">
      <w:pPr>
        <w:wordWrap/>
        <w:jc w:val="center"/>
      </w:pPr>
      <w:rPr/>
      <w:tblPr/>
      <w:tcPr>
        <w:tcBorders>
          <w:bottom w:val="single" w:sz="4" w:space="0" w:color="BFBFBF"/>
        </w:tcBorders>
        <w:vAlign w:val="center"/>
      </w:tcPr>
    </w:tblStylePr>
    <w:tblStylePr w:type="firstCol">
      <w:rPr/>
      <w:tblPr/>
      <w:tcPr>
        <w:tcBorders>
          <w:right w:val="single" w:sz="4" w:space="0" w:color="BFBFBF"/>
        </w:tcBorders>
      </w:tcPr>
    </w:tblStylePr>
  </w:style>
  <w:style w:type="table" w:customStyle="1" w:styleId="QQuestionTableRTL">
    <w:name w:val="QQuestionTable"/>
    <w:uiPriority w:val="99"/>
    <w:qFormat/>
    <w:rsid w:val="003459A4"/>
    <w:pPr>
      <w:spacing w:after="0" w:line="240" w:lineRule="auto"/>
      <w:jc w:val="center"/>
    </w:pPr>
    <w:tblPr>
      <w:tblStyleRowBandSize w:val="1"/>
      <w:tblInd w:w="0" w:type="dxa"/>
      <w:tblCellMar>
        <w:top w:w="43" w:type="dxa"/>
        <w:left w:w="115" w:type="dxa"/>
        <w:bottom w:w="115" w:type="dxa"/>
        <w:right w:w="115" w:type="dxa"/>
      </w:tblCellMar>
    </w:tblPr>
    <w:tcPr>
      <w:shd w:val="clear" w:color="auto" w:fill="auto"/>
      <w:vAlign w:val="center"/>
    </w:tcPr>
    <w:tblStylePr w:type="firstRow">
      <w:pPr>
        <w:wordWrap/>
        <w:jc w:val="center"/>
      </w:pPr>
      <w:rPr/>
      <w:tblPr/>
      <w:tcPr>
        <w:tcBorders>
          <w:bottom w:val="single" w:sz="4" w:space="0" w:color="BFBFBF"/>
        </w:tcBorders>
        <w:vAlign w:val="center"/>
      </w:tcPr>
    </w:tblStylePr>
    <w:tblStylePr w:type="lastCol">
      <w:tblPr/>
      <w:tcPr>
        <w:tcBorders>
          <w:left w:val="single" w:sz="4" w:space="0" w:color="BFBFBF"/>
        </w:tcBorders>
        <w:shd w:val="clear" w:color="auto" w:fill="auto"/>
      </w:tcPr>
    </w:tblStylePr>
  </w:style>
  <w:style w:type="table" w:customStyle="1" w:styleId="QQuestionTableBipolar">
    <w:name w:val="QQuestionTableBipolar"/>
    <w:uiPriority w:val="99"/>
    <w:qFormat/>
    <w:rsid w:val="003459A4"/>
    <w:pPr>
      <w:spacing w:after="0" w:line="240" w:lineRule="auto"/>
      <w:jc w:val="center"/>
    </w:pPr>
    <w:tblPr>
      <w:tblStyleRowBandSize w:val="1"/>
      <w:tblInd w:w="0" w:type="dxa"/>
      <w:tblCellMar>
        <w:top w:w="43" w:type="dxa"/>
        <w:left w:w="115" w:type="dxa"/>
        <w:bottom w:w="115" w:type="dxa"/>
        <w:right w:w="115" w:type="dxa"/>
      </w:tblCellMar>
    </w:tblPr>
    <w:tcPr>
      <w:shd w:val="clear" w:color="auto" w:fill="auto"/>
      <w:vAlign w:val="center"/>
    </w:tcPr>
    <w:tblStylePr w:type="firstRow">
      <w:pPr>
        <w:wordWrap/>
        <w:jc w:val="center"/>
      </w:pPr>
      <w:tblPr/>
      <w:tcPr>
        <w:tcBorders>
          <w:bottom w:val="single" w:sz="4" w:space="0" w:color="BFBFBF"/>
        </w:tcBorders>
        <w:vAlign w:val="center"/>
      </w:tcPr>
    </w:tblStylePr>
    <w:tblStylePr w:type="firstCol">
      <w:tblPr/>
      <w:tcPr>
        <w:tcBorders>
          <w:right w:val="single" w:sz="4" w:space="0" w:color="BFBFBF"/>
        </w:tcBorders>
        <w:shd w:val="clear" w:color="auto" w:fill="auto"/>
      </w:tcPr>
    </w:tblStylePr>
    <w:tblStylePr w:type="lastCol">
      <w:tblPr/>
      <w:tcPr>
        <w:tcBorders>
          <w:left w:val="single" w:sz="4" w:space="0" w:color="BFBFBF"/>
        </w:tcBorders>
        <w:shd w:val="clear" w:color="auto" w:fill="auto"/>
      </w:tcPr>
    </w:tblStylePr>
  </w:style>
  <w:style w:type="table" w:customStyle="1" w:styleId="QTextTable">
    <w:name w:val="QTextTable"/>
    <w:uiPriority w:val="99"/>
    <w:qFormat/>
    <w:rsid w:val="003459A4"/>
    <w:pPr>
      <w:spacing w:after="0" w:line="240" w:lineRule="auto"/>
      <w:jc w:val="center"/>
    </w:pPr>
    <w:tblPr>
      <w:tblStyleRowBandSize w:val="1"/>
      <w:tblInd w:w="0" w:type="dxa"/>
      <w:tblCellMar>
        <w:top w:w="460" w:type="dxa"/>
        <w:left w:w="115" w:type="dxa"/>
        <w:bottom w:w="460" w:type="dxa"/>
        <w:right w:w="115" w:type="dxa"/>
      </w:tblCellMar>
      <w:tblBorders>
        <w:insideH w:val="single" w:sz="4" w:space="0" w:color="BFBFBF"/>
        <w:insideV w:val="single" w:sz="4" w:space="0" w:color="BFBFBF"/>
      </w:tblBorders>
    </w:tblPr>
    <w:tcPr>
      <w:shd w:val="clear" w:color="auto" w:fill="auto"/>
      <w:vAlign w:val="center"/>
    </w:tcPr>
    <w:tblStylePr w:type="firstRow">
      <w:pPr>
        <w:wordWrap/>
        <w:jc w:val="center"/>
      </w:pPr>
      <w:rPr/>
      <w:tblPr/>
      <w:tcPr>
        <w:vAlign w:val="center"/>
        <w:tcBorders>
          <w:bottom w:val="single" w:sz="4" w:space="0" w:color="BFBFBF"/>
        </w:tcBorders>
      </w:tcPr>
    </w:tblStylePr>
    <w:tblStylePr w:type="firstCol">
      <w:rPr/>
      <w:tblPr/>
      <w:tcPr>
        <w:tcBorders>
          <w:right w:val="single" w:sz="4" w:space="0" w:color="BFBFBF"/>
        </w:tcBorders>
      </w:tcPr>
    </w:tblStylePr>
  </w:style>
  <w:style w:type="table" w:customStyle="1" w:styleId="QTextTableRTL">
    <w:name w:val="QTextTable"/>
    <w:uiPriority w:val="99"/>
    <w:qFormat/>
    <w:rsid w:val="003459A4"/>
    <w:pPr>
      <w:spacing w:after="0" w:line="240" w:lineRule="auto"/>
      <w:jc w:val="center"/>
    </w:pPr>
    <w:tblPr>
      <w:tblStyleRowBandSize w:val="1"/>
      <w:tblInd w:w="0" w:type="dxa"/>
      <w:tblCellMar>
        <w:top w:w="460" w:type="dxa"/>
        <w:left w:w="115" w:type="dxa"/>
        <w:bottom w:w="460" w:type="dxa"/>
        <w:right w:w="115" w:type="dxa"/>
      </w:tblCellMar>
      <w:tblBorders>
        <w:insideH w:val="single" w:sz="4" w:space="0" w:color="BFBFBF"/>
        <w:insideV w:val="single" w:sz="4" w:space="0" w:color="BFBFBF"/>
      </w:tblBorders>
    </w:tblPr>
    <w:tcPr>
      <w:shd w:val="clear" w:color="auto" w:fill="auto"/>
      <w:vAlign w:val="center"/>
    </w:tcPr>
    <w:tblStylePr w:type="firstRow">
      <w:pPr>
        <w:wordWrap/>
        <w:jc w:val="center"/>
      </w:pPr>
      <w:rPr/>
      <w:tblPr/>
      <w:tcPr>
        <w:vAlign w:val="center"/>
        <w:tcBorders>
          <w:bottom w:val="single" w:sz="4" w:space="0" w:color="BFBFBF"/>
        </w:tcBorders>
      </w:tcPr>
    </w:tblStylePr>
    <w:tblStylePr w:type="lastCol">
      <w:rPr/>
      <w:tblPr/>
      <w:tcPr>
        <w:tcBorders>
          <w:left w:val="single" w:sz="4" w:space="0" w:color="BFBFBF"/>
        </w:tcBorders>
      </w:tcPr>
    </w:tblStylePr>
  </w:style>
  <w:style w:type="table" w:customStyle="1" w:styleId="QVerticalGraphicSliderTable">
    <w:name w:val="QVerticalGraphicSliderTable"/>
    <w:uiPriority w:val="99"/>
    <w:qFormat/>
    <w:rsid w:val="003459A4"/>
    <w:pPr>
      <w:spacing w:after="0" w:line="240" w:lineRule="auto"/>
      <w:jc w:val="left"/>
    </w:pPr>
    <w:tblPr>
      <w:tblCellMar>
        <w:top w:w="40" w:type="dxa"/>
        <w:left w:w="40" w:type="dxa"/>
        <w:bottom w:w="40" w:type="dxa"/>
        <w:right w:w="40" w:type="dxa"/>
      </w:tblCellMar>
    </w:tblPr>
    <w:tcPr>
      <w:shd w:val="clear" w:color="auto" w:fill="auto"/>
      <w:vAlign w:val="center"/>
    </w:tcPr>
    <w:tblStylePr w:type="firstCol">
      <w:pPr>
        <w:jc w:val="right"/>
      </w:pPr>
      <w:tblPr/>
    </w:tblStylePr>
  </w:style>
  <w:style w:type="table" w:customStyle="1" w:styleId="QVerticalGraphicSliderTableRTL">
    <w:name w:val="QVerticalGraphicSliderTable"/>
    <w:uiPriority w:val="99"/>
    <w:qFormat/>
    <w:rsid w:val="003459A4"/>
    <w:pPr>
      <w:spacing w:after="0" w:line="240" w:lineRule="auto"/>
      <w:jc w:val="left"/>
    </w:pPr>
    <w:tblPr>
      <w:tblCellMar>
        <w:top w:w="40" w:type="dxa"/>
        <w:left w:w="40" w:type="dxa"/>
        <w:bottom w:w="40" w:type="dxa"/>
        <w:right w:w="40" w:type="dxa"/>
      </w:tblCellMar>
    </w:tblPr>
    <w:tcPr>
      <w:shd w:val="clear" w:color="auto" w:fill="auto"/>
      <w:vAlign w:val="center"/>
    </w:tcPr>
    <w:tblStylePr w:type="lastCol">
      <w:pPr>
        <w:jc w:val="left"/>
      </w:pPr>
      <w:tblPr/>
    </w:tblStylePr>
  </w:style>
  <w:style w:type="table" w:customStyle="1" w:styleId="QHorizontalGraphicSliderTable">
    <w:name w:val="QHorizontalGraphicSliderTable"/>
    <w:uiPriority w:val="99"/>
    <w:qFormat/>
    <w:rsid w:val="003459A4"/>
    <w:pPr>
      <w:spacing w:after="120" w:line="240" w:lineRule="auto"/>
      <w:jc w:val="center"/>
    </w:pPr>
    <w:tcPr>
      <w:shd w:val="clear" w:color="auto" w:fill="auto"/>
      <w:vAlign w:val="center"/>
    </w:tcPr>
    <w:tblPr>
      <w:tblCellMar>
        <w:top w:w="40" w:type="dxa"/>
        <w:left w:w="40" w:type="dxa"/>
        <w:bottom w:w="40" w:type="dxa"/>
        <w:right w:w="40" w:type="dxa"/>
      </w:tblCellMar>
    </w:tblPr>
  </w:style>
  <w:style w:type="table" w:customStyle="1" w:styleId="QStarSliderTable">
    <w:name w:val="QStarSliderTable"/>
    <w:uiPriority w:val="99"/>
    <w:qFormat/>
    <w:rsid w:val="003459A4"/>
    <w:pPr>
      <w:spacing w:after="120" w:line="240" w:lineRule="auto"/>
      <w:jc w:val="center"/>
    </w:pPr>
    <w:tcPr>
      <w:shd w:val="clear" w:color="auto" w:fill="auto"/>
      <w:vAlign w:val="center"/>
    </w:tcPr>
    <w:tblPr>
      <w:tblCellMar>
        <w:top w:w="0" w:type="dxa"/>
        <w:left w:w="20" w:type="dxa"/>
        <w:bottom w:w="0" w:type="dxa"/>
        <w:right w:w="20" w:type="dxa"/>
      </w:tblCellMar>
    </w:tblPr>
  </w:style>
  <w:style w:type="table" w:customStyle="1" w:styleId="QStandardSliderTable">
    <w:name w:val="QStandardSliderTable"/>
    <w:uiPriority w:val="99"/>
    <w:qFormat/>
    <w:rsid w:val="003459A4"/>
    <w:pPr>
      <w:spacing w:after="0" w:line="240" w:lineRule="auto"/>
      <w:jc w:val="center"/>
    </w:pPr>
    <w:tblPr>
      <w:tblInd w:w="0" w:type="dxa"/>
      <w:tblBorders>
        <w:top w:val="single" w:sz="4" w:space="0" w:color="cccccc"/>
        <w:bottom w:val="single" w:sz="4" w:space="0" w:color="cccccc"/>
        <w:insideH w:val="single" w:sz="4" w:space="0" w:color="cccccc"/>
      </w:tblBorders>
      <w:tblCellMar>
        <w:top w:w="40" w:type="dxa"/>
        <w:left w:w="120" w:type="dxa"/>
        <w:bottom w:w="40" w:type="dxa"/>
        <w:right w:w="120" w:type="dxa"/>
      </w:tblCellMar>
    </w:tblPr>
    <w:tblStylePr w:type="firstCol">
      <w:pPr>
        <w:jc w:val="right"/>
      </w:pPr>
      <w:tblPr/>
      <w:tcPr>
        <w:tcBorders>
          <w:right w:val="single" w:sz="4" w:space="0" w:color="cccccc"/>
        </w:tcBorders>
      </w:tcPr>
    </w:tblStylePr>
  </w:style>
  <w:style w:type="table" w:customStyle="1" w:styleId="QStandardSliderTableRTL">
    <w:name w:val="QStandardSliderTable"/>
    <w:uiPriority w:val="99"/>
    <w:qFormat/>
    <w:rsid w:val="003459A4"/>
    <w:pPr>
      <w:spacing w:after="0" w:line="240" w:lineRule="auto"/>
      <w:jc w:val="center"/>
    </w:pPr>
    <w:tblPr>
      <w:tblInd w:w="0" w:type="dxa"/>
      <w:tblBorders>
        <w:top w:val="single" w:sz="4" w:space="0" w:color="cccccc"/>
        <w:bottom w:val="single" w:sz="4" w:space="0" w:color="cccccc"/>
        <w:insideH w:val="single" w:sz="4" w:space="0" w:color="cccccc"/>
      </w:tblBorders>
      <w:tblCellMar>
        <w:top w:w="40" w:type="dxa"/>
        <w:left w:w="120" w:type="dxa"/>
        <w:bottom w:w="40" w:type="dxa"/>
        <w:right w:w="120" w:type="dxa"/>
      </w:tblCellMar>
    </w:tblPr>
    <w:tblStylePr w:type="lastCol">
      <w:pPr>
        <w:jc w:val="left"/>
      </w:pPr>
      <w:tblPr/>
      <w:tcPr>
        <w:tcBorders>
          <w:left w:val="single" w:sz="4" w:space="0" w:color="cccccc"/>
        </w:tcBorders>
      </w:tcPr>
    </w:tblStylePr>
  </w:style>
  <w:style w:type="table" w:customStyle="1" w:styleId="QSliderLabelsTable">
    <w:name w:val="QSliderLabelsTable"/>
    <w:uiPriority w:val="99"/>
    <w:qFormat/>
    <w:rsid w:val="003459A4"/>
    <w:pPr>
      <w:spacing w:after="0" w:line="240" w:lineRule="auto"/>
      <w:jc w:val="center"/>
    </w:pPr>
    <w:tcPr>
      <w:shd w:val="clear" w:color="auto" w:fill="auto"/>
      <w:vAlign w:val="center"/>
    </w:tcPr>
    <w:tblPr/>
  </w:style>
  <w:style w:type="paragraph" w:customStyle="1" w:styleId="BarSlider">
    <w:name w:val="BarSlider"/>
    <w:basedOn w:val="Normal"/>
    <w:qFormat/>
    <w:rsid w:val="HRB00000"/>
    <w:pPr>
      <w:pBdr>
        <w:top w:val="single" w:sz="160" w:space="0" w:color="499FD1"/>
      </w:pBdr>
      <w:spacing w:before="80" w:after="0" w:line="240" w:lineRule="auto"/>
    </w:pPr>
  </w:style>
  <w:style w:type="paragraph" w:customStyle="1" w:styleId="QSummary">
    <w:name w:val="QSummary"/>
    <w:basedOn w:val="Normal"/>
    <w:qFormat/>
    <w:rsid w:val="006A7B37"/>
    <w:rPr>
      <w:b/>
    </w:rPr>
  </w:style>
  <w:style w:type="table" w:customStyle="1" w:styleId="QQuestionIconTable">
    <w:name w:val="QQuestionIconTable"/>
    <w:uiPriority w:val="99"/>
    <w:qFormat/>
    <w:rsid w:val="003459A4"/>
    <w:pPr>
      <w:spacing w:after="0" w:line="240" w:lineRule="auto"/>
      <w:jc w:val="center"/>
    </w:pPr>
    <w:tblPr>
      <w:tblInd w:w="0" w:type="dxa"/>
      <w:tblCellMar>
        <w:top w:w="0" w:type="dxa"/>
        <w:left w:w="10" w:type="dxa"/>
        <w:bottom w:w="0" w:type="dxa"/>
        <w:right w:w="10" w:type="dxa"/>
      </w:tblCellMar>
    </w:tblPr>
    <w:tcPr>
      <w:shd w:val="clear" w:color="auto" w:fill="auto"/>
      <w:vAlign w:val="center"/>
    </w:tcPr>
  </w:style>
  <w:style w:type="paragraph" w:customStyle="1" w:styleId="QLabel">
    <w:name w:val="QLabel"/>
    <w:basedOn w:val="Normal"/>
    <w:qFormat/>
    <w:rsid w:val="006A7B37"/>
    <w:pPr>
      <w:pBdr>
        <w:left w:val="single" w:sz="4" w:space="4" w:color="D9D9D9" w:themeColor="background1" w:themeShade="D9"/>
        <w:right w:val="single" w:sz="4" w:space="4" w:color="D9D9D9" w:themeColor="background1" w:themeShade="D9"/>
      </w:pBdr>
      <w:shd w:val="clear" w:color="auto" w:fill="D9D9D9" w:themeFill="background1" w:themeFillShade="D9"/>
    </w:pPr>
    <w:rPr>
      <w:b/>
      <w:sz w:val="32"/>
    </w:rPr>
  </w:style>
  <w:style w:type="table" w:customStyle="1" w:styleId="QBar">
    <w:name w:val="QBar"/>
    <w:uiPriority w:val="99"/>
    <w:qFormat/>
    <w:rsid w:val="000E5A2D"/>
    <w:pPr>
      <w:spacing w:after="0" w:line="240" w:lineRule="auto"/>
    </w:pPr>
    <w:rPr>
      <w:sz w:val="18"/>
      <w:szCs w:val="20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Col">
      <w:tblPr/>
      <w:tcPr>
        <w:shd w:val="clear" w:color="auto" w:fill="4E81E5"/>
      </w:tcPr>
    </w:tblStylePr>
  </w:style>
  <w:style w:type="table" w:customStyle="1" w:styleId="QBarRTL">
    <w:name w:val="QBar"/>
    <w:uiPriority w:val="99"/>
    <w:qFormat/>
    <w:rsid w:val="000E5A2D"/>
    <w:pPr>
      <w:spacing w:after="0" w:line="240" w:lineRule="auto"/>
    </w:pPr>
    <w:rPr>
      <w:sz w:val="18"/>
      <w:szCs w:val="20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lastCol">
      <w:tblPr/>
      <w:tcPr>
        <w:shd w:val="clear" w:color="auto" w:fill="4E81E5"/>
      </w:tcPr>
    </w:tblStylePr>
  </w:style>
  <w:style w:type="table" w:customStyle="1" w:styleId="QCompositeTable">
    <w:name w:val="QCompositeTable"/>
    <w:uiPriority w:val="99"/>
    <w:qFormat/>
    <w:rsid w:val="00702738"/>
    <w:pPr>
      <w:spacing w:after="0" w:line="240" w:lineRule="auto"/>
    </w:pPr>
    <w:rPr>
      <w:b/>
      <w:color w:val="FFFFFF" w:themeColor="background1"/>
      <w:sz w:val="20"/>
      <w:szCs w:val="20"/>
    </w:rPr>
    <w:tblPr>
      <w:tblStyleRow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band1Horz">
      <w:pPr>
        <w:wordWrap/>
        <w:ind w:leftChars="0" w:left="0"/>
        <w:jc w:val="center"/>
      </w:pPr>
      <w:rPr>
        <w:rFonts w:asciiTheme="minorHAnsi" w:hAnsiTheme="minorHAnsi"/>
        <w:sz w:val="22"/>
      </w:rPr>
      <w:tblPr>
        <w:tblCellMar>
          <w:top w:w="0" w:type="dxa"/>
          <w:left w:w="0" w:type="dxa"/>
          <w:bottom w:w="0" w:type="dxa"/>
          <w:right w:w="0" w:type="dxa"/>
        </w:tblCellMar>
      </w:tblPr>
      <w:tcPr>
        <w:shd w:val="clear" w:color="auto" w:fill="939598"/>
        <w:vAlign w:val="center"/>
      </w:tcPr>
    </w:tblStylePr>
  </w:style>
  <w:style w:type="paragraph" w:customStyle="1" w:styleId="WhiteText">
    <w:name w:val="WhiteText"/>
    <w:next w:val="Normal"/>
    <w:rsid w:val="00B826E1"/>
    <w:pPr>
      <w:spacing w:after="0" w:line="240" w:lineRule="auto"/>
    </w:pPr>
    <w:rPr>
      <w:color w:val="FFFFFF" w:themeColor="background1"/>
    </w:rPr>
  </w:style>
  <w:style w:type="paragraph" w:customStyle="1" w:styleId="WhiteCompositeLabel">
    <w:name w:val="WhiteCompositeLabel"/>
    <w:next w:val="Normal"/>
    <w:rsid w:val="008D421C"/>
    <w:pPr>
      <w:spacing w:before="43" w:after="43" w:line="240" w:lineRule="auto"/>
      <w:jc w:val="center"/>
    </w:pPr>
    <w:rPr>
      <w:rFonts w:ascii="Calibri" w:eastAsia="Times New Roman" w:hAnsi="Calibri" w:cs="Times New Roman"/>
      <w:b/>
      <w:color w:val="FFFFFF"/>
    </w:rPr>
  </w:style>
  <w:style w:type="paragraph" w:customStyle="1" w:styleId="CompositeLabel">
    <w:name w:val="CompositeLabel"/>
    <w:next w:val="Normal"/>
    <w:rsid w:val="008D421C"/>
    <w:pPr>
      <w:spacing w:before="43" w:after="43" w:line="240" w:lineRule="auto"/>
      <w:jc w:val="center"/>
    </w:pPr>
    <w:rPr>
      <w:rFonts w:ascii="Calibri" w:eastAsia="Times New Roman" w:hAnsi="Calibri" w:cs="Times New Roman"/>
      <w:b/>
    </w:rPr>
  </w:style>
  <w:style w:type="numbering" w:customStyle="1" w:styleId="Multipunch">
    <w:name w:val="Multi punch"/>
    <w:rsid w:val="00DB3BC1"/>
    <w:pPr>
      <w:numPr>
        <w:numId w:val="1"/>
      </w:numPr>
    </w:pPr>
  </w:style>
  <w:style w:type="paragraph" w:styleId="ListParagraph">
    <w:name w:val="List Paragraph"/>
    <w:basedOn w:val="Normal"/>
    <w:uiPriority w:val="34"/>
    <w:qFormat/>
    <w:rsid w:val="00DB3BC1"/>
    <w:pPr>
      <w:ind w:left="720"/>
    </w:pPr>
  </w:style>
  <w:style w:type="numbering" w:customStyle="1" w:styleId="Singlepunch">
    <w:name w:val="Single punch"/>
    <w:rsid w:val="00785425"/>
    <w:pPr>
      <w:numPr>
        <w:numId w:val="3"/>
      </w:numPr>
    </w:pPr>
  </w:style>
  <w:style w:type="paragraph" w:customStyle="1" w:styleId="QDisplayLogic">
    <w:name w:val="QDisplayLogic"/>
    <w:basedOn w:val="Normal"/>
    <w:qFormat/>
    <w:rsid w:val="00942B52"/>
    <w:pPr>
      <w:shd w:val="clear" w:color="auto" w:fill="6898BB"/>
      <w:spacing w:line="240" w:after="120" w:before="120"/>
    </w:pPr>
    <w:rPr>
      <!--
			Set the text for Display logic to be of a smaller font and in italics
			-->
      <w:color w:val="FFFFFF"/>
      <w:i w:val="true"/>
      <w:sz w:val="20"/>
    </w:rPr>
  </w:style>
  <w:style w:type="paragraph" w:customStyle="1" w:styleId="QSkipLogic">
    <w:name w:val="QSkipLogic"/>
    <w:basedOn w:val="Normal"/>
    <w:qFormat/>
    <w:rsid w:val="00942B52"/>
    <w:pPr>
      <w:shd w:val="clear" w:color="auto" w:fill="8D8D8D"/>
      <w:spacing w:line="240" w:after="120" w:before="120"/>
    </w:pPr>
    <w:rPr>
      <!--
			Set the text for Skip logic to be of a smaller font and in italics
			-->
      <w:color w:val="FFFFFF"/>
      <w:i w:val="true"/>
      <w:sz w:val="20"/>
    </w:rPr>
  </w:style>
  <w:style w:type="paragraph" w:customStyle="1" w:styleId="SingleLineText">
    <w:name w:val="SingleLineText"/>
    <w:next w:val="Normal"/>
    <w:rsid w:val="00B826E1"/>
    <w:pPr>
      <w:spacing w:after="0" w:line="240" w:lineRule="auto"/>
    </w:pPr>
  </w:style>
  <w:style w:type="paragraph" w:customStyle="1" w:styleId="QDynamicChoices">
    <w:name w:val="QDynamicChoices"/>
    <w:basedOn w:val="Normal"/>
    <w:qFormat/>
    <w:rsid w:val="00942B52"/>
    <w:pPr>
      <w:shd w:val="clear" w:color="auto" w:fill="6FAC3D"/>
      <w:spacing w:line="240" w:after="120" w:before="120"/>
    </w:pPr>
    <w:rPr>
      <!--
			Set the text for Carry Forwards to be of a smaller font and in italics
			-->
      <w:color w:val="FFFFFF"/>
      <w:i w:val="true"/>
      <w:sz w:val="20"/>
    </w:rPr>
  </w:style>
  <w:style w:type="paragraph" w:customStyle="1" w:styleId="QReusableChoices">
    <w:name w:val="QReusableChoices"/>
    <w:basedOn w:val="Normal"/>
    <w:qFormat/>
    <w:rsid w:val="00942B52"/>
    <w:pPr>
      <w:shd w:val="clear" w:color="auto" w:fill="3EA18E"/>
      <w:spacing w:line="240" w:after="120" w:before="120"/>
    </w:pPr>
    <w:rPr>
      <!--
			Set the text for Reusable Choices to be of a smaller font and in italics
			-->
      <w:color w:val="FFFFFF"/>
      <w:i w:val="true"/>
      <w:sz w:val="20"/>
    </w:rPr>
  </w:style>
  <w:style w:type="paragraph" w:customStyle="1" w:styleId="H1">
    <w:name w:val="H1"/>
    <w:next w:val="Normal"/>
    <w:rsid w:val="H1000000"/>
    <w:rPr>
      <w:b/>
      <w:color w:val="000000"/>
      <w:sz w:val="64"/>
      <w:szCs w:val="64"/>
    </w:rPr>
    <w:pPr>
      <w:spacing w:after="240" w:line="240" w:lineRule="auto"/>
    </w:pPr>
  </w:style>
  <w:style w:type="paragraph" w:customStyle="1" w:styleId="H2">
    <w:name w:val="H2"/>
    <w:next w:val="Normal"/>
    <w:rsid w:val="H2000000"/>
    <w:rPr>
      <w:b/>
      <w:color w:val="000000"/>
      <w:sz w:val="48"/>
      <w:szCs w:val="48"/>
    </w:rPr>
    <w:pPr>
      <w:spacing w:after="240" w:line="240" w:lineRule="auto"/>
    </w:pPr>
  </w:style>
  <w:style w:type="paragraph" w:customStyle="1" w:styleId="H3">
    <w:name w:val="H3"/>
    <w:next w:val="Normal"/>
    <w:rsid w:val="H3000000"/>
    <w:rPr>
      <w:b/>
      <w:color w:val="000000"/>
      <w:sz w:val="36"/>
      <w:szCs w:val="36"/>
    </w:rPr>
    <w:pPr>
      <w:spacing w:after="120" w:line="240" w:lineRule="auto"/>
    </w:pPr>
  </w:style>
  <w:style w:type="paragraph" w:customStyle="1" w:styleId="BlockStartLabel">
    <w:name w:val="BlockStartLabel"/>
    <w:basedOn w:val="Normal"/>
    <w:qFormat/>
    <w:rsid w:val="BSL00000"/>
    <w:rPr>
      <w:color w:val="cccccc"/>
      <w:b w:val="true"/>
    </w:rPr>
    <w:pPr>
      <w:spacing w:before="120" w:after="120" w:line="240" w:lineRule="auto"/>
    </w:pPr>
  </w:style>
  <w:style w:type="paragraph" w:customStyle="1" w:styleId="BlockEndLabel">
    <w:name w:val="BlockEndLabel"/>
    <w:basedOn w:val="Normal"/>
    <w:qFormat/>
    <w:rsid w:val="BEL00000"/>
    <w:rPr>
      <w:color w:val="cccccc"/>
      <w:b w:val="true"/>
    </w:rPr>
    <w:pPr>
      <w:spacing w:before="120" w:after="0" w:line="240" w:lineRule="auto"/>
    </w:pPr>
  </w:style>
  <w:style w:type="paragraph" w:customStyle="1" w:styleId="BlockSeparator">
    <w:name w:val="BlockSeparator"/>
    <w:basedOn w:val="Normal"/>
    <w:qFormat/>
    <w:rsid w:val="HRBR0000"/>
    <w:rPr>
      <w:color w:val="cccccc"/>
      <w:b w:val="true"/>
    </w:rPr>
    <w:pPr>
      <w:jc w:val="center"/>
      <w:pBdr>
        <w:bottom w:val="single" w:sz="8" w:space="0" w:color="cccccc"/>
      </w:pBdr>
      <w:spacing w:before="0" w:after="0" w:line="120" w:lineRule="auto"/>
    </w:pPr>
  </w:style>
  <w:style w:type="paragraph" w:customStyle="1" w:styleId="QuestionSeparator">
    <w:name w:val="QuestionSeparator"/>
    <w:basedOn w:val="Normal"/>
    <w:qFormat/>
    <w:rsid w:val="HRQ00000"/>
    <w:pPr>
      <w:pBdr>
        <w:top w:val="dashed" w:sz="8" w:space="0" w:color="cccccc"/>
      </w:pBdr>
      <w:spacing w:before="120" w:after="120" w:line="120" w:lineRule="auto"/>
    </w:pPr>
  </w:style>
  <w:style w:type="paragraph" w:customStyle="1" w:styleId="Dropdown">
    <w:name w:val="Dropdown"/>
    <w:basedOn w:val="Normal"/>
    <w:qFormat/>
    <w:rsid w:val="DDQ00000"/>
    <w:pPr>
      <w:pBdr>
        <w:top w:val="single" w:sz="4" w:space="4" w:color="cccccc"/>
        <w:bottom w:val="single" w:sz="4" w:space="4" w:color="cccccc"/>
        <w:left w:val="single" w:sz="4" w:space="4" w:color="cccccc"/>
        <w:right w:val="single" w:sz="4" w:space="4" w:color="cccccc"/>
      </w:pBdr>
      <w:spacing w:before="120" w:after="120" w:line="240" w:lineRule="auto"/>
    </w:pPr>
  </w:style>
  <w:style w:type="paragraph" w:customStyle="1" w:styleId="TextEntryLine">
    <w:name w:val="TextEntryLine"/>
    <w:basedOn w:val="Normal"/>
    <w:qFormat/>
    <w:rsid w:val="HRT00000"/>
    <w:pPr>
      <w:spacing w:before="240"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DD4654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D4654"/>
  </w:style>
  <w:style w:type="character" w:styleId="PageNumber">
    <w:name w:val="page number"/>
    <w:basedOn w:val="DefaultParagraphFont"/>
    <w:uiPriority w:val="99"/>
    <w:semiHidden/>
    <w:unhideWhenUsed/>
    <w:rsid w:val="00DD4654"/>
  </w:style>
  <w:style w:type="paragraph" w:styleId="Header">
    <w:name w:val="header"/>
    <w:basedOn w:val="Normal"/>
    <w:link w:val="HeaderChar"/>
    <w:uiPriority w:val="99"/>
    <w:unhideWhenUsed/>
    <w:rsid w:val="001E113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E1135"/>
  </w:style>
  <!-- Survey Flow Elements Below -->
  <w:style w:type="paragraph" w:customStyle="1" w:styleId="SFGreen">
    <w:name w:val="SFGreen"/>
    <w:basedOn w:val="Normal"/>
    <w:qFormat/>
    <w:rsid w:val="0013AA00"/>
    <w:rPr>
      <w:b/>
      <w:color w:val="809163"/>
    </w:rPr>
    <w:pPr>
      <w:pBdr>
        <w:left w:val="single" w:sz="4" w:space="4" w:color="D1D9BD"/>
        <w:right w:val="single" w:sz="4" w:space="4" w:color="D1D9BD"/>
        <w:top w:val="single" w:sz="4" w:space="4" w:color="D1D9BD"/>
        <w:bottom w:val="single" w:sz="4" w:space="4" w:color="D1D9BD"/>
      </w:pBdr>
      <w:shd w:val="clear" w:fill="EDF2E3"/>
    </w:pPr>
  </w:style>
  <w:style w:type="paragraph" w:customStyle="1" w:styleId="SFBlue">
    <w:name w:val="SFBlue"/>
    <w:basedOn w:val="Normal"/>
    <w:qFormat/>
    <w:rsid w:val="0013AB00"/>
    <w:rPr>
      <w:b/>
      <w:color w:val="426092"/>
    </w:rPr>
    <w:pPr>
      <w:pBdr>
        <w:left w:val="single" w:sz="4" w:space="4" w:color="C3CDDB"/>
        <w:right w:val="single" w:sz="4" w:space="4" w:color="C3CDDB"/>
        <w:top w:val="single" w:sz="4" w:space="4" w:color="C3CDDB"/>
        <w:bottom w:val="single" w:sz="4" w:space="4" w:color="C3CDDB"/>
      </w:pBdr>
      <w:shd w:val="clear" w:fill="E6ECF5"/>
    </w:pPr>
  </w:style>
  <w:style w:type="paragraph" w:customStyle="1" w:styleId="SFPurple">
    <w:name w:val="SFPurple"/>
    <w:basedOn w:val="Normal"/>
    <w:qFormat/>
    <w:rsid w:val="0013AC00"/>
    <w:rPr>
      <w:b/>
      <w:color w:val="916391"/>
    </w:rPr>
    <w:pPr>
      <w:pBdr>
        <w:left w:val="single" w:sz="4" w:space="4" w:color="D1C0D1"/>
        <w:right w:val="single" w:sz="4" w:space="4" w:color="D1C0D1"/>
        <w:top w:val="single" w:sz="4" w:space="4" w:color="D1C0D1"/>
        <w:bottom w:val="single" w:sz="4" w:space="4" w:color="D1C0D1"/>
      </w:pBdr>
      <w:shd w:val="clear" w:fill="F2E3F2"/>
    </w:pPr>
  </w:style>
  <w:style w:type="paragraph" w:customStyle="1" w:styleId="SFGray">
    <w:name w:val="SFGray"/>
    <w:basedOn w:val="Normal"/>
    <w:qFormat/>
    <w:rsid w:val="0013AD00"/>
    <w:rPr>
      <w:b/>
      <w:color w:val="555555"/>
    </w:rPr>
    <w:pPr>
      <w:pBdr>
        <w:left w:val="single" w:sz="4" w:space="4" w:color="CFCFCF"/>
        <w:right w:val="single" w:sz="4" w:space="4" w:color="CFCFCF"/>
        <w:top w:val="single" w:sz="4" w:space="4" w:color="CFCFCF"/>
        <w:bottom w:val="single" w:sz="4" w:space="4" w:color="CFCFCF"/>
      </w:pBdr>
      <w:shd w:val="clear" w:fill="F2F2F2"/>
    </w:pPr>
  </w:style>
  <w:style w:type="paragraph" w:customStyle="1" w:styleId="SFRed">
    <w:name w:val="SFRed"/>
    <w:basedOn w:val="Normal"/>
    <w:qFormat/>
    <w:rsid w:val="0013AE00"/>
    <w:rPr>
      <w:b/>
      <w:color w:val="FFFFFF"/>
    </w:rPr>
    <w:pPr>
      <w:pBdr>
        <w:left w:val="single" w:sz="4" w:space="4" w:color="700606"/>
        <w:right w:val="single" w:sz="4" w:space="4" w:color="700606"/>
        <w:top w:val="single" w:sz="4" w:space="4" w:color="700606"/>
        <w:bottom w:val="single" w:sz="4" w:space="4" w:color="700606"/>
      </w:pBdr>
      <w:shd w:val="clear" w:fill="8C0707"/>
    </w:pPr>
  </w:style>
  <w:style w:type="paragraph" w:customStyle="1" w:styleId="QPlaceholderAlert">
    <w:name w:val="QPlaceholderAlert"/>
    <w:basedOn w:val="Normal"/>
    <w:qFormat/>
    <w:rPr>
      <!--
			Set the text for placeholder alerts to be red
			-->
      <w:color w:val="FF000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yes"?>
<Relationships xmlns="http://schemas.openxmlformats.org/package/2006/relationships">
    <Relationship Id="rId1" Type="http://schemas.openxmlformats.org/officeDocument/2006/relationships/styles" Target="styles.xml"/>
    <Relationship Id="rId2" Type="http://schemas.openxmlformats.org/officeDocument/2006/relationships/settings" Target="settings.xml"/>
    <Relationship Id="rId3" Type="http://schemas.openxmlformats.org/officeDocument/2006/relationships/webSettings" Target="webSettings.xml"/>
    <Relationship Id="rId4" Type="http://schemas.openxmlformats.org/officeDocument/2006/relationships/fontTable" Target="fontTable.xml"/>
    <Relationship Id="rId5" Type="http://schemas.openxmlformats.org/officeDocument/2006/relationships/theme" Target="theme/theme1.xml"/>
	<Relationship Id="rId6" Type="http://schemas.openxmlformats.org/officeDocument/2006/relationships/numbering" Target="numbering.xml"/>
    <Relationship Id="rId7" Type="http://schemas.openxmlformats.org/officeDocument/2006/relationships/footer" Target="footer1.xml"/>
	<Relationship Id="rId8" Type="http://schemas.openxmlformats.org/officeDocument/2006/relationships/footer" Target="footer2.xml"/>
    <Relationship Id="rId9" Type="http://schemas.openxmlformats.org/officeDocument/2006/relationships/header" Target="header1.xml"/>
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
</file>

<file path=word/_rels/header1.xml.rels><?xml version="1.0" encoding="UTF-8" standalone="yes"?>
<Relationships xmlns="http://schemas.openxmlformats.org/package/2006/relationships">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40000"/>
                <a:satMod val="155000"/>
              </a:schemeClr>
            </a:gs>
            <a:gs pos="65000">
              <a:schemeClr val="phClr">
                <a:shade val="85000"/>
                <a:satMod val="155000"/>
              </a:schemeClr>
            </a:gs>
            <a:gs pos="100000">
              <a:schemeClr val="phClr">
                <a:shade val="95000"/>
                <a:satMod val="155000"/>
              </a:schemeClr>
            </a:gs>
          </a:gsLst>
          <a:lin ang="16200000" scaled="0"/>
        </a:gradFill>
      </a:fillStyleLst>
      <a:lnStyleLst>
        <a:ln w="6350" cap="rnd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  <a:ln w="34925" cap="rnd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50800" algn="tl" rotWithShape="0">
              <a:srgbClr val="000000">
                <a:alpha val="64000"/>
              </a:srgbClr>
            </a:outerShdw>
          </a:effectLst>
        </a:effectStyle>
        <a:effectStyle>
          <a:effectLst>
            <a:outerShdw blurRad="39000" dist="25400" dir="5400000">
              <a:srgbClr val="000000">
                <a:alpha val="35000"/>
              </a:srgbClr>
            </a:outerShdw>
          </a:effectLst>
        </a:effectStyle>
        <a:effectStyle>
          <a:effectLst>
            <a:outerShdw blurRad="39000" dist="25400" dir="5400000">
              <a:srgbClr val="000000">
                <a:alpha val="35000"/>
              </a:srgbClr>
            </a:outerShdw>
          </a:effectLst>
          <a:scene3d>
            <a:camera prst="orthographicFront" fov="0">
              <a:rot lat="0" lon="0" rev="0"/>
            </a:camera>
            <a:lightRig rig="threePt" dir="t">
              <a:rot lat="0" lon="0" rev="0"/>
            </a:lightRig>
          </a:scene3d>
          <a:sp3d prstMaterial="matte">
            <a:bevelT h="22225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50000"/>
                <a:satMod val="155000"/>
              </a:schemeClr>
            </a:gs>
            <a:gs pos="35000">
              <a:schemeClr val="phClr">
                <a:shade val="75000"/>
                <a:satMod val="155000"/>
              </a:schemeClr>
            </a:gs>
            <a:gs pos="100000">
              <a:schemeClr val="phClr">
                <a:tint val="80000"/>
                <a:satMod val="255000"/>
              </a:schemeClr>
            </a:gs>
          </a:gsLst>
          <a:lin ang="16200000" scaled="0"/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100000" t="100000" r="100000" b="10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1</Characters>
  <Application>Microsoft Office Word</Application>
  <DocSecurity>0</DocSecurity>
  <Lines>1</Lines>
  <Paragraphs>1</Paragraphs>
  <ScaleCrop>false</ScaleCrop>
  <Company>Qualtrics</Company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NEOH_AT_Sep2026</dc:title>
  <dc:subject/>
  <dc:creator>Qualtrics</dc:creator>
  <cp:keywords/>
  <dc:description/>
  <cp:lastModifiedBy>Qualtrics</cp:lastModifiedBy>
  <cp:revision>1</cp:revision>
  <dcterms:created xsi:type="dcterms:W3CDTF">2026-09-22T10:44:38Z</dcterms:created>
  <dcterms:modified xsi:type="dcterms:W3CDTF">2026-09-22T10:44:38Z</dcterms:modified>
</cp:coreProperties>
</file>