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by Monday 26 October 2026, 08:00 (Step 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3 (Mon 19 Oct) and session 4 (Mon 9 Nov):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by e-mail to the instructor, arne.floh@wu.ac.at.</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seven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(https://docs.google.com/spreadsheets/d/1ifCycoxWtutCrwbsCETGqZynYf1nFx7izoGMwWKapVE/edit)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(https://docs.google.com/spreadsheets/d/18zUrrOllyNWMXJhTvZjvD7LeAo98Ds-vUhu6JQ_B-tk/edit): open it, then File &gt; Make a copy. </w:t>
      </w:r>
      <w:r>
        <w:rPr>
          <w:rFonts w:ascii="Verdana" w:cs="Verdana" w:eastAsia="Verdana" w:hAnsi="Verdana"/>
          <w:b/>
          <w:bCs/>
          <w:sz w:val="19"/>
          <w:szCs w:val="19"/>
        </w:rPr>
        <w:t xml:space="preserve">Each group finds 45 criteria (indicators) by session 3 (Monday 19 October 2026)</w:t>
      </w:r>
      <w:r>
        <w:rPr>
          <w:rFonts w:ascii="Verdana" w:cs="Verdana" w:eastAsia="Verdana" w:hAnsi="Verdana"/>
          <w:sz w:val="19"/>
          <w:szCs w:val="19"/>
        </w:rPr>
        <w:t xml:space="preserve">: 5 political, 10 economic, 10 social, 10 technological, 5 environmental and 5 legal. They should describe the six countries for Julius Meinl. For every criterion give the definition, unit, direction, the </w:t>
      </w:r>
      <w:r>
        <w:rPr>
          <w:rFonts w:ascii="Verdana" w:cs="Verdana" w:eastAsia="Verdana" w:hAnsi="Verdana"/>
          <w:b/>
          <w:bCs/>
          <w:sz w:val="19"/>
          <w:szCs w:val="19"/>
        </w:rPr>
        <w:t xml:space="preserve">source name and a working link</w:t>
      </w:r>
      <w:r>
        <w:rPr>
          <w:rFonts w:ascii="Verdana" w:cs="Verdana" w:eastAsia="Verdana" w:hAnsi="Verdana"/>
          <w:sz w:val="19"/>
          <w:szCs w:val="19"/>
        </w:rPr>
        <w:t xml:space="preserve">, and the steps another group needs to find the data. Check that data exist for all six countries. The source is essential: if your criterion is selected, the groups of the other five countries must find the numbers for their countries with your instructions.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by session 3. The instructor merges the proposals of all groups and preselects the final criteria, again 5 political, 10 economic, 10 social, 10 technological, 5 environmental and 5 legal (section 5). Then the shared sheet "Country scoring model" is published with the selected criteria on Monday 19 October 2026 (session 3).</w:t>
      </w:r>
    </w:p>
    <w:p>
      <w:pPr>
        <w:pStyle w:val="Heading2"/>
        <w:keepNext/>
      </w:pPr>
      <w:r>
        <w:rPr>
          <w:rFonts w:ascii="Verdana" w:cs="Verdana" w:eastAsia="Verdana" w:hAnsi="Verdana"/>
        </w:rPr>
        <w:t xml:space="preserve">Step 2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(https://docs.google.com/spreadsheets/d/1ifCycoxWtutCrwbsCETGqZynYf1nFx7izoGMwWKapVE/edit).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b/>
          <w:bCs/>
          <w:sz w:val="19"/>
          <w:szCs w:val="19"/>
        </w:rPr>
        <w:t xml:space="preserve">Monday 26 October 2026, 08:00</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3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4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5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6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7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The final criteria are selected by the instructor from the proposals of all groups (Step 1): 5 political, 10 economic, 10 social, 10 technological, 5 environmental and 5 legal, 45 in total. The weight of a dimension is split equally among its indicators. Units, definitions and sources are on the Indicators sheet of the Google Sheet; rubric scores follow the definitions on the Indicators sheet.</w:t>
      </w:r>
    </w:p>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6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source type of each figure (official statistic, industry report, own count or estimate) in the source list.</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(1) the PowerPoint slides: </w:t>
      </w:r>
      <w:r>
        <w:rPr>
          <w:rFonts w:ascii="Verdana" w:cs="Verdana" w:eastAsia="Verdana" w:hAnsi="Verdana"/>
          <w:b/>
          <w:bCs/>
          <w:sz w:val="19"/>
          <w:szCs w:val="19"/>
        </w:rPr>
        <w:t xml:space="preserve">all numbers are presented in the slides</w:t>
      </w:r>
      <w:r>
        <w:rPr>
          <w:rFonts w:ascii="Verdana" w:cs="Verdana" w:eastAsia="Verdana" w:hAnsi="Verdana"/>
          <w:sz w:val="19"/>
          <w:szCs w:val="19"/>
        </w:rPr>
        <w:t xml:space="preserve">, three to five slides with an overview of the industry, key figures per segment (use charts and tables) and the main trends, closing with the implication for Julius Meinl (where is there room for a Viennese coffee house brand, and where is none?); (2) a </w:t>
      </w:r>
      <w:r>
        <w:rPr>
          <w:rFonts w:ascii="Verdana" w:cs="Verdana" w:eastAsia="Verdana" w:hAnsi="Verdana"/>
          <w:b/>
          <w:bCs/>
          <w:sz w:val="19"/>
          <w:szCs w:val="19"/>
        </w:rPr>
        <w:t xml:space="preserve">source list</w:t>
      </w:r>
      <w:r>
        <w:rPr>
          <w:rFonts w:ascii="Verdana" w:cs="Verdana" w:eastAsia="Verdana" w:hAnsi="Verdana"/>
          <w:sz w:val="19"/>
          <w:szCs w:val="19"/>
        </w:rPr>
        <w:t xml:space="preserve"> in Excel or Google Sheets (template "Industry analysis source list": https://docs.google.com/spreadsheets/d/1j_sCad7k4kMgdCHRPM9sbeIKD9YeIDw6v16mskYxjB4/edit, File &gt; Make a copy) with one row per number or fact on your slides: segment, statistic, value, unit, year, source, source type, link, date accessed, slide number and quality.</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(https://docs.google.com/spreadsheets/d/1ifCycoxWtutCrwbsCETGqZynYf1nFx7izoGMwWKapVE/edit)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source list (template "Industry analysis source list": https://docs.google.com/spreadsheets/d/1j_sCad7k4kMgdCHRPM9sbeIKD9YeIDw6v16mskYxjB4/edit, File &gt; Make a copy): every source behind the numbers on your industry slides, and (3) a list of the AI tools you used. The industry numbers themselves are shown in the presentation.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common criteria are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A: scoring method</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of your country complete and correct; scores, ranks and the four weight sets understood and explained; rubric scores justified</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Part B: industry analysis</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Relevant statistics for hotels, restaurants, cafes and private end customers; value chain, rules of the game and trends; clear charts and tables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Insights and recommendation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Presentation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Structure, timing, visuals, answers to questions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Industry analysis sources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Source list complete: every number on the industry slides is traceable with year, link and source type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completed: 45 proposed criteria with sources, handed in at session 3; data plan for your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r>
              <w:rPr>
                <w:rFonts w:ascii="Verdana" w:cs="Verdana" w:eastAsia="Verdana" w:hAnsi="Verdana"/>
                <w:sz w:val="16"/>
                <w:szCs w:val="16"/>
              </w:rPr>
              <w:t xml:space="preserve"> (Mon 19 Oct)</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 Mon 19 Oct</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returns the merged and preselected criteria and publishes the shared Country scoring model; groups start entering the data of their country</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sheet by Mon 26 Oct, 08:00; then your first results and robustness checks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r>
              <w:rPr>
                <w:rFonts w:ascii="Verdana" w:cs="Verdana" w:eastAsia="Verdana" w:hAnsi="Verdana"/>
                <w:sz w:val="16"/>
                <w:szCs w:val="16"/>
              </w:rPr>
              <w:t xml:space="preserve"> (Mon 9 Nov)</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r>
              <w:rPr>
                <w:rFonts w:ascii="Verdana" w:cs="Verdana" w:eastAsia="Verdana" w:hAnsi="Verdana"/>
                <w:sz w:val="16"/>
                <w:szCs w:val="16"/>
              </w:rPr>
              <w:t xml:space="preserve"> (9 to 16 Nov)</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r>
              <w:rPr>
                <w:rFonts w:ascii="Verdana" w:cs="Verdana" w:eastAsia="Verdana" w:hAnsi="Verdana"/>
                <w:sz w:val="16"/>
                <w:szCs w:val="16"/>
              </w:rPr>
              <w:t xml:space="preserve"> (Mon 16 Nov, 08:00)</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2026-10-13T17:26:52.525Z</dcterms:created>
  <dcterms:modified xsi:type="dcterms:W3CDTF">2026-10-13T17:26:52.525Z</dcterms:modified>
</cp:coreProperties>
</file>

<file path=docProps/custom.xml><?xml version="1.0" encoding="utf-8"?>
<Properties xmlns="http://schemas.openxmlformats.org/officeDocument/2006/custom-properties" xmlns:vt="http://schemas.openxmlformats.org/officeDocument/2006/docPropsVTypes"/>
</file>