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6E970" w14:textId="77777777" w:rsidR="008476A8" w:rsidRPr="00EA1D01" w:rsidRDefault="008476A8" w:rsidP="008476A8">
      <w:pPr>
        <w:pStyle w:val="BodyText"/>
        <w:rPr>
          <w:rFonts w:asciiTheme="minorHAnsi" w:hAnsiTheme="minorHAnsi"/>
          <w:lang w:val="nb-NO"/>
        </w:rPr>
      </w:pPr>
      <w:r w:rsidRPr="00EA1D01">
        <w:rPr>
          <w:rFonts w:asciiTheme="minorHAnsi" w:hAnsiTheme="minorHAnsi"/>
          <w:lang w:val="nb-NO"/>
        </w:rPr>
        <w:t xml:space="preserve">Ekstra figurer. Noen dere syns det er verdt å ha med? </w:t>
      </w:r>
    </w:p>
    <w:p w14:paraId="26F64AFA" w14:textId="77777777" w:rsidR="008476A8" w:rsidRPr="00EA1D01" w:rsidRDefault="008476A8" w:rsidP="008476A8">
      <w:pPr>
        <w:pStyle w:val="BodyText"/>
        <w:rPr>
          <w:rFonts w:asciiTheme="minorHAnsi" w:hAnsiTheme="minorHAnsi"/>
          <w:lang w:val="nb-NO"/>
        </w:rPr>
      </w:pPr>
    </w:p>
    <w:p w14:paraId="51A711C4" w14:textId="77777777" w:rsidR="008476A8" w:rsidRPr="00EA1D01" w:rsidRDefault="008476A8" w:rsidP="008476A8">
      <w:pPr>
        <w:pStyle w:val="BodyText"/>
        <w:rPr>
          <w:rFonts w:asciiTheme="minorHAnsi" w:hAnsiTheme="minorHAnsi"/>
        </w:rPr>
      </w:pPr>
      <w:r w:rsidRPr="00EA1D01">
        <w:rPr>
          <w:rFonts w:asciiTheme="minorHAnsi" w:hAnsiTheme="minorHAnsi"/>
          <w:noProof/>
        </w:rPr>
        <w:drawing>
          <wp:inline distT="0" distB="0" distL="0" distR="0" wp14:anchorId="4C53D8C7" wp14:editId="47B037FD">
            <wp:extent cx="5276850" cy="3392884"/>
            <wp:effectExtent l="0" t="0" r="0" b="0"/>
            <wp:docPr id="441644476" name="drawing"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44476" name="drawing" descr="A graph with blue lines and dots&#10;&#10;AI-generated content may be incorrect."/>
                    <pic:cNvPicPr/>
                  </pic:nvPicPr>
                  <pic:blipFill>
                    <a:blip r:embed="rId6">
                      <a:extLst>
                        <a:ext uri="{28A0092B-C50C-407E-A947-70E740481C1C}">
                          <a14:useLocalDpi xmlns:a14="http://schemas.microsoft.com/office/drawing/2010/main"/>
                        </a:ext>
                      </a:extLst>
                    </a:blip>
                    <a:stretch>
                      <a:fillRect/>
                    </a:stretch>
                  </pic:blipFill>
                  <pic:spPr>
                    <a:xfrm>
                      <a:off x="0" y="0"/>
                      <a:ext cx="5289600" cy="3401082"/>
                    </a:xfrm>
                    <a:prstGeom prst="rect">
                      <a:avLst/>
                    </a:prstGeom>
                  </pic:spPr>
                </pic:pic>
              </a:graphicData>
            </a:graphic>
          </wp:inline>
        </w:drawing>
      </w:r>
    </w:p>
    <w:p w14:paraId="116167D8" w14:textId="77777777" w:rsidR="008476A8" w:rsidRPr="00EA1D01" w:rsidRDefault="008476A8" w:rsidP="008476A8">
      <w:pPr>
        <w:pStyle w:val="BodyText"/>
        <w:keepNext/>
        <w:rPr>
          <w:rFonts w:asciiTheme="minorHAnsi" w:hAnsiTheme="minorHAnsi"/>
        </w:rPr>
      </w:pPr>
    </w:p>
    <w:p w14:paraId="60D98290" w14:textId="77777777" w:rsidR="008476A8" w:rsidRPr="00EA1D01" w:rsidRDefault="008476A8" w:rsidP="008476A8">
      <w:pPr>
        <w:pStyle w:val="Caption"/>
        <w:rPr>
          <w:rFonts w:asciiTheme="minorHAnsi" w:hAnsiTheme="minorHAnsi"/>
        </w:rPr>
      </w:pPr>
      <w:r w:rsidRPr="00EA1D01">
        <w:rPr>
          <w:rFonts w:asciiTheme="minorHAnsi" w:hAnsiTheme="minorHAnsi"/>
        </w:rPr>
        <w:t xml:space="preserve">Figure </w:t>
      </w:r>
      <w:r w:rsidRPr="00EA1D01">
        <w:rPr>
          <w:rFonts w:asciiTheme="minorHAnsi" w:hAnsiTheme="minorHAnsi"/>
        </w:rPr>
        <w:fldChar w:fldCharType="begin"/>
      </w:r>
      <w:r w:rsidRPr="00EA1D01">
        <w:rPr>
          <w:rFonts w:asciiTheme="minorHAnsi" w:hAnsiTheme="minorHAnsi"/>
        </w:rPr>
        <w:instrText xml:space="preserve"> SEQ Figure \* ARABIC </w:instrText>
      </w:r>
      <w:r w:rsidRPr="00EA1D01">
        <w:rPr>
          <w:rFonts w:asciiTheme="minorHAnsi" w:hAnsiTheme="minorHAnsi"/>
        </w:rPr>
        <w:fldChar w:fldCharType="separate"/>
      </w:r>
      <w:r w:rsidRPr="00EA1D01">
        <w:rPr>
          <w:rFonts w:asciiTheme="minorHAnsi" w:hAnsiTheme="minorHAnsi"/>
        </w:rPr>
        <w:fldChar w:fldCharType="end"/>
      </w:r>
      <w:r w:rsidRPr="00EA1D01">
        <w:rPr>
          <w:rFonts w:asciiTheme="minorHAnsi" w:hAnsiTheme="minorHAnsi"/>
        </w:rPr>
        <w:t xml:space="preserve"> Annual maximum flood values from 1961 - 2020 for Bulken. The blue line represents the annual maximum discharge value. The red dotted line represents the mean of the maximum annual discharge calculated from the whole period.</w:t>
      </w:r>
    </w:p>
    <w:p w14:paraId="1372B7E4" w14:textId="77777777" w:rsidR="008476A8" w:rsidRPr="00EA1D01" w:rsidRDefault="008476A8" w:rsidP="008476A8">
      <w:pPr>
        <w:pStyle w:val="BodyText"/>
        <w:rPr>
          <w:rFonts w:asciiTheme="minorHAnsi" w:hAnsiTheme="minorHAnsi"/>
        </w:rPr>
      </w:pPr>
    </w:p>
    <w:p w14:paraId="330556AF" w14:textId="77777777" w:rsidR="008476A8" w:rsidRPr="00EA1D01" w:rsidRDefault="008476A8" w:rsidP="008476A8">
      <w:pPr>
        <w:pStyle w:val="BodyText"/>
        <w:rPr>
          <w:rFonts w:asciiTheme="minorHAnsi" w:hAnsiTheme="minorHAnsi"/>
        </w:rPr>
      </w:pPr>
      <w:r w:rsidRPr="00EA1D01">
        <w:rPr>
          <w:rFonts w:asciiTheme="minorHAnsi" w:eastAsia="Times New Roman" w:hAnsiTheme="minorHAnsi" w:cs="Times New Roman"/>
          <w:noProof/>
          <w:sz w:val="21"/>
          <w:szCs w:val="21"/>
          <w:lang w:eastAsia="en-GB"/>
          <w14:ligatures w14:val="none"/>
        </w:rPr>
        <w:lastRenderedPageBreak/>
        <w:drawing>
          <wp:inline distT="0" distB="0" distL="0" distR="0" wp14:anchorId="4E60BBC0" wp14:editId="700FA298">
            <wp:extent cx="5705060" cy="3690620"/>
            <wp:effectExtent l="0" t="0" r="0" b="5080"/>
            <wp:docPr id="2123881622" name="Picture 1" descr="A graph with blue line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81622" name="Picture 1" descr="A graph with blue lines and a red line&#10;&#10;AI-generated content may be incorrect."/>
                    <pic:cNvPicPr/>
                  </pic:nvPicPr>
                  <pic:blipFill rotWithShape="1">
                    <a:blip r:embed="rId7"/>
                    <a:srcRect l="967"/>
                    <a:stretch>
                      <a:fillRect/>
                    </a:stretch>
                  </pic:blipFill>
                  <pic:spPr bwMode="auto">
                    <a:xfrm>
                      <a:off x="0" y="0"/>
                      <a:ext cx="5705060" cy="3690620"/>
                    </a:xfrm>
                    <a:prstGeom prst="rect">
                      <a:avLst/>
                    </a:prstGeom>
                    <a:ln>
                      <a:noFill/>
                    </a:ln>
                    <a:extLst>
                      <a:ext uri="{53640926-AAD7-44D8-BBD7-CCE9431645EC}">
                        <a14:shadowObscured xmlns:a14="http://schemas.microsoft.com/office/drawing/2010/main"/>
                      </a:ext>
                    </a:extLst>
                  </pic:spPr>
                </pic:pic>
              </a:graphicData>
            </a:graphic>
          </wp:inline>
        </w:drawing>
      </w:r>
    </w:p>
    <w:p w14:paraId="6EDB3B88" w14:textId="77777777" w:rsidR="008476A8" w:rsidRPr="00EA1D01" w:rsidRDefault="008476A8" w:rsidP="008476A8">
      <w:pPr>
        <w:pStyle w:val="Caption"/>
        <w:rPr>
          <w:rFonts w:asciiTheme="minorHAnsi" w:hAnsiTheme="minorHAnsi"/>
        </w:rPr>
      </w:pPr>
      <w:r w:rsidRPr="00EA1D01">
        <w:rPr>
          <w:rFonts w:asciiTheme="minorHAnsi" w:hAnsiTheme="minorHAnsi"/>
          <w:noProof/>
        </w:rPr>
        <w:drawing>
          <wp:inline distT="0" distB="0" distL="0" distR="0" wp14:anchorId="22DD8600" wp14:editId="276A6D51">
            <wp:extent cx="5760720" cy="3751580"/>
            <wp:effectExtent l="0" t="0" r="0" b="1270"/>
            <wp:docPr id="138985234" name="drawing"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5234" name="drawing" descr="A graph with blue lines and numbers&#10;&#10;AI-generated content may be incorrect."/>
                    <pic:cNvPicPr/>
                  </pic:nvPicPr>
                  <pic:blipFill>
                    <a:blip r:embed="rId8">
                      <a:extLst>
                        <a:ext uri="{28A0092B-C50C-407E-A947-70E740481C1C}">
                          <a14:useLocalDpi xmlns:a14="http://schemas.microsoft.com/office/drawing/2010/main"/>
                        </a:ext>
                      </a:extLst>
                    </a:blip>
                    <a:stretch>
                      <a:fillRect/>
                    </a:stretch>
                  </pic:blipFill>
                  <pic:spPr>
                    <a:xfrm>
                      <a:off x="0" y="0"/>
                      <a:ext cx="5760720" cy="3751580"/>
                    </a:xfrm>
                    <a:prstGeom prst="rect">
                      <a:avLst/>
                    </a:prstGeom>
                  </pic:spPr>
                </pic:pic>
              </a:graphicData>
            </a:graphic>
          </wp:inline>
        </w:drawing>
      </w:r>
      <w:r w:rsidRPr="00EA1D01">
        <w:rPr>
          <w:rFonts w:asciiTheme="minorHAnsi" w:hAnsiTheme="minorHAnsi"/>
        </w:rPr>
        <w:t xml:space="preserve"> Figure </w:t>
      </w:r>
      <w:r w:rsidRPr="00EA1D01">
        <w:rPr>
          <w:rFonts w:asciiTheme="minorHAnsi" w:hAnsiTheme="minorHAnsi"/>
        </w:rPr>
        <w:fldChar w:fldCharType="begin"/>
      </w:r>
      <w:r w:rsidRPr="00EA1D01">
        <w:rPr>
          <w:rFonts w:asciiTheme="minorHAnsi" w:hAnsiTheme="minorHAnsi"/>
        </w:rPr>
        <w:instrText xml:space="preserve"> SEQ Figure \* ARABIC </w:instrText>
      </w:r>
      <w:r w:rsidRPr="00EA1D01">
        <w:rPr>
          <w:rFonts w:asciiTheme="minorHAnsi" w:hAnsiTheme="minorHAnsi"/>
        </w:rPr>
        <w:fldChar w:fldCharType="separate"/>
      </w:r>
      <w:r w:rsidRPr="00EA1D01">
        <w:rPr>
          <w:rFonts w:asciiTheme="minorHAnsi" w:hAnsiTheme="minorHAnsi"/>
        </w:rPr>
        <w:fldChar w:fldCharType="end"/>
      </w:r>
      <w:r w:rsidRPr="00EA1D01">
        <w:rPr>
          <w:rFonts w:asciiTheme="minorHAnsi" w:hAnsiTheme="minorHAnsi"/>
        </w:rPr>
        <w:t xml:space="preserve"> Count of events with flow higher than 220 m3/s for 1961-2020. Red line shows the average number of events.</w:t>
      </w:r>
    </w:p>
    <w:p w14:paraId="6B87C6F1" w14:textId="77777777" w:rsidR="008476A8" w:rsidRPr="00EA1D01" w:rsidRDefault="008476A8" w:rsidP="008476A8">
      <w:pPr>
        <w:pStyle w:val="BodyText"/>
        <w:rPr>
          <w:rFonts w:asciiTheme="minorHAnsi" w:hAnsiTheme="minorHAnsi"/>
        </w:rPr>
      </w:pPr>
    </w:p>
    <w:p w14:paraId="52E7F32D" w14:textId="77777777" w:rsidR="008476A8" w:rsidRPr="00EA1D01" w:rsidRDefault="008476A8" w:rsidP="008476A8">
      <w:pPr>
        <w:pStyle w:val="BodyText"/>
        <w:rPr>
          <w:rFonts w:asciiTheme="minorHAnsi" w:hAnsiTheme="minorHAnsi"/>
        </w:rPr>
      </w:pPr>
      <w:r w:rsidRPr="00EA1D01">
        <w:rPr>
          <w:rFonts w:asciiTheme="minorHAnsi" w:hAnsiTheme="minorHAnsi"/>
          <w:noProof/>
        </w:rPr>
        <w:lastRenderedPageBreak/>
        <w:drawing>
          <wp:inline distT="0" distB="0" distL="0" distR="0" wp14:anchorId="38F0828F" wp14:editId="7DCD8262">
            <wp:extent cx="5760720" cy="3751609"/>
            <wp:effectExtent l="0" t="0" r="0" b="1270"/>
            <wp:docPr id="2142192353" name="drawing"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92353" name="drawing" descr="A graph with blue lines and dots&#10;&#10;AI-generated content may be incorrect."/>
                    <pic:cNvPicPr/>
                  </pic:nvPicPr>
                  <pic:blipFill>
                    <a:blip r:embed="rId9">
                      <a:extLst>
                        <a:ext uri="{28A0092B-C50C-407E-A947-70E740481C1C}">
                          <a14:useLocalDpi xmlns:a14="http://schemas.microsoft.com/office/drawing/2010/main"/>
                        </a:ext>
                      </a:extLst>
                    </a:blip>
                    <a:stretch>
                      <a:fillRect/>
                    </a:stretch>
                  </pic:blipFill>
                  <pic:spPr>
                    <a:xfrm>
                      <a:off x="0" y="0"/>
                      <a:ext cx="5760720" cy="3751609"/>
                    </a:xfrm>
                    <a:prstGeom prst="rect">
                      <a:avLst/>
                    </a:prstGeom>
                  </pic:spPr>
                </pic:pic>
              </a:graphicData>
            </a:graphic>
          </wp:inline>
        </w:drawing>
      </w:r>
      <w:r w:rsidRPr="00EA1D01">
        <w:rPr>
          <w:rFonts w:asciiTheme="minorHAnsi" w:hAnsiTheme="minorHAnsi"/>
          <w:noProof/>
        </w:rPr>
        <w:drawing>
          <wp:inline distT="0" distB="0" distL="0" distR="0" wp14:anchorId="500FF305" wp14:editId="0EEAE5C1">
            <wp:extent cx="5760720" cy="3542129"/>
            <wp:effectExtent l="0" t="0" r="0" b="1270"/>
            <wp:docPr id="8882876" name="drawing"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876" name="drawing" descr="A graph with red and blue lines&#10;&#10;AI-generated content may be incorrect."/>
                    <pic:cNvPicPr/>
                  </pic:nvPicPr>
                  <pic:blipFill>
                    <a:blip r:embed="rId10">
                      <a:extLst>
                        <a:ext uri="{28A0092B-C50C-407E-A947-70E740481C1C}">
                          <a14:useLocalDpi xmlns:a14="http://schemas.microsoft.com/office/drawing/2010/main"/>
                        </a:ext>
                      </a:extLst>
                    </a:blip>
                    <a:stretch>
                      <a:fillRect/>
                    </a:stretch>
                  </pic:blipFill>
                  <pic:spPr>
                    <a:xfrm>
                      <a:off x="0" y="0"/>
                      <a:ext cx="5760720" cy="3542129"/>
                    </a:xfrm>
                    <a:prstGeom prst="rect">
                      <a:avLst/>
                    </a:prstGeom>
                  </pic:spPr>
                </pic:pic>
              </a:graphicData>
            </a:graphic>
          </wp:inline>
        </w:drawing>
      </w:r>
    </w:p>
    <w:p w14:paraId="2768E748" w14:textId="77777777" w:rsidR="008476A8" w:rsidRPr="00EA1D01" w:rsidRDefault="008476A8" w:rsidP="008476A8">
      <w:pPr>
        <w:pStyle w:val="BodyText"/>
        <w:rPr>
          <w:rFonts w:asciiTheme="minorHAnsi" w:hAnsiTheme="minorHAnsi"/>
        </w:rPr>
      </w:pPr>
      <w:r w:rsidRPr="00EA1D01">
        <w:rPr>
          <w:rFonts w:asciiTheme="minorHAnsi" w:hAnsiTheme="minorHAnsi"/>
        </w:rPr>
        <w:t xml:space="preserve">Distribution of data (Q = </w:t>
      </w:r>
      <w:proofErr w:type="spellStart"/>
      <w:r w:rsidRPr="00EA1D01">
        <w:rPr>
          <w:rFonts w:asciiTheme="minorHAnsi" w:hAnsiTheme="minorHAnsi"/>
        </w:rPr>
        <w:t>annumaximum</w:t>
      </w:r>
      <w:proofErr w:type="spellEnd"/>
      <w:r w:rsidRPr="00EA1D01">
        <w:rPr>
          <w:rFonts w:asciiTheme="minorHAnsi" w:hAnsiTheme="minorHAnsi"/>
        </w:rPr>
        <w:t>)</w:t>
      </w:r>
    </w:p>
    <w:p w14:paraId="7E7D7823" w14:textId="77777777" w:rsidR="008476A8" w:rsidRPr="00EA1D01" w:rsidRDefault="008476A8" w:rsidP="008476A8">
      <w:pPr>
        <w:pStyle w:val="BodyText"/>
        <w:rPr>
          <w:rFonts w:asciiTheme="minorHAnsi" w:hAnsiTheme="minorHAnsi"/>
        </w:rPr>
      </w:pPr>
      <w:r w:rsidRPr="00EA1D01">
        <w:rPr>
          <w:rFonts w:asciiTheme="minorHAnsi" w:hAnsiTheme="minorHAnsi"/>
        </w:rPr>
        <w:t xml:space="preserve">Annual max mean (1991-2020): 423.61845666666653 Std: 90.134578291539 </w:t>
      </w:r>
    </w:p>
    <w:p w14:paraId="2E76E5C1" w14:textId="77777777" w:rsidR="008476A8" w:rsidRPr="00EA1D01" w:rsidRDefault="008476A8" w:rsidP="008476A8">
      <w:pPr>
        <w:pStyle w:val="BodyText"/>
        <w:rPr>
          <w:rFonts w:asciiTheme="minorHAnsi" w:hAnsiTheme="minorHAnsi"/>
        </w:rPr>
      </w:pPr>
      <w:r w:rsidRPr="00EA1D01">
        <w:rPr>
          <w:rFonts w:asciiTheme="minorHAnsi" w:hAnsiTheme="minorHAnsi"/>
        </w:rPr>
        <w:t>Annual max mean (1961-1990): 338.1825733333334 Std: 73.65237370977322</w:t>
      </w:r>
    </w:p>
    <w:p w14:paraId="2258ED83" w14:textId="77777777" w:rsidR="008476A8" w:rsidRPr="00EA1D01" w:rsidRDefault="008476A8" w:rsidP="008476A8">
      <w:pPr>
        <w:pStyle w:val="BodyText"/>
        <w:rPr>
          <w:rFonts w:asciiTheme="minorHAnsi" w:hAnsiTheme="minorHAnsi"/>
        </w:rPr>
      </w:pPr>
      <w:r w:rsidRPr="00EA1D01">
        <w:rPr>
          <w:rFonts w:asciiTheme="minorHAnsi" w:hAnsiTheme="minorHAnsi"/>
        </w:rPr>
        <w:t>1991-2020</w:t>
      </w:r>
    </w:p>
    <w:p w14:paraId="489C909B" w14:textId="77777777" w:rsidR="008476A8" w:rsidRPr="00EA1D01" w:rsidRDefault="008476A8" w:rsidP="008476A8">
      <w:pPr>
        <w:pStyle w:val="BodyText"/>
        <w:rPr>
          <w:rFonts w:asciiTheme="minorHAnsi" w:hAnsiTheme="minorHAnsi"/>
        </w:rPr>
      </w:pPr>
      <w:commentRangeStart w:id="0"/>
      <w:r w:rsidRPr="00EA1D01">
        <w:rPr>
          <w:rFonts w:asciiTheme="minorHAnsi" w:hAnsiTheme="minorHAnsi"/>
          <w:noProof/>
        </w:rPr>
        <w:lastRenderedPageBreak/>
        <w:drawing>
          <wp:inline distT="0" distB="0" distL="0" distR="0" wp14:anchorId="647CD5E8" wp14:editId="24271959">
            <wp:extent cx="5381625" cy="3933825"/>
            <wp:effectExtent l="0" t="0" r="0" b="0"/>
            <wp:docPr id="322274870" name="drawing"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74870" name="drawing" descr="A graph of a diagram&#10;&#10;AI-generated content may be incorrect."/>
                    <pic:cNvPicPr/>
                  </pic:nvPicPr>
                  <pic:blipFill>
                    <a:blip r:embed="rId11">
                      <a:extLst>
                        <a:ext uri="{28A0092B-C50C-407E-A947-70E740481C1C}">
                          <a14:useLocalDpi xmlns:a14="http://schemas.microsoft.com/office/drawing/2010/main"/>
                        </a:ext>
                      </a:extLst>
                    </a:blip>
                    <a:stretch>
                      <a:fillRect/>
                    </a:stretch>
                  </pic:blipFill>
                  <pic:spPr>
                    <a:xfrm>
                      <a:off x="0" y="0"/>
                      <a:ext cx="5381625" cy="3933825"/>
                    </a:xfrm>
                    <a:prstGeom prst="rect">
                      <a:avLst/>
                    </a:prstGeom>
                  </pic:spPr>
                </pic:pic>
              </a:graphicData>
            </a:graphic>
          </wp:inline>
        </w:drawing>
      </w:r>
      <w:commentRangeEnd w:id="0"/>
      <w:r w:rsidRPr="00EA1D01">
        <w:rPr>
          <w:rStyle w:val="CommentReference"/>
          <w:rFonts w:asciiTheme="minorHAnsi" w:hAnsiTheme="minorHAnsi"/>
          <w:sz w:val="22"/>
          <w:szCs w:val="22"/>
        </w:rPr>
        <w:commentReference w:id="0"/>
      </w:r>
    </w:p>
    <w:p w14:paraId="3964783B" w14:textId="77777777" w:rsidR="008476A8" w:rsidRPr="00EA1D01" w:rsidRDefault="008476A8" w:rsidP="008476A8">
      <w:pPr>
        <w:pStyle w:val="BodyText"/>
        <w:rPr>
          <w:rFonts w:asciiTheme="minorHAnsi" w:hAnsiTheme="minorHAnsi"/>
        </w:rPr>
      </w:pPr>
      <w:r w:rsidRPr="00EA1D01">
        <w:rPr>
          <w:rFonts w:asciiTheme="minorHAnsi" w:hAnsiTheme="minorHAnsi"/>
          <w:noProof/>
        </w:rPr>
        <w:drawing>
          <wp:inline distT="0" distB="0" distL="0" distR="0" wp14:anchorId="0B042CAC" wp14:editId="3A3284F2">
            <wp:extent cx="5381625" cy="3933825"/>
            <wp:effectExtent l="0" t="0" r="0" b="0"/>
            <wp:docPr id="25172135" name="drawing"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2135" name="drawing" descr="A graph of a diagram&#10;&#10;AI-generated content may be incorrect."/>
                    <pic:cNvPicPr/>
                  </pic:nvPicPr>
                  <pic:blipFill>
                    <a:blip r:embed="rId16">
                      <a:extLst>
                        <a:ext uri="{28A0092B-C50C-407E-A947-70E740481C1C}">
                          <a14:useLocalDpi xmlns:a14="http://schemas.microsoft.com/office/drawing/2010/main"/>
                        </a:ext>
                      </a:extLst>
                    </a:blip>
                    <a:stretch>
                      <a:fillRect/>
                    </a:stretch>
                  </pic:blipFill>
                  <pic:spPr>
                    <a:xfrm>
                      <a:off x="0" y="0"/>
                      <a:ext cx="5381625" cy="3933825"/>
                    </a:xfrm>
                    <a:prstGeom prst="rect">
                      <a:avLst/>
                    </a:prstGeom>
                  </pic:spPr>
                </pic:pic>
              </a:graphicData>
            </a:graphic>
          </wp:inline>
        </w:drawing>
      </w:r>
    </w:p>
    <w:p w14:paraId="5E6534D1" w14:textId="77777777" w:rsidR="008476A8" w:rsidRPr="00EA1D01" w:rsidRDefault="008476A8" w:rsidP="008476A8">
      <w:pPr>
        <w:rPr>
          <w:rFonts w:asciiTheme="minorHAnsi" w:hAnsiTheme="minorHAnsi"/>
        </w:rPr>
      </w:pPr>
    </w:p>
    <w:p w14:paraId="6BA81768" w14:textId="77777777" w:rsidR="008476A8" w:rsidRPr="00EA1D01" w:rsidRDefault="008476A8" w:rsidP="008476A8">
      <w:pPr>
        <w:pStyle w:val="Caption"/>
        <w:keepNext/>
        <w:rPr>
          <w:rFonts w:asciiTheme="minorHAnsi" w:hAnsiTheme="minorHAnsi"/>
        </w:rPr>
      </w:pPr>
      <w:r w:rsidRPr="00EA1D01">
        <w:rPr>
          <w:rFonts w:asciiTheme="minorHAnsi" w:hAnsiTheme="minorHAnsi"/>
        </w:rPr>
        <w:lastRenderedPageBreak/>
        <w:t xml:space="preserve">Table </w:t>
      </w:r>
      <w:r w:rsidRPr="00EA1D01">
        <w:rPr>
          <w:rFonts w:asciiTheme="minorHAnsi" w:hAnsiTheme="minorHAnsi"/>
        </w:rPr>
        <w:fldChar w:fldCharType="begin"/>
      </w:r>
      <w:r w:rsidRPr="00EA1D01">
        <w:rPr>
          <w:rFonts w:asciiTheme="minorHAnsi" w:hAnsiTheme="minorHAnsi"/>
        </w:rPr>
        <w:instrText xml:space="preserve"> SEQ Table \* ARABIC </w:instrText>
      </w:r>
      <w:r w:rsidRPr="00EA1D01">
        <w:rPr>
          <w:rFonts w:asciiTheme="minorHAnsi" w:hAnsiTheme="minorHAnsi"/>
        </w:rPr>
        <w:fldChar w:fldCharType="separate"/>
      </w:r>
      <w:r w:rsidRPr="00EA1D01">
        <w:rPr>
          <w:rFonts w:asciiTheme="minorHAnsi" w:hAnsiTheme="minorHAnsi"/>
          <w:noProof/>
        </w:rPr>
        <w:t>1</w:t>
      </w:r>
      <w:r w:rsidRPr="00EA1D01">
        <w:rPr>
          <w:rFonts w:asciiTheme="minorHAnsi" w:hAnsiTheme="minorHAnsi"/>
        </w:rPr>
        <w:fldChar w:fldCharType="end"/>
      </w:r>
      <w:r w:rsidRPr="00EA1D01">
        <w:rPr>
          <w:rFonts w:asciiTheme="minorHAnsi" w:hAnsiTheme="minorHAnsi"/>
        </w:rPr>
        <w:t xml:space="preserve"> Linear regression (OLS) results from analysing annual maximum discharge between 1961-2020.</w:t>
      </w:r>
    </w:p>
    <w:p w14:paraId="2A96D6AF" w14:textId="77777777" w:rsidR="008476A8" w:rsidRPr="00EA1D01" w:rsidRDefault="008476A8" w:rsidP="008476A8">
      <w:pPr>
        <w:spacing w:after="0" w:line="240" w:lineRule="auto"/>
        <w:rPr>
          <w:rFonts w:asciiTheme="minorHAnsi" w:eastAsia="Times New Roman" w:hAnsiTheme="minorHAnsi" w:cs="Times New Roman"/>
          <w:sz w:val="21"/>
          <w:szCs w:val="21"/>
          <w:lang w:eastAsia="en-GB"/>
          <w14:ligatures w14:val="none"/>
        </w:rPr>
      </w:pPr>
      <w:commentRangeStart w:id="1"/>
      <w:commentRangeStart w:id="2"/>
      <w:r w:rsidRPr="00EA1D01">
        <w:rPr>
          <w:rFonts w:asciiTheme="minorHAnsi" w:hAnsiTheme="minorHAnsi"/>
          <w:noProof/>
        </w:rPr>
        <w:drawing>
          <wp:inline distT="0" distB="0" distL="0" distR="0" wp14:anchorId="3F23162D" wp14:editId="40168328">
            <wp:extent cx="5760720" cy="4370070"/>
            <wp:effectExtent l="19050" t="19050" r="11430" b="11430"/>
            <wp:docPr id="61441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4370070"/>
                    </a:xfrm>
                    <a:prstGeom prst="rect">
                      <a:avLst/>
                    </a:prstGeom>
                    <a:noFill/>
                    <a:ln>
                      <a:solidFill>
                        <a:schemeClr val="tx1"/>
                      </a:solidFill>
                    </a:ln>
                  </pic:spPr>
                </pic:pic>
              </a:graphicData>
            </a:graphic>
          </wp:inline>
        </w:drawing>
      </w:r>
      <w:commentRangeEnd w:id="1"/>
      <w:r w:rsidRPr="00EA1D01">
        <w:rPr>
          <w:rStyle w:val="CommentReference"/>
          <w:rFonts w:asciiTheme="minorHAnsi" w:eastAsia="Times New Roman" w:hAnsiTheme="minorHAnsi" w:cs="Times New Roman"/>
          <w:sz w:val="21"/>
          <w:szCs w:val="21"/>
          <w:lang w:eastAsia="en-GB"/>
          <w14:ligatures w14:val="none"/>
        </w:rPr>
        <w:commentReference w:id="1"/>
      </w:r>
      <w:commentRangeEnd w:id="2"/>
      <w:r w:rsidRPr="00EA1D01">
        <w:rPr>
          <w:rStyle w:val="CommentReference"/>
          <w:rFonts w:asciiTheme="minorHAnsi" w:eastAsia="Times New Roman" w:hAnsiTheme="minorHAnsi" w:cs="Times New Roman"/>
          <w:sz w:val="21"/>
          <w:szCs w:val="21"/>
          <w:lang w:eastAsia="en-GB"/>
          <w14:ligatures w14:val="none"/>
        </w:rPr>
        <w:commentReference w:id="2"/>
      </w:r>
    </w:p>
    <w:p w14:paraId="77B6D29C" w14:textId="77777777" w:rsidR="008476A8" w:rsidRPr="00EA1D01" w:rsidRDefault="008476A8" w:rsidP="008476A8">
      <w:pPr>
        <w:spacing w:after="0" w:line="240" w:lineRule="auto"/>
        <w:rPr>
          <w:rFonts w:asciiTheme="minorHAnsi" w:eastAsia="Times New Roman" w:hAnsiTheme="minorHAnsi" w:cs="Times New Roman"/>
          <w:sz w:val="21"/>
          <w:szCs w:val="21"/>
          <w:lang w:eastAsia="en-GB"/>
          <w14:ligatures w14:val="none"/>
        </w:rPr>
      </w:pPr>
    </w:p>
    <w:p w14:paraId="3BBA9F1C" w14:textId="77777777" w:rsidR="008476A8" w:rsidRDefault="008476A8" w:rsidP="008476A8">
      <w:pPr>
        <w:pStyle w:val="BodyText"/>
        <w:rPr>
          <w:rFonts w:asciiTheme="minorHAnsi" w:hAnsiTheme="minorHAnsi"/>
        </w:rPr>
      </w:pPr>
      <w:r w:rsidRPr="00EA1D01">
        <w:rPr>
          <w:rFonts w:asciiTheme="minorHAnsi" w:hAnsiTheme="minorHAnsi"/>
          <w:noProof/>
        </w:rPr>
        <w:drawing>
          <wp:inline distT="0" distB="0" distL="0" distR="0" wp14:anchorId="3AB261F5" wp14:editId="6864D855">
            <wp:extent cx="5760720" cy="3780155"/>
            <wp:effectExtent l="0" t="0" r="0" b="0"/>
            <wp:docPr id="181997876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78760" name="drawing" descr="A screenshot of a computer&#10;&#10;AI-generated content may be incorrect."/>
                    <pic:cNvPicPr/>
                  </pic:nvPicPr>
                  <pic:blipFill>
                    <a:blip r:embed="rId18">
                      <a:extLst>
                        <a:ext uri="{28A0092B-C50C-407E-A947-70E740481C1C}">
                          <a14:useLocalDpi xmlns:a14="http://schemas.microsoft.com/office/drawing/2010/main"/>
                        </a:ext>
                      </a:extLst>
                    </a:blip>
                    <a:stretch>
                      <a:fillRect/>
                    </a:stretch>
                  </pic:blipFill>
                  <pic:spPr>
                    <a:xfrm>
                      <a:off x="0" y="0"/>
                      <a:ext cx="5760720" cy="3780155"/>
                    </a:xfrm>
                    <a:prstGeom prst="rect">
                      <a:avLst/>
                    </a:prstGeom>
                  </pic:spPr>
                </pic:pic>
              </a:graphicData>
            </a:graphic>
          </wp:inline>
        </w:drawing>
      </w:r>
    </w:p>
    <w:p w14:paraId="0176D981" w14:textId="77777777" w:rsidR="008476A8" w:rsidRDefault="008476A8" w:rsidP="008476A8">
      <w:pPr>
        <w:pStyle w:val="BodyText"/>
        <w:rPr>
          <w:rFonts w:asciiTheme="minorHAnsi" w:hAnsiTheme="minorHAnsi"/>
        </w:rPr>
      </w:pPr>
      <w:r>
        <w:rPr>
          <w:rFonts w:asciiTheme="minorHAnsi" w:hAnsiTheme="minorHAnsi"/>
        </w:rPr>
        <w:lastRenderedPageBreak/>
        <w:t>Error of ML model plotted against Measured values</w:t>
      </w:r>
    </w:p>
    <w:p w14:paraId="4782E5A8" w14:textId="77777777" w:rsidR="008476A8" w:rsidRDefault="008476A8" w:rsidP="008476A8">
      <w:pPr>
        <w:pStyle w:val="BodyText"/>
        <w:rPr>
          <w:rFonts w:asciiTheme="minorHAnsi" w:hAnsiTheme="minorHAnsi"/>
        </w:rPr>
      </w:pPr>
      <w:r w:rsidRPr="00EE0AED">
        <w:rPr>
          <w:rFonts w:asciiTheme="minorHAnsi" w:hAnsiTheme="minorHAnsi"/>
          <w:noProof/>
        </w:rPr>
        <w:drawing>
          <wp:inline distT="0" distB="0" distL="0" distR="0" wp14:anchorId="7FCC1708" wp14:editId="539C8C29">
            <wp:extent cx="4629796" cy="3077004"/>
            <wp:effectExtent l="0" t="0" r="0" b="9525"/>
            <wp:docPr id="320705173"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05173" name="Picture 1" descr="A graph with blue dots&#10;&#10;AI-generated content may be incorrect."/>
                    <pic:cNvPicPr/>
                  </pic:nvPicPr>
                  <pic:blipFill>
                    <a:blip r:embed="rId19"/>
                    <a:stretch>
                      <a:fillRect/>
                    </a:stretch>
                  </pic:blipFill>
                  <pic:spPr>
                    <a:xfrm>
                      <a:off x="0" y="0"/>
                      <a:ext cx="4629796" cy="3077004"/>
                    </a:xfrm>
                    <a:prstGeom prst="rect">
                      <a:avLst/>
                    </a:prstGeom>
                  </pic:spPr>
                </pic:pic>
              </a:graphicData>
            </a:graphic>
          </wp:inline>
        </w:drawing>
      </w:r>
    </w:p>
    <w:p w14:paraId="03B135ED" w14:textId="77777777" w:rsidR="008476A8" w:rsidRDefault="008476A8" w:rsidP="008476A8">
      <w:pPr>
        <w:pStyle w:val="BodyText"/>
        <w:rPr>
          <w:rFonts w:asciiTheme="minorHAnsi" w:hAnsiTheme="minorHAnsi"/>
        </w:rPr>
      </w:pPr>
      <w:r>
        <w:rPr>
          <w:rFonts w:asciiTheme="minorHAnsi" w:hAnsiTheme="minorHAnsi"/>
        </w:rPr>
        <w:t>The model struggles *more* with flood events.</w:t>
      </w:r>
    </w:p>
    <w:p w14:paraId="406E8683" w14:textId="77777777" w:rsidR="008476A8" w:rsidRPr="00EA1D01" w:rsidRDefault="008476A8" w:rsidP="008476A8">
      <w:pPr>
        <w:pStyle w:val="BodyText"/>
        <w:keepNext/>
        <w:rPr>
          <w:rFonts w:asciiTheme="minorHAnsi" w:hAnsiTheme="minorHAnsi"/>
        </w:rPr>
      </w:pPr>
      <w:r w:rsidRPr="00EA1D01">
        <w:rPr>
          <w:rFonts w:asciiTheme="minorHAnsi" w:hAnsiTheme="minorHAnsi"/>
          <w:noProof/>
        </w:rPr>
        <w:drawing>
          <wp:inline distT="0" distB="0" distL="0" distR="0" wp14:anchorId="37B9DD48" wp14:editId="706AEB92">
            <wp:extent cx="5762625" cy="2914650"/>
            <wp:effectExtent l="0" t="0" r="0" b="0"/>
            <wp:docPr id="616288161" name="drawing"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88161" name="drawing" descr="A comparison of a graph&#10;&#10;AI-generated content may be incorrect."/>
                    <pic:cNvPicPr/>
                  </pic:nvPicPr>
                  <pic:blipFill>
                    <a:blip r:embed="rId20">
                      <a:extLst>
                        <a:ext uri="{28A0092B-C50C-407E-A947-70E740481C1C}">
                          <a14:useLocalDpi xmlns:a14="http://schemas.microsoft.com/office/drawing/2010/main"/>
                        </a:ext>
                      </a:extLst>
                    </a:blip>
                    <a:stretch>
                      <a:fillRect/>
                    </a:stretch>
                  </pic:blipFill>
                  <pic:spPr>
                    <a:xfrm>
                      <a:off x="0" y="0"/>
                      <a:ext cx="5762625" cy="2914650"/>
                    </a:xfrm>
                    <a:prstGeom prst="rect">
                      <a:avLst/>
                    </a:prstGeom>
                  </pic:spPr>
                </pic:pic>
              </a:graphicData>
            </a:graphic>
          </wp:inline>
        </w:drawing>
      </w:r>
    </w:p>
    <w:p w14:paraId="6B2B1904" w14:textId="77777777" w:rsidR="008476A8" w:rsidRDefault="008476A8" w:rsidP="008476A8">
      <w:pPr>
        <w:pStyle w:val="Caption"/>
        <w:rPr>
          <w:rFonts w:asciiTheme="minorHAnsi" w:hAnsiTheme="minorHAnsi"/>
        </w:rPr>
      </w:pPr>
      <w:r w:rsidRPr="00EA1D01">
        <w:rPr>
          <w:rFonts w:asciiTheme="minorHAnsi" w:hAnsiTheme="minorHAnsi"/>
        </w:rPr>
        <w:t xml:space="preserve">Figure </w:t>
      </w:r>
      <w:r w:rsidRPr="00EA1D01">
        <w:rPr>
          <w:rFonts w:asciiTheme="minorHAnsi" w:hAnsiTheme="minorHAnsi"/>
        </w:rPr>
        <w:fldChar w:fldCharType="begin"/>
      </w:r>
      <w:r w:rsidRPr="00EA1D01">
        <w:rPr>
          <w:rFonts w:asciiTheme="minorHAnsi" w:hAnsiTheme="minorHAnsi"/>
        </w:rPr>
        <w:instrText xml:space="preserve"> SEQ Figure \* ARABIC </w:instrText>
      </w:r>
      <w:r w:rsidRPr="00EA1D01">
        <w:rPr>
          <w:rFonts w:asciiTheme="minorHAnsi" w:hAnsiTheme="minorHAnsi"/>
        </w:rPr>
        <w:fldChar w:fldCharType="separate"/>
      </w:r>
      <w:r w:rsidRPr="00EA1D01">
        <w:rPr>
          <w:rFonts w:asciiTheme="minorHAnsi" w:hAnsiTheme="minorHAnsi"/>
        </w:rPr>
        <w:fldChar w:fldCharType="end"/>
      </w:r>
      <w:r w:rsidRPr="00EA1D01">
        <w:rPr>
          <w:rFonts w:asciiTheme="minorHAnsi" w:hAnsiTheme="minorHAnsi"/>
        </w:rPr>
        <w:t xml:space="preserve"> Histogram of daily discharge values in 1961-1990 (blue) and 1991-2020 (green).</w:t>
      </w:r>
    </w:p>
    <w:p w14:paraId="6F6BAEF4" w14:textId="77777777" w:rsidR="008476A8" w:rsidRPr="00EA1D01" w:rsidRDefault="008476A8" w:rsidP="008476A8">
      <w:pPr>
        <w:pStyle w:val="Caption"/>
        <w:keepNext/>
        <w:rPr>
          <w:rFonts w:asciiTheme="minorHAnsi" w:hAnsiTheme="minorHAnsi"/>
        </w:rPr>
      </w:pPr>
      <w:r w:rsidRPr="00EA1D01">
        <w:rPr>
          <w:rFonts w:asciiTheme="minorHAnsi" w:hAnsiTheme="minorHAnsi"/>
        </w:rPr>
        <w:t xml:space="preserve">Table </w:t>
      </w:r>
      <w:r w:rsidRPr="00EA1D01">
        <w:rPr>
          <w:rFonts w:asciiTheme="minorHAnsi" w:hAnsiTheme="minorHAnsi"/>
        </w:rPr>
        <w:fldChar w:fldCharType="begin"/>
      </w:r>
      <w:r w:rsidRPr="00EA1D01">
        <w:rPr>
          <w:rFonts w:asciiTheme="minorHAnsi" w:hAnsiTheme="minorHAnsi"/>
        </w:rPr>
        <w:instrText xml:space="preserve"> SEQ Table \* ARABIC </w:instrText>
      </w:r>
      <w:r w:rsidRPr="00EA1D01">
        <w:rPr>
          <w:rFonts w:asciiTheme="minorHAnsi" w:hAnsiTheme="minorHAnsi"/>
        </w:rPr>
        <w:fldChar w:fldCharType="separate"/>
      </w:r>
      <w:r w:rsidRPr="00EA1D01">
        <w:rPr>
          <w:rFonts w:asciiTheme="minorHAnsi" w:hAnsiTheme="minorHAnsi"/>
          <w:noProof/>
        </w:rPr>
        <w:t>3</w:t>
      </w:r>
      <w:r w:rsidRPr="00EA1D01">
        <w:rPr>
          <w:rFonts w:asciiTheme="minorHAnsi" w:hAnsiTheme="minorHAnsi"/>
        </w:rPr>
        <w:fldChar w:fldCharType="end"/>
      </w:r>
      <w:r w:rsidRPr="00EA1D01">
        <w:rPr>
          <w:rFonts w:asciiTheme="minorHAnsi" w:hAnsiTheme="minorHAnsi"/>
        </w:rPr>
        <w:t xml:space="preserve"> A comparison of descriptive statistics between period 1961-1990 and 1991-2020. </w:t>
      </w:r>
    </w:p>
    <w:tbl>
      <w:tblPr>
        <w:tblStyle w:val="TableGrid"/>
        <w:tblW w:w="8955" w:type="dxa"/>
        <w:tblLook w:val="06A0" w:firstRow="1" w:lastRow="0" w:firstColumn="1" w:lastColumn="0" w:noHBand="1" w:noVBand="1"/>
      </w:tblPr>
      <w:tblGrid>
        <w:gridCol w:w="2972"/>
        <w:gridCol w:w="2552"/>
        <w:gridCol w:w="1842"/>
        <w:gridCol w:w="1589"/>
      </w:tblGrid>
      <w:tr w:rsidR="008476A8" w:rsidRPr="00EA1D01" w14:paraId="220639CF" w14:textId="77777777" w:rsidTr="00291EF9">
        <w:trPr>
          <w:trHeight w:val="287"/>
        </w:trPr>
        <w:tc>
          <w:tcPr>
            <w:tcW w:w="2972" w:type="dxa"/>
            <w:shd w:val="clear" w:color="auto" w:fill="DEE0E2" w:themeFill="text2" w:themeFillTint="33"/>
          </w:tcPr>
          <w:p w14:paraId="1123B444" w14:textId="77777777" w:rsidR="008476A8" w:rsidRPr="00EA1D01" w:rsidRDefault="008476A8" w:rsidP="00291EF9">
            <w:pPr>
              <w:pStyle w:val="BodyText"/>
              <w:rPr>
                <w:rFonts w:asciiTheme="minorHAnsi" w:hAnsiTheme="minorHAnsi"/>
              </w:rPr>
            </w:pPr>
          </w:p>
        </w:tc>
        <w:tc>
          <w:tcPr>
            <w:tcW w:w="2552" w:type="dxa"/>
            <w:shd w:val="clear" w:color="auto" w:fill="DEE0E2" w:themeFill="text2" w:themeFillTint="33"/>
          </w:tcPr>
          <w:p w14:paraId="21C73E4A" w14:textId="77777777" w:rsidR="008476A8" w:rsidRPr="00EA1D01" w:rsidRDefault="008476A8" w:rsidP="00291EF9">
            <w:pPr>
              <w:pStyle w:val="BodyText"/>
              <w:rPr>
                <w:rFonts w:asciiTheme="minorHAnsi" w:hAnsiTheme="minorHAnsi"/>
              </w:rPr>
            </w:pPr>
            <w:r w:rsidRPr="00EA1D01">
              <w:rPr>
                <w:rFonts w:asciiTheme="minorHAnsi" w:hAnsiTheme="minorHAnsi"/>
              </w:rPr>
              <w:t>Value</w:t>
            </w:r>
          </w:p>
        </w:tc>
        <w:tc>
          <w:tcPr>
            <w:tcW w:w="1842" w:type="dxa"/>
            <w:shd w:val="clear" w:color="auto" w:fill="DEE0E2" w:themeFill="text2" w:themeFillTint="33"/>
          </w:tcPr>
          <w:p w14:paraId="73AD6F73" w14:textId="77777777" w:rsidR="008476A8" w:rsidRPr="00EA1D01" w:rsidRDefault="008476A8" w:rsidP="00291EF9">
            <w:pPr>
              <w:pStyle w:val="BodyText"/>
              <w:rPr>
                <w:rFonts w:asciiTheme="minorHAnsi" w:hAnsiTheme="minorHAnsi"/>
              </w:rPr>
            </w:pPr>
            <w:r w:rsidRPr="00EA1D01">
              <w:rPr>
                <w:rFonts w:asciiTheme="minorHAnsi" w:hAnsiTheme="minorHAnsi"/>
              </w:rPr>
              <w:t>1961-1990</w:t>
            </w:r>
          </w:p>
        </w:tc>
        <w:tc>
          <w:tcPr>
            <w:tcW w:w="1589" w:type="dxa"/>
            <w:shd w:val="clear" w:color="auto" w:fill="DEE0E2" w:themeFill="text2" w:themeFillTint="33"/>
          </w:tcPr>
          <w:p w14:paraId="5F99956C" w14:textId="77777777" w:rsidR="008476A8" w:rsidRPr="00EA1D01" w:rsidRDefault="008476A8" w:rsidP="00291EF9">
            <w:pPr>
              <w:pStyle w:val="BodyText"/>
              <w:rPr>
                <w:rFonts w:asciiTheme="minorHAnsi" w:hAnsiTheme="minorHAnsi"/>
              </w:rPr>
            </w:pPr>
            <w:r w:rsidRPr="00EA1D01">
              <w:rPr>
                <w:rFonts w:asciiTheme="minorHAnsi" w:hAnsiTheme="minorHAnsi"/>
              </w:rPr>
              <w:t>1991-2020</w:t>
            </w:r>
          </w:p>
        </w:tc>
      </w:tr>
      <w:tr w:rsidR="008476A8" w:rsidRPr="00EA1D01" w14:paraId="33C3BEF3" w14:textId="77777777" w:rsidTr="00291EF9">
        <w:trPr>
          <w:trHeight w:val="287"/>
        </w:trPr>
        <w:tc>
          <w:tcPr>
            <w:tcW w:w="2972" w:type="dxa"/>
            <w:vMerge w:val="restart"/>
          </w:tcPr>
          <w:p w14:paraId="63E4916A" w14:textId="77777777" w:rsidR="008476A8" w:rsidRPr="00EA1D01" w:rsidRDefault="008476A8" w:rsidP="00291EF9">
            <w:pPr>
              <w:pStyle w:val="BodyText"/>
              <w:rPr>
                <w:rFonts w:asciiTheme="minorHAnsi" w:hAnsiTheme="minorHAnsi"/>
              </w:rPr>
            </w:pPr>
            <w:r w:rsidRPr="00EA1D01">
              <w:rPr>
                <w:rFonts w:asciiTheme="minorHAnsi" w:hAnsiTheme="minorHAnsi"/>
              </w:rPr>
              <w:t>Measures of central tendency</w:t>
            </w:r>
          </w:p>
        </w:tc>
        <w:tc>
          <w:tcPr>
            <w:tcW w:w="2552" w:type="dxa"/>
          </w:tcPr>
          <w:p w14:paraId="52AB79D5" w14:textId="77777777" w:rsidR="008476A8" w:rsidRPr="00EA1D01" w:rsidRDefault="008476A8" w:rsidP="00291EF9">
            <w:pPr>
              <w:pStyle w:val="BodyText"/>
              <w:rPr>
                <w:rFonts w:asciiTheme="minorHAnsi" w:hAnsiTheme="minorHAnsi"/>
              </w:rPr>
            </w:pPr>
            <w:r w:rsidRPr="00EA1D01">
              <w:rPr>
                <w:rFonts w:asciiTheme="minorHAnsi" w:hAnsiTheme="minorHAnsi"/>
              </w:rPr>
              <w:t>Mean</w:t>
            </w:r>
          </w:p>
        </w:tc>
        <w:tc>
          <w:tcPr>
            <w:tcW w:w="1842" w:type="dxa"/>
          </w:tcPr>
          <w:p w14:paraId="176DB08E" w14:textId="77777777" w:rsidR="008476A8" w:rsidRPr="00EA1D01" w:rsidRDefault="008476A8" w:rsidP="00291EF9">
            <w:pPr>
              <w:pStyle w:val="BodyText"/>
              <w:rPr>
                <w:rFonts w:asciiTheme="minorHAnsi" w:hAnsiTheme="minorHAnsi"/>
              </w:rPr>
            </w:pPr>
            <w:r w:rsidRPr="00EA1D01">
              <w:rPr>
                <w:rFonts w:asciiTheme="minorHAnsi" w:hAnsiTheme="minorHAnsi"/>
              </w:rPr>
              <w:t>68.84</w:t>
            </w:r>
          </w:p>
        </w:tc>
        <w:tc>
          <w:tcPr>
            <w:tcW w:w="1589" w:type="dxa"/>
          </w:tcPr>
          <w:p w14:paraId="661AF8B2" w14:textId="77777777" w:rsidR="008476A8" w:rsidRPr="00EA1D01" w:rsidRDefault="008476A8" w:rsidP="00291EF9">
            <w:pPr>
              <w:pStyle w:val="BodyText"/>
              <w:rPr>
                <w:rFonts w:asciiTheme="minorHAnsi" w:hAnsiTheme="minorHAnsi"/>
              </w:rPr>
            </w:pPr>
            <w:r w:rsidRPr="00EA1D01">
              <w:rPr>
                <w:rFonts w:asciiTheme="minorHAnsi" w:hAnsiTheme="minorHAnsi"/>
              </w:rPr>
              <w:t>71.57</w:t>
            </w:r>
          </w:p>
        </w:tc>
      </w:tr>
      <w:tr w:rsidR="008476A8" w:rsidRPr="00EA1D01" w14:paraId="400E6CDA" w14:textId="77777777" w:rsidTr="00291EF9">
        <w:trPr>
          <w:trHeight w:val="287"/>
        </w:trPr>
        <w:tc>
          <w:tcPr>
            <w:tcW w:w="2972" w:type="dxa"/>
            <w:vMerge/>
          </w:tcPr>
          <w:p w14:paraId="77813489" w14:textId="77777777" w:rsidR="008476A8" w:rsidRPr="00EA1D01" w:rsidRDefault="008476A8" w:rsidP="00291EF9">
            <w:pPr>
              <w:rPr>
                <w:rFonts w:asciiTheme="minorHAnsi" w:hAnsiTheme="minorHAnsi"/>
              </w:rPr>
            </w:pPr>
          </w:p>
        </w:tc>
        <w:tc>
          <w:tcPr>
            <w:tcW w:w="2552" w:type="dxa"/>
          </w:tcPr>
          <w:p w14:paraId="32C957D1" w14:textId="77777777" w:rsidR="008476A8" w:rsidRPr="00EA1D01" w:rsidRDefault="008476A8" w:rsidP="00291EF9">
            <w:pPr>
              <w:pStyle w:val="BodyText"/>
              <w:rPr>
                <w:rFonts w:asciiTheme="minorHAnsi" w:hAnsiTheme="minorHAnsi"/>
              </w:rPr>
            </w:pPr>
            <w:r w:rsidRPr="00EA1D01">
              <w:rPr>
                <w:rFonts w:asciiTheme="minorHAnsi" w:hAnsiTheme="minorHAnsi"/>
              </w:rPr>
              <w:t>Median</w:t>
            </w:r>
          </w:p>
        </w:tc>
        <w:tc>
          <w:tcPr>
            <w:tcW w:w="1842" w:type="dxa"/>
          </w:tcPr>
          <w:p w14:paraId="713AC411" w14:textId="77777777" w:rsidR="008476A8" w:rsidRPr="00EA1D01" w:rsidRDefault="008476A8" w:rsidP="00291EF9">
            <w:pPr>
              <w:pStyle w:val="BodyText"/>
              <w:rPr>
                <w:rFonts w:asciiTheme="minorHAnsi" w:hAnsiTheme="minorHAnsi"/>
              </w:rPr>
            </w:pPr>
            <w:r w:rsidRPr="00EA1D01">
              <w:rPr>
                <w:rFonts w:asciiTheme="minorHAnsi" w:hAnsiTheme="minorHAnsi"/>
              </w:rPr>
              <w:t>43.80</w:t>
            </w:r>
          </w:p>
        </w:tc>
        <w:tc>
          <w:tcPr>
            <w:tcW w:w="1589" w:type="dxa"/>
          </w:tcPr>
          <w:p w14:paraId="7680A387" w14:textId="77777777" w:rsidR="008476A8" w:rsidRPr="00EA1D01" w:rsidRDefault="008476A8" w:rsidP="00291EF9">
            <w:pPr>
              <w:pStyle w:val="BodyText"/>
              <w:rPr>
                <w:rFonts w:asciiTheme="minorHAnsi" w:hAnsiTheme="minorHAnsi"/>
              </w:rPr>
            </w:pPr>
            <w:r w:rsidRPr="00EA1D01">
              <w:rPr>
                <w:rFonts w:asciiTheme="minorHAnsi" w:hAnsiTheme="minorHAnsi"/>
              </w:rPr>
              <w:t>43.49</w:t>
            </w:r>
          </w:p>
        </w:tc>
      </w:tr>
      <w:tr w:rsidR="008476A8" w:rsidRPr="00EA1D01" w14:paraId="16520370" w14:textId="77777777" w:rsidTr="00291EF9">
        <w:trPr>
          <w:trHeight w:val="287"/>
        </w:trPr>
        <w:tc>
          <w:tcPr>
            <w:tcW w:w="2972" w:type="dxa"/>
            <w:vMerge/>
          </w:tcPr>
          <w:p w14:paraId="0472B5F3" w14:textId="77777777" w:rsidR="008476A8" w:rsidRPr="00EA1D01" w:rsidRDefault="008476A8" w:rsidP="00291EF9">
            <w:pPr>
              <w:rPr>
                <w:rFonts w:asciiTheme="minorHAnsi" w:hAnsiTheme="minorHAnsi"/>
              </w:rPr>
            </w:pPr>
          </w:p>
        </w:tc>
        <w:tc>
          <w:tcPr>
            <w:tcW w:w="2552" w:type="dxa"/>
          </w:tcPr>
          <w:p w14:paraId="3FBADB15" w14:textId="77777777" w:rsidR="008476A8" w:rsidRPr="00EA1D01" w:rsidRDefault="008476A8" w:rsidP="00291EF9">
            <w:pPr>
              <w:pStyle w:val="BodyText"/>
              <w:rPr>
                <w:rFonts w:asciiTheme="minorHAnsi" w:hAnsiTheme="minorHAnsi"/>
              </w:rPr>
            </w:pPr>
            <w:r w:rsidRPr="00EA1D01">
              <w:rPr>
                <w:rFonts w:asciiTheme="minorHAnsi" w:hAnsiTheme="minorHAnsi"/>
              </w:rPr>
              <w:t>Mode</w:t>
            </w:r>
          </w:p>
        </w:tc>
        <w:tc>
          <w:tcPr>
            <w:tcW w:w="1842" w:type="dxa"/>
          </w:tcPr>
          <w:p w14:paraId="7E738A1E" w14:textId="77777777" w:rsidR="008476A8" w:rsidRPr="00EA1D01" w:rsidRDefault="008476A8" w:rsidP="00291EF9">
            <w:pPr>
              <w:pStyle w:val="BodyText"/>
              <w:rPr>
                <w:rFonts w:asciiTheme="minorHAnsi" w:hAnsiTheme="minorHAnsi"/>
              </w:rPr>
            </w:pPr>
            <w:r w:rsidRPr="00EA1D01">
              <w:rPr>
                <w:rFonts w:asciiTheme="minorHAnsi" w:hAnsiTheme="minorHAnsi"/>
              </w:rPr>
              <w:t>17.70</w:t>
            </w:r>
          </w:p>
        </w:tc>
        <w:tc>
          <w:tcPr>
            <w:tcW w:w="1589" w:type="dxa"/>
          </w:tcPr>
          <w:p w14:paraId="3186AAC5" w14:textId="77777777" w:rsidR="008476A8" w:rsidRPr="00EA1D01" w:rsidRDefault="008476A8" w:rsidP="00291EF9">
            <w:pPr>
              <w:pStyle w:val="BodyText"/>
              <w:rPr>
                <w:rFonts w:asciiTheme="minorHAnsi" w:hAnsiTheme="minorHAnsi"/>
              </w:rPr>
            </w:pPr>
            <w:r w:rsidRPr="00EA1D01">
              <w:rPr>
                <w:rFonts w:asciiTheme="minorHAnsi" w:hAnsiTheme="minorHAnsi"/>
              </w:rPr>
              <w:t>13.29</w:t>
            </w:r>
          </w:p>
        </w:tc>
      </w:tr>
      <w:tr w:rsidR="008476A8" w:rsidRPr="00EA1D01" w14:paraId="54D4B7B5" w14:textId="77777777" w:rsidTr="00291EF9">
        <w:trPr>
          <w:trHeight w:val="287"/>
        </w:trPr>
        <w:tc>
          <w:tcPr>
            <w:tcW w:w="2972" w:type="dxa"/>
            <w:vMerge w:val="restart"/>
          </w:tcPr>
          <w:p w14:paraId="635A982E" w14:textId="77777777" w:rsidR="008476A8" w:rsidRPr="00EA1D01" w:rsidRDefault="008476A8" w:rsidP="00291EF9">
            <w:pPr>
              <w:pStyle w:val="BodyText"/>
              <w:rPr>
                <w:rFonts w:asciiTheme="minorHAnsi" w:hAnsiTheme="minorHAnsi"/>
              </w:rPr>
            </w:pPr>
            <w:r w:rsidRPr="00EA1D01">
              <w:rPr>
                <w:rFonts w:asciiTheme="minorHAnsi" w:hAnsiTheme="minorHAnsi"/>
              </w:rPr>
              <w:t>Measures of dispersion</w:t>
            </w:r>
          </w:p>
        </w:tc>
        <w:tc>
          <w:tcPr>
            <w:tcW w:w="2552" w:type="dxa"/>
          </w:tcPr>
          <w:p w14:paraId="258D1B44" w14:textId="77777777" w:rsidR="008476A8" w:rsidRPr="00EA1D01" w:rsidRDefault="008476A8" w:rsidP="00291EF9">
            <w:pPr>
              <w:pStyle w:val="BodyText"/>
              <w:rPr>
                <w:rFonts w:asciiTheme="minorHAnsi" w:hAnsiTheme="minorHAnsi"/>
              </w:rPr>
            </w:pPr>
            <w:r w:rsidRPr="00EA1D01">
              <w:rPr>
                <w:rFonts w:asciiTheme="minorHAnsi" w:hAnsiTheme="minorHAnsi"/>
              </w:rPr>
              <w:t>Variance</w:t>
            </w:r>
          </w:p>
        </w:tc>
        <w:tc>
          <w:tcPr>
            <w:tcW w:w="1842" w:type="dxa"/>
          </w:tcPr>
          <w:p w14:paraId="315BD187" w14:textId="77777777" w:rsidR="008476A8" w:rsidRPr="00EA1D01" w:rsidRDefault="008476A8" w:rsidP="00291EF9">
            <w:pPr>
              <w:pStyle w:val="BodyText"/>
              <w:rPr>
                <w:rFonts w:asciiTheme="minorHAnsi" w:hAnsiTheme="minorHAnsi"/>
              </w:rPr>
            </w:pPr>
            <w:r w:rsidRPr="00EA1D01">
              <w:rPr>
                <w:rFonts w:asciiTheme="minorHAnsi" w:hAnsiTheme="minorHAnsi"/>
              </w:rPr>
              <w:t>4701.33</w:t>
            </w:r>
          </w:p>
        </w:tc>
        <w:tc>
          <w:tcPr>
            <w:tcW w:w="1589" w:type="dxa"/>
          </w:tcPr>
          <w:p w14:paraId="2A81E902" w14:textId="77777777" w:rsidR="008476A8" w:rsidRPr="00EA1D01" w:rsidRDefault="008476A8" w:rsidP="00291EF9">
            <w:pPr>
              <w:pStyle w:val="BodyText"/>
              <w:rPr>
                <w:rFonts w:asciiTheme="minorHAnsi" w:hAnsiTheme="minorHAnsi"/>
              </w:rPr>
            </w:pPr>
            <w:r w:rsidRPr="00EA1D01">
              <w:rPr>
                <w:rFonts w:asciiTheme="minorHAnsi" w:hAnsiTheme="minorHAnsi"/>
              </w:rPr>
              <w:t>5672</w:t>
            </w:r>
          </w:p>
        </w:tc>
      </w:tr>
      <w:tr w:rsidR="008476A8" w:rsidRPr="00EA1D01" w14:paraId="678DA409" w14:textId="77777777" w:rsidTr="00291EF9">
        <w:trPr>
          <w:trHeight w:val="287"/>
        </w:trPr>
        <w:tc>
          <w:tcPr>
            <w:tcW w:w="2972" w:type="dxa"/>
            <w:vMerge/>
          </w:tcPr>
          <w:p w14:paraId="7F988D9E" w14:textId="77777777" w:rsidR="008476A8" w:rsidRPr="00EA1D01" w:rsidRDefault="008476A8" w:rsidP="00291EF9">
            <w:pPr>
              <w:rPr>
                <w:rFonts w:asciiTheme="minorHAnsi" w:hAnsiTheme="minorHAnsi"/>
              </w:rPr>
            </w:pPr>
          </w:p>
        </w:tc>
        <w:tc>
          <w:tcPr>
            <w:tcW w:w="2552" w:type="dxa"/>
          </w:tcPr>
          <w:p w14:paraId="1A7DD1B3" w14:textId="77777777" w:rsidR="008476A8" w:rsidRPr="00EA1D01" w:rsidRDefault="008476A8" w:rsidP="00291EF9">
            <w:pPr>
              <w:pStyle w:val="BodyText"/>
              <w:rPr>
                <w:rFonts w:asciiTheme="minorHAnsi" w:hAnsiTheme="minorHAnsi"/>
              </w:rPr>
            </w:pPr>
            <w:r w:rsidRPr="00EA1D01">
              <w:rPr>
                <w:rFonts w:asciiTheme="minorHAnsi" w:hAnsiTheme="minorHAnsi"/>
              </w:rPr>
              <w:t>Standard deviation</w:t>
            </w:r>
          </w:p>
        </w:tc>
        <w:tc>
          <w:tcPr>
            <w:tcW w:w="1842" w:type="dxa"/>
          </w:tcPr>
          <w:p w14:paraId="67E277B2" w14:textId="77777777" w:rsidR="008476A8" w:rsidRPr="00EA1D01" w:rsidRDefault="008476A8" w:rsidP="00291EF9">
            <w:pPr>
              <w:pStyle w:val="BodyText"/>
              <w:rPr>
                <w:rFonts w:asciiTheme="minorHAnsi" w:hAnsiTheme="minorHAnsi"/>
              </w:rPr>
            </w:pPr>
            <w:r w:rsidRPr="00EA1D01">
              <w:rPr>
                <w:rFonts w:asciiTheme="minorHAnsi" w:hAnsiTheme="minorHAnsi"/>
              </w:rPr>
              <w:t>68.57</w:t>
            </w:r>
          </w:p>
        </w:tc>
        <w:tc>
          <w:tcPr>
            <w:tcW w:w="1589" w:type="dxa"/>
          </w:tcPr>
          <w:p w14:paraId="7616E64A" w14:textId="77777777" w:rsidR="008476A8" w:rsidRPr="00EA1D01" w:rsidRDefault="008476A8" w:rsidP="00291EF9">
            <w:pPr>
              <w:pStyle w:val="BodyText"/>
              <w:rPr>
                <w:rFonts w:asciiTheme="minorHAnsi" w:hAnsiTheme="minorHAnsi"/>
              </w:rPr>
            </w:pPr>
            <w:r w:rsidRPr="00EA1D01">
              <w:rPr>
                <w:rFonts w:asciiTheme="minorHAnsi" w:hAnsiTheme="minorHAnsi"/>
              </w:rPr>
              <w:t>75.32</w:t>
            </w:r>
          </w:p>
        </w:tc>
      </w:tr>
      <w:tr w:rsidR="008476A8" w:rsidRPr="00EA1D01" w14:paraId="1CB7210E" w14:textId="77777777" w:rsidTr="00291EF9">
        <w:trPr>
          <w:trHeight w:val="287"/>
        </w:trPr>
        <w:tc>
          <w:tcPr>
            <w:tcW w:w="2972" w:type="dxa"/>
            <w:vMerge/>
          </w:tcPr>
          <w:p w14:paraId="3FDAD08D" w14:textId="77777777" w:rsidR="008476A8" w:rsidRPr="00EA1D01" w:rsidRDefault="008476A8" w:rsidP="00291EF9">
            <w:pPr>
              <w:rPr>
                <w:rFonts w:asciiTheme="minorHAnsi" w:hAnsiTheme="minorHAnsi"/>
              </w:rPr>
            </w:pPr>
          </w:p>
        </w:tc>
        <w:tc>
          <w:tcPr>
            <w:tcW w:w="2552" w:type="dxa"/>
          </w:tcPr>
          <w:p w14:paraId="487F7E8C" w14:textId="77777777" w:rsidR="008476A8" w:rsidRPr="00EA1D01" w:rsidRDefault="008476A8" w:rsidP="00291EF9">
            <w:pPr>
              <w:pStyle w:val="BodyText"/>
              <w:rPr>
                <w:rFonts w:asciiTheme="minorHAnsi" w:hAnsiTheme="minorHAnsi"/>
              </w:rPr>
            </w:pPr>
            <w:r w:rsidRPr="00EA1D01">
              <w:rPr>
                <w:rFonts w:asciiTheme="minorHAnsi" w:hAnsiTheme="minorHAnsi"/>
              </w:rPr>
              <w:t>Range</w:t>
            </w:r>
          </w:p>
        </w:tc>
        <w:tc>
          <w:tcPr>
            <w:tcW w:w="1842" w:type="dxa"/>
          </w:tcPr>
          <w:p w14:paraId="5E26AC15" w14:textId="77777777" w:rsidR="008476A8" w:rsidRPr="00EA1D01" w:rsidRDefault="008476A8" w:rsidP="00291EF9">
            <w:pPr>
              <w:pStyle w:val="BodyText"/>
              <w:rPr>
                <w:rFonts w:asciiTheme="minorHAnsi" w:hAnsiTheme="minorHAnsi"/>
              </w:rPr>
            </w:pPr>
            <w:r w:rsidRPr="00EA1D01">
              <w:rPr>
                <w:rFonts w:asciiTheme="minorHAnsi" w:hAnsiTheme="minorHAnsi"/>
              </w:rPr>
              <w:t>495.60</w:t>
            </w:r>
          </w:p>
        </w:tc>
        <w:tc>
          <w:tcPr>
            <w:tcW w:w="1589" w:type="dxa"/>
          </w:tcPr>
          <w:p w14:paraId="0CA478B3" w14:textId="77777777" w:rsidR="008476A8" w:rsidRPr="00EA1D01" w:rsidRDefault="008476A8" w:rsidP="00291EF9">
            <w:pPr>
              <w:pStyle w:val="BodyText"/>
              <w:rPr>
                <w:rFonts w:asciiTheme="minorHAnsi" w:hAnsiTheme="minorHAnsi"/>
              </w:rPr>
            </w:pPr>
            <w:r w:rsidRPr="00EA1D01">
              <w:rPr>
                <w:rFonts w:asciiTheme="minorHAnsi" w:hAnsiTheme="minorHAnsi"/>
              </w:rPr>
              <w:t>678.84</w:t>
            </w:r>
          </w:p>
        </w:tc>
      </w:tr>
      <w:tr w:rsidR="008476A8" w:rsidRPr="00EA1D01" w14:paraId="079290FF" w14:textId="77777777" w:rsidTr="00291EF9">
        <w:trPr>
          <w:trHeight w:val="287"/>
        </w:trPr>
        <w:tc>
          <w:tcPr>
            <w:tcW w:w="2972" w:type="dxa"/>
            <w:vMerge/>
          </w:tcPr>
          <w:p w14:paraId="387BC824" w14:textId="77777777" w:rsidR="008476A8" w:rsidRPr="00EA1D01" w:rsidRDefault="008476A8" w:rsidP="00291EF9">
            <w:pPr>
              <w:rPr>
                <w:rFonts w:asciiTheme="minorHAnsi" w:hAnsiTheme="minorHAnsi"/>
              </w:rPr>
            </w:pPr>
          </w:p>
        </w:tc>
        <w:tc>
          <w:tcPr>
            <w:tcW w:w="2552" w:type="dxa"/>
          </w:tcPr>
          <w:p w14:paraId="7FB9CD70" w14:textId="77777777" w:rsidR="008476A8" w:rsidRPr="00EA1D01" w:rsidRDefault="008476A8" w:rsidP="00291EF9">
            <w:pPr>
              <w:pStyle w:val="BodyText"/>
              <w:rPr>
                <w:rFonts w:asciiTheme="minorHAnsi" w:hAnsiTheme="minorHAnsi"/>
              </w:rPr>
            </w:pPr>
            <w:r w:rsidRPr="00EA1D01">
              <w:rPr>
                <w:rFonts w:asciiTheme="minorHAnsi" w:hAnsiTheme="minorHAnsi"/>
              </w:rPr>
              <w:t>Coefficient of variation</w:t>
            </w:r>
          </w:p>
        </w:tc>
        <w:tc>
          <w:tcPr>
            <w:tcW w:w="1842" w:type="dxa"/>
          </w:tcPr>
          <w:p w14:paraId="160B4304" w14:textId="77777777" w:rsidR="008476A8" w:rsidRPr="00EA1D01" w:rsidRDefault="008476A8" w:rsidP="00291EF9">
            <w:pPr>
              <w:pStyle w:val="BodyText"/>
              <w:rPr>
                <w:rFonts w:asciiTheme="minorHAnsi" w:hAnsiTheme="minorHAnsi"/>
              </w:rPr>
            </w:pPr>
            <w:r w:rsidRPr="00EA1D01">
              <w:rPr>
                <w:rFonts w:asciiTheme="minorHAnsi" w:hAnsiTheme="minorHAnsi"/>
              </w:rPr>
              <w:t>0.99</w:t>
            </w:r>
          </w:p>
        </w:tc>
        <w:tc>
          <w:tcPr>
            <w:tcW w:w="1589" w:type="dxa"/>
          </w:tcPr>
          <w:p w14:paraId="4916B7B6" w14:textId="77777777" w:rsidR="008476A8" w:rsidRPr="00EA1D01" w:rsidRDefault="008476A8" w:rsidP="00291EF9">
            <w:pPr>
              <w:pStyle w:val="BodyText"/>
              <w:rPr>
                <w:rFonts w:asciiTheme="minorHAnsi" w:hAnsiTheme="minorHAnsi"/>
              </w:rPr>
            </w:pPr>
            <w:r w:rsidRPr="00EA1D01">
              <w:rPr>
                <w:rFonts w:asciiTheme="minorHAnsi" w:hAnsiTheme="minorHAnsi"/>
              </w:rPr>
              <w:t>1.05</w:t>
            </w:r>
          </w:p>
        </w:tc>
      </w:tr>
      <w:tr w:rsidR="008476A8" w:rsidRPr="00EA1D01" w14:paraId="74469344" w14:textId="77777777" w:rsidTr="00291EF9">
        <w:trPr>
          <w:trHeight w:val="287"/>
        </w:trPr>
        <w:tc>
          <w:tcPr>
            <w:tcW w:w="2972" w:type="dxa"/>
            <w:vMerge w:val="restart"/>
          </w:tcPr>
          <w:p w14:paraId="1CD12BE1" w14:textId="77777777" w:rsidR="008476A8" w:rsidRPr="00EA1D01" w:rsidRDefault="008476A8" w:rsidP="00291EF9">
            <w:pPr>
              <w:pStyle w:val="BodyText"/>
              <w:rPr>
                <w:rFonts w:asciiTheme="minorHAnsi" w:hAnsiTheme="minorHAnsi"/>
              </w:rPr>
            </w:pPr>
            <w:r w:rsidRPr="00EA1D01">
              <w:rPr>
                <w:rFonts w:asciiTheme="minorHAnsi" w:hAnsiTheme="minorHAnsi"/>
              </w:rPr>
              <w:t>Measures of symmetry</w:t>
            </w:r>
          </w:p>
        </w:tc>
        <w:tc>
          <w:tcPr>
            <w:tcW w:w="2552" w:type="dxa"/>
          </w:tcPr>
          <w:p w14:paraId="1F8D14C8" w14:textId="77777777" w:rsidR="008476A8" w:rsidRPr="00EA1D01" w:rsidRDefault="008476A8" w:rsidP="00291EF9">
            <w:pPr>
              <w:pStyle w:val="BodyText"/>
              <w:rPr>
                <w:rFonts w:asciiTheme="minorHAnsi" w:hAnsiTheme="minorHAnsi"/>
              </w:rPr>
            </w:pPr>
            <w:r w:rsidRPr="00EA1D01">
              <w:rPr>
                <w:rFonts w:asciiTheme="minorHAnsi" w:hAnsiTheme="minorHAnsi"/>
              </w:rPr>
              <w:t>Skewness</w:t>
            </w:r>
          </w:p>
        </w:tc>
        <w:tc>
          <w:tcPr>
            <w:tcW w:w="1842" w:type="dxa"/>
          </w:tcPr>
          <w:p w14:paraId="0262FF6C" w14:textId="77777777" w:rsidR="008476A8" w:rsidRPr="00EA1D01" w:rsidRDefault="008476A8" w:rsidP="00291EF9">
            <w:pPr>
              <w:pStyle w:val="BodyText"/>
              <w:rPr>
                <w:rFonts w:asciiTheme="minorHAnsi" w:hAnsiTheme="minorHAnsi"/>
              </w:rPr>
            </w:pPr>
            <w:r w:rsidRPr="00EA1D01">
              <w:rPr>
                <w:rFonts w:asciiTheme="minorHAnsi" w:hAnsiTheme="minorHAnsi"/>
              </w:rPr>
              <w:t>1.47</w:t>
            </w:r>
          </w:p>
        </w:tc>
        <w:tc>
          <w:tcPr>
            <w:tcW w:w="1589" w:type="dxa"/>
          </w:tcPr>
          <w:p w14:paraId="2AED7FA4" w14:textId="77777777" w:rsidR="008476A8" w:rsidRPr="00EA1D01" w:rsidRDefault="008476A8" w:rsidP="00291EF9">
            <w:pPr>
              <w:pStyle w:val="BodyText"/>
              <w:rPr>
                <w:rFonts w:asciiTheme="minorHAnsi" w:hAnsiTheme="minorHAnsi"/>
              </w:rPr>
            </w:pPr>
            <w:r w:rsidRPr="00EA1D01">
              <w:rPr>
                <w:rFonts w:asciiTheme="minorHAnsi" w:hAnsiTheme="minorHAnsi"/>
              </w:rPr>
              <w:t>1.88</w:t>
            </w:r>
          </w:p>
        </w:tc>
      </w:tr>
      <w:tr w:rsidR="008476A8" w:rsidRPr="00EA1D01" w14:paraId="5DDA80BB" w14:textId="77777777" w:rsidTr="00291EF9">
        <w:trPr>
          <w:trHeight w:val="287"/>
        </w:trPr>
        <w:tc>
          <w:tcPr>
            <w:tcW w:w="2972" w:type="dxa"/>
            <w:vMerge/>
          </w:tcPr>
          <w:p w14:paraId="528C7CA1" w14:textId="77777777" w:rsidR="008476A8" w:rsidRPr="00EA1D01" w:rsidRDefault="008476A8" w:rsidP="00291EF9">
            <w:pPr>
              <w:pStyle w:val="BodyText"/>
              <w:rPr>
                <w:rFonts w:asciiTheme="minorHAnsi" w:hAnsiTheme="minorHAnsi"/>
              </w:rPr>
            </w:pPr>
          </w:p>
        </w:tc>
        <w:tc>
          <w:tcPr>
            <w:tcW w:w="2552" w:type="dxa"/>
          </w:tcPr>
          <w:p w14:paraId="7296201A" w14:textId="77777777" w:rsidR="008476A8" w:rsidRPr="00EA1D01" w:rsidRDefault="008476A8" w:rsidP="00291EF9">
            <w:pPr>
              <w:pStyle w:val="BodyText"/>
              <w:rPr>
                <w:rFonts w:asciiTheme="minorHAnsi" w:hAnsiTheme="minorHAnsi"/>
              </w:rPr>
            </w:pPr>
            <w:r w:rsidRPr="00EA1D01">
              <w:rPr>
                <w:rFonts w:asciiTheme="minorHAnsi" w:hAnsiTheme="minorHAnsi"/>
              </w:rPr>
              <w:t>Kurtosis</w:t>
            </w:r>
          </w:p>
        </w:tc>
        <w:tc>
          <w:tcPr>
            <w:tcW w:w="1842" w:type="dxa"/>
          </w:tcPr>
          <w:p w14:paraId="045A69B4" w14:textId="77777777" w:rsidR="008476A8" w:rsidRPr="00EA1D01" w:rsidRDefault="008476A8" w:rsidP="00291EF9">
            <w:pPr>
              <w:pStyle w:val="BodyText"/>
              <w:rPr>
                <w:rFonts w:asciiTheme="minorHAnsi" w:hAnsiTheme="minorHAnsi"/>
              </w:rPr>
            </w:pPr>
            <w:r w:rsidRPr="00EA1D01">
              <w:rPr>
                <w:rFonts w:asciiTheme="minorHAnsi" w:hAnsiTheme="minorHAnsi"/>
              </w:rPr>
              <w:t>2.29</w:t>
            </w:r>
          </w:p>
        </w:tc>
        <w:tc>
          <w:tcPr>
            <w:tcW w:w="1589" w:type="dxa"/>
          </w:tcPr>
          <w:p w14:paraId="1B95D35E" w14:textId="77777777" w:rsidR="008476A8" w:rsidRPr="00EA1D01" w:rsidRDefault="008476A8" w:rsidP="00291EF9">
            <w:pPr>
              <w:pStyle w:val="BodyText"/>
              <w:rPr>
                <w:rFonts w:asciiTheme="minorHAnsi" w:hAnsiTheme="minorHAnsi"/>
              </w:rPr>
            </w:pPr>
            <w:r w:rsidRPr="00EA1D01">
              <w:rPr>
                <w:rFonts w:asciiTheme="minorHAnsi" w:hAnsiTheme="minorHAnsi"/>
              </w:rPr>
              <w:t>4.46</w:t>
            </w:r>
          </w:p>
        </w:tc>
      </w:tr>
    </w:tbl>
    <w:p w14:paraId="22897FFE" w14:textId="77777777" w:rsidR="008476A8" w:rsidRPr="007E002E" w:rsidRDefault="008476A8" w:rsidP="008476A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7"/>
      </w:tblGrid>
      <w:tr w:rsidR="008476A8" w:rsidRPr="00EA1D01" w14:paraId="180F81A9" w14:textId="77777777" w:rsidTr="00291EF9">
        <w:tc>
          <w:tcPr>
            <w:tcW w:w="4531" w:type="dxa"/>
          </w:tcPr>
          <w:p w14:paraId="100008FF" w14:textId="77777777" w:rsidR="008476A8" w:rsidRPr="00EA1D01" w:rsidRDefault="008476A8" w:rsidP="00291EF9">
            <w:pPr>
              <w:spacing w:line="240" w:lineRule="auto"/>
              <w:rPr>
                <w:rFonts w:asciiTheme="minorHAnsi" w:eastAsia="Times New Roman" w:hAnsiTheme="minorHAnsi" w:cs="Times New Roman"/>
                <w:sz w:val="21"/>
                <w:szCs w:val="21"/>
                <w:lang w:eastAsia="en-GB"/>
                <w14:ligatures w14:val="none"/>
              </w:rPr>
            </w:pPr>
            <w:r w:rsidRPr="00EA1D01">
              <w:rPr>
                <w:rFonts w:asciiTheme="minorHAnsi" w:eastAsia="Times New Roman" w:hAnsiTheme="minorHAnsi" w:cs="Times New Roman"/>
                <w:noProof/>
                <w:lang w:eastAsia="en-GB"/>
                <w14:ligatures w14:val="none"/>
              </w:rPr>
              <w:drawing>
                <wp:inline distT="0" distB="0" distL="0" distR="0" wp14:anchorId="50DC26C4" wp14:editId="28C8083E">
                  <wp:extent cx="2692787" cy="1967024"/>
                  <wp:effectExtent l="0" t="0" r="0" b="0"/>
                  <wp:docPr id="116505357" name="Picture 2"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5357" name="Picture 2" descr="A graph of a diagram&#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06499" cy="1977040"/>
                          </a:xfrm>
                          <a:prstGeom prst="rect">
                            <a:avLst/>
                          </a:prstGeom>
                          <a:noFill/>
                        </pic:spPr>
                      </pic:pic>
                    </a:graphicData>
                  </a:graphic>
                </wp:inline>
              </w:drawing>
            </w:r>
          </w:p>
        </w:tc>
        <w:tc>
          <w:tcPr>
            <w:tcW w:w="4531" w:type="dxa"/>
          </w:tcPr>
          <w:p w14:paraId="6C65CA51" w14:textId="77777777" w:rsidR="008476A8" w:rsidRPr="00EA1D01" w:rsidRDefault="008476A8" w:rsidP="00291EF9">
            <w:pPr>
              <w:keepNext/>
              <w:spacing w:line="240" w:lineRule="auto"/>
              <w:rPr>
                <w:rFonts w:asciiTheme="minorHAnsi" w:eastAsia="Times New Roman" w:hAnsiTheme="minorHAnsi" w:cs="Times New Roman"/>
                <w:sz w:val="21"/>
                <w:szCs w:val="21"/>
                <w:lang w:eastAsia="en-GB"/>
                <w14:ligatures w14:val="none"/>
              </w:rPr>
            </w:pPr>
            <w:r w:rsidRPr="00EA1D01">
              <w:rPr>
                <w:rFonts w:asciiTheme="minorHAnsi" w:hAnsiTheme="minorHAnsi"/>
                <w:noProof/>
              </w:rPr>
              <w:drawing>
                <wp:inline distT="0" distB="0" distL="0" distR="0" wp14:anchorId="1CF1009A" wp14:editId="64B0D1C2">
                  <wp:extent cx="2744308" cy="1971129"/>
                  <wp:effectExtent l="0" t="0" r="0" b="0"/>
                  <wp:docPr id="264157672" name="drawing"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57672" name="drawing" descr="A graph of a diagram&#10;&#10;AI-generated content may be incorrect."/>
                          <pic:cNvPicPr/>
                        </pic:nvPicPr>
                        <pic:blipFill>
                          <a:blip r:embed="rId22">
                            <a:extLst>
                              <a:ext uri="{28A0092B-C50C-407E-A947-70E740481C1C}">
                                <a14:useLocalDpi xmlns:a14="http://schemas.microsoft.com/office/drawing/2010/main"/>
                              </a:ext>
                            </a:extLst>
                          </a:blip>
                          <a:stretch>
                            <a:fillRect/>
                          </a:stretch>
                        </pic:blipFill>
                        <pic:spPr>
                          <a:xfrm>
                            <a:off x="0" y="0"/>
                            <a:ext cx="2756351" cy="1979779"/>
                          </a:xfrm>
                          <a:prstGeom prst="rect">
                            <a:avLst/>
                          </a:prstGeom>
                        </pic:spPr>
                      </pic:pic>
                    </a:graphicData>
                  </a:graphic>
                </wp:inline>
              </w:drawing>
            </w:r>
          </w:p>
        </w:tc>
      </w:tr>
    </w:tbl>
    <w:p w14:paraId="25EDEA2B" w14:textId="77777777" w:rsidR="008476A8" w:rsidRDefault="008476A8" w:rsidP="008476A8">
      <w:pPr>
        <w:pStyle w:val="Caption"/>
        <w:rPr>
          <w:rFonts w:asciiTheme="minorHAnsi" w:hAnsiTheme="minorHAnsi"/>
        </w:rPr>
      </w:pPr>
      <w:r w:rsidRPr="00EA1D01">
        <w:rPr>
          <w:rFonts w:asciiTheme="minorHAnsi" w:hAnsiTheme="minorHAnsi"/>
        </w:rPr>
        <w:t xml:space="preserve">Figure </w:t>
      </w:r>
      <w:r w:rsidRPr="00EA1D01">
        <w:rPr>
          <w:rFonts w:asciiTheme="minorHAnsi" w:hAnsiTheme="minorHAnsi"/>
        </w:rPr>
        <w:fldChar w:fldCharType="begin"/>
      </w:r>
      <w:r w:rsidRPr="00EA1D01">
        <w:rPr>
          <w:rFonts w:asciiTheme="minorHAnsi" w:hAnsiTheme="minorHAnsi"/>
        </w:rPr>
        <w:instrText xml:space="preserve"> SEQ Figure \* ARABIC </w:instrText>
      </w:r>
      <w:r w:rsidRPr="00EA1D01">
        <w:rPr>
          <w:rFonts w:asciiTheme="minorHAnsi" w:hAnsiTheme="minorHAnsi"/>
        </w:rPr>
        <w:fldChar w:fldCharType="separate"/>
      </w:r>
      <w:r w:rsidRPr="00EA1D01">
        <w:rPr>
          <w:rFonts w:asciiTheme="minorHAnsi" w:hAnsiTheme="minorHAnsi"/>
        </w:rPr>
        <w:fldChar w:fldCharType="end"/>
      </w:r>
      <w:r w:rsidRPr="00EA1D01">
        <w:rPr>
          <w:rFonts w:asciiTheme="minorHAnsi" w:hAnsiTheme="minorHAnsi"/>
        </w:rPr>
        <w:t xml:space="preserve"> Probability and cumulative density function of the annual maximum flood values and the fitted normal distribution probability and cumulative density function of the same values (left) and probability and cumulative density function of the frequency of high flow events. </w:t>
      </w:r>
    </w:p>
    <w:p w14:paraId="333D28D2" w14:textId="77777777" w:rsidR="008476A8" w:rsidRPr="00EA1D01" w:rsidRDefault="008476A8" w:rsidP="008476A8">
      <w:pPr>
        <w:pStyle w:val="BodyText"/>
        <w:rPr>
          <w:rFonts w:asciiTheme="minorHAnsi" w:hAnsiTheme="minorHAnsi"/>
        </w:rPr>
      </w:pPr>
    </w:p>
    <w:tbl>
      <w:tblPr>
        <w:tblStyle w:val="GridTable7Colorful"/>
        <w:tblW w:w="9113" w:type="dxa"/>
        <w:tblLook w:val="04A0" w:firstRow="1" w:lastRow="0" w:firstColumn="1" w:lastColumn="0" w:noHBand="0" w:noVBand="1"/>
      </w:tblPr>
      <w:tblGrid>
        <w:gridCol w:w="2547"/>
        <w:gridCol w:w="6566"/>
      </w:tblGrid>
      <w:tr w:rsidR="004B43F8" w:rsidRPr="00EA1D01" w14:paraId="3FA7C1ED" w14:textId="77777777" w:rsidTr="00291EF9">
        <w:trPr>
          <w:cnfStyle w:val="100000000000" w:firstRow="1" w:lastRow="0" w:firstColumn="0" w:lastColumn="0" w:oddVBand="0" w:evenVBand="0" w:oddHBand="0" w:evenHBand="0" w:firstRowFirstColumn="0" w:firstRowLastColumn="0" w:lastRowFirstColumn="0" w:lastRowLastColumn="0"/>
          <w:trHeight w:val="249"/>
        </w:trPr>
        <w:tc>
          <w:tcPr>
            <w:cnfStyle w:val="001000000100" w:firstRow="0" w:lastRow="0" w:firstColumn="1" w:lastColumn="0" w:oddVBand="0" w:evenVBand="0" w:oddHBand="0" w:evenHBand="0" w:firstRowFirstColumn="1" w:firstRowLastColumn="0" w:lastRowFirstColumn="0" w:lastRowLastColumn="0"/>
            <w:tcW w:w="9113" w:type="dxa"/>
            <w:gridSpan w:val="2"/>
          </w:tcPr>
          <w:p w14:paraId="46D049B0" w14:textId="77777777" w:rsidR="004B43F8" w:rsidRPr="00EA1D01" w:rsidRDefault="004B43F8" w:rsidP="00291EF9">
            <w:pPr>
              <w:spacing w:line="240" w:lineRule="auto"/>
              <w:rPr>
                <w:rFonts w:asciiTheme="minorHAnsi" w:eastAsia="Times New Roman" w:hAnsiTheme="minorHAnsi" w:cs="Times New Roman"/>
                <w:b w:val="0"/>
                <w:bCs w:val="0"/>
                <w:lang w:eastAsia="en-GB"/>
                <w14:ligatures w14:val="none"/>
              </w:rPr>
            </w:pPr>
            <w:r w:rsidRPr="00EA1D01">
              <w:rPr>
                <w:rFonts w:asciiTheme="minorHAnsi" w:hAnsiTheme="minorHAnsi"/>
              </w:rPr>
              <w:t xml:space="preserve">Table  </w:t>
            </w:r>
            <w:r w:rsidRPr="00EA1D01">
              <w:rPr>
                <w:rFonts w:asciiTheme="minorHAnsi" w:hAnsiTheme="minorHAnsi"/>
              </w:rPr>
              <w:fldChar w:fldCharType="begin"/>
            </w:r>
            <w:r w:rsidRPr="00EA1D01">
              <w:rPr>
                <w:rFonts w:asciiTheme="minorHAnsi" w:hAnsiTheme="minorHAnsi"/>
              </w:rPr>
              <w:instrText xml:space="preserve"> SEQ Table \* ARABIC </w:instrText>
            </w:r>
            <w:r w:rsidRPr="00EA1D01">
              <w:rPr>
                <w:rFonts w:asciiTheme="minorHAnsi" w:hAnsiTheme="minorHAnsi"/>
              </w:rPr>
              <w:fldChar w:fldCharType="separate"/>
            </w:r>
            <w:r w:rsidRPr="00EA1D01">
              <w:rPr>
                <w:rFonts w:asciiTheme="minorHAnsi" w:hAnsiTheme="minorHAnsi"/>
              </w:rPr>
              <w:fldChar w:fldCharType="end"/>
            </w:r>
            <w:r w:rsidRPr="00EA1D01">
              <w:rPr>
                <w:rFonts w:asciiTheme="minorHAnsi" w:hAnsiTheme="minorHAnsi"/>
              </w:rPr>
              <w:t xml:space="preserve"> </w:t>
            </w:r>
            <w:r w:rsidRPr="00EA1D01">
              <w:rPr>
                <w:rFonts w:asciiTheme="minorHAnsi" w:hAnsiTheme="minorHAnsi"/>
                <w:i w:val="0"/>
                <w:iCs w:val="0"/>
              </w:rPr>
              <w:t>Results from Linear regression and Mann-Kendall trend test for the two tests: is there a trend in the magnitude of annual maximum discharge and is there a trend in the frequency of high flow events.</w:t>
            </w:r>
          </w:p>
        </w:tc>
      </w:tr>
      <w:tr w:rsidR="004B43F8" w:rsidRPr="00EA1D01" w14:paraId="7B73C9FD" w14:textId="77777777" w:rsidTr="00291EF9">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9113" w:type="dxa"/>
            <w:gridSpan w:val="2"/>
          </w:tcPr>
          <w:p w14:paraId="21C7722C" w14:textId="77777777" w:rsidR="004B43F8" w:rsidRPr="00EA1D01" w:rsidRDefault="004B43F8" w:rsidP="00291EF9">
            <w:pPr>
              <w:spacing w:line="240" w:lineRule="auto"/>
              <w:jc w:val="left"/>
              <w:rPr>
                <w:rFonts w:asciiTheme="minorHAnsi" w:eastAsia="Times New Roman" w:hAnsiTheme="minorHAnsi" w:cs="Times New Roman"/>
                <w:b/>
                <w:bCs/>
                <w:lang w:eastAsia="en-GB"/>
                <w14:ligatures w14:val="none"/>
              </w:rPr>
            </w:pPr>
            <w:r w:rsidRPr="00EA1D01">
              <w:rPr>
                <w:rFonts w:asciiTheme="minorHAnsi" w:eastAsia="Times New Roman" w:hAnsiTheme="minorHAnsi" w:cs="Times New Roman"/>
                <w:b/>
                <w:bCs/>
                <w:lang w:eastAsia="en-GB"/>
                <w14:ligatures w14:val="none"/>
              </w:rPr>
              <w:t>Magnitude of annual maximum discharge</w:t>
            </w:r>
          </w:p>
        </w:tc>
      </w:tr>
      <w:tr w:rsidR="004B43F8" w:rsidRPr="00EA1D01" w14:paraId="690D7A90" w14:textId="77777777" w:rsidTr="00291EF9">
        <w:trPr>
          <w:trHeight w:val="249"/>
        </w:trPr>
        <w:tc>
          <w:tcPr>
            <w:cnfStyle w:val="001000000000" w:firstRow="0" w:lastRow="0" w:firstColumn="1" w:lastColumn="0" w:oddVBand="0" w:evenVBand="0" w:oddHBand="0" w:evenHBand="0" w:firstRowFirstColumn="0" w:firstRowLastColumn="0" w:lastRowFirstColumn="0" w:lastRowLastColumn="0"/>
            <w:tcW w:w="9113" w:type="dxa"/>
            <w:gridSpan w:val="2"/>
          </w:tcPr>
          <w:p w14:paraId="2418DE1B" w14:textId="77777777" w:rsidR="004B43F8" w:rsidRPr="00EA1D01" w:rsidRDefault="004B43F8" w:rsidP="00291EF9">
            <w:pPr>
              <w:spacing w:line="240" w:lineRule="auto"/>
              <w:rPr>
                <w:rFonts w:asciiTheme="minorHAnsi" w:eastAsia="Times New Roman" w:hAnsiTheme="minorHAnsi" w:cs="Times New Roman"/>
                <w:b/>
                <w:bCs/>
                <w:lang w:eastAsia="en-GB"/>
                <w14:ligatures w14:val="none"/>
              </w:rPr>
            </w:pPr>
            <w:r w:rsidRPr="00EA1D01">
              <w:rPr>
                <w:rFonts w:asciiTheme="minorHAnsi" w:eastAsia="Times New Roman" w:hAnsiTheme="minorHAnsi" w:cs="Times New Roman"/>
                <w:b/>
                <w:bCs/>
                <w:lang w:eastAsia="en-GB"/>
                <w14:ligatures w14:val="none"/>
              </w:rPr>
              <w:t>Mann-Kendall</w:t>
            </w:r>
          </w:p>
        </w:tc>
      </w:tr>
      <w:tr w:rsidR="004B43F8" w:rsidRPr="00EA1D01" w14:paraId="6A65379C" w14:textId="77777777" w:rsidTr="00291EF9">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547" w:type="dxa"/>
          </w:tcPr>
          <w:p w14:paraId="4523CE76" w14:textId="77777777" w:rsidR="004B43F8" w:rsidRPr="00EA1D01" w:rsidRDefault="004B43F8" w:rsidP="00291EF9">
            <w:pPr>
              <w:spacing w:line="240" w:lineRule="auto"/>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Trend=increasing</w:t>
            </w:r>
          </w:p>
        </w:tc>
        <w:tc>
          <w:tcPr>
            <w:tcW w:w="6566" w:type="dxa"/>
          </w:tcPr>
          <w:p w14:paraId="09B47124" w14:textId="77777777" w:rsidR="004B43F8" w:rsidRPr="00EA1D01" w:rsidRDefault="004B43F8" w:rsidP="00291EF9">
            <w:pPr>
              <w:spacing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Flow values increase with time</w:t>
            </w:r>
          </w:p>
        </w:tc>
      </w:tr>
      <w:tr w:rsidR="004B43F8" w:rsidRPr="00EA1D01" w14:paraId="265F683E" w14:textId="77777777" w:rsidTr="00291EF9">
        <w:trPr>
          <w:trHeight w:val="249"/>
        </w:trPr>
        <w:tc>
          <w:tcPr>
            <w:cnfStyle w:val="001000000000" w:firstRow="0" w:lastRow="0" w:firstColumn="1" w:lastColumn="0" w:oddVBand="0" w:evenVBand="0" w:oddHBand="0" w:evenHBand="0" w:firstRowFirstColumn="0" w:firstRowLastColumn="0" w:lastRowFirstColumn="0" w:lastRowLastColumn="0"/>
            <w:tcW w:w="2547" w:type="dxa"/>
          </w:tcPr>
          <w:p w14:paraId="48134B17" w14:textId="77777777" w:rsidR="004B43F8" w:rsidRPr="00EA1D01" w:rsidRDefault="004B43F8" w:rsidP="00291EF9">
            <w:pPr>
              <w:spacing w:line="240" w:lineRule="auto"/>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H=true</w:t>
            </w:r>
          </w:p>
        </w:tc>
        <w:tc>
          <w:tcPr>
            <w:tcW w:w="6566" w:type="dxa"/>
          </w:tcPr>
          <w:p w14:paraId="27348F05" w14:textId="77777777" w:rsidR="004B43F8" w:rsidRPr="00EA1D01" w:rsidRDefault="004B43F8" w:rsidP="00291EF9">
            <w:p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The trend is statistically significant</w:t>
            </w:r>
          </w:p>
        </w:tc>
      </w:tr>
      <w:tr w:rsidR="004B43F8" w:rsidRPr="00EA1D01" w14:paraId="4785F856" w14:textId="77777777" w:rsidTr="00291EF9">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547" w:type="dxa"/>
          </w:tcPr>
          <w:p w14:paraId="352ED98E" w14:textId="77777777" w:rsidR="004B43F8" w:rsidRPr="00EA1D01" w:rsidRDefault="004B43F8" w:rsidP="00291EF9">
            <w:pPr>
              <w:spacing w:line="240" w:lineRule="auto"/>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P=0.00022</w:t>
            </w:r>
          </w:p>
        </w:tc>
        <w:tc>
          <w:tcPr>
            <w:tcW w:w="6566" w:type="dxa"/>
          </w:tcPr>
          <w:p w14:paraId="615CFDEB" w14:textId="77777777" w:rsidR="004B43F8" w:rsidRPr="00EA1D01" w:rsidRDefault="004B43F8" w:rsidP="00291EF9">
            <w:pPr>
              <w:spacing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P &lt; 0.05 the trend is significant at 95 % confidence interval.</w:t>
            </w:r>
          </w:p>
        </w:tc>
      </w:tr>
      <w:tr w:rsidR="004B43F8" w:rsidRPr="00EA1D01" w14:paraId="57537996" w14:textId="77777777" w:rsidTr="00291EF9">
        <w:trPr>
          <w:trHeight w:val="236"/>
        </w:trPr>
        <w:tc>
          <w:tcPr>
            <w:cnfStyle w:val="001000000000" w:firstRow="0" w:lastRow="0" w:firstColumn="1" w:lastColumn="0" w:oddVBand="0" w:evenVBand="0" w:oddHBand="0" w:evenHBand="0" w:firstRowFirstColumn="0" w:firstRowLastColumn="0" w:lastRowFirstColumn="0" w:lastRowLastColumn="0"/>
            <w:tcW w:w="2547" w:type="dxa"/>
          </w:tcPr>
          <w:p w14:paraId="7994DE85" w14:textId="77777777" w:rsidR="004B43F8" w:rsidRPr="00EA1D01" w:rsidRDefault="004B43F8" w:rsidP="00291EF9">
            <w:pPr>
              <w:spacing w:line="240" w:lineRule="auto"/>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Tau=0.37</w:t>
            </w:r>
          </w:p>
        </w:tc>
        <w:tc>
          <w:tcPr>
            <w:tcW w:w="6566" w:type="dxa"/>
          </w:tcPr>
          <w:p w14:paraId="5F298801" w14:textId="77777777" w:rsidR="004B43F8" w:rsidRPr="00EA1D01" w:rsidRDefault="004B43F8" w:rsidP="00291EF9">
            <w:p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 xml:space="preserve">Moderate positive trend </w:t>
            </w:r>
          </w:p>
        </w:tc>
      </w:tr>
      <w:tr w:rsidR="004B43F8" w:rsidRPr="00EA1D01" w14:paraId="043B93A9" w14:textId="77777777" w:rsidTr="00291EF9">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547" w:type="dxa"/>
          </w:tcPr>
          <w:p w14:paraId="386C468F" w14:textId="77777777" w:rsidR="004B43F8" w:rsidRPr="00EA1D01" w:rsidRDefault="004B43F8" w:rsidP="00291EF9">
            <w:pPr>
              <w:spacing w:line="240" w:lineRule="auto"/>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Slope=2.68</w:t>
            </w:r>
          </w:p>
        </w:tc>
        <w:tc>
          <w:tcPr>
            <w:tcW w:w="6566" w:type="dxa"/>
          </w:tcPr>
          <w:p w14:paraId="2CDBB856" w14:textId="77777777" w:rsidR="004B43F8" w:rsidRPr="00EA1D01" w:rsidRDefault="004B43F8" w:rsidP="00291EF9">
            <w:pPr>
              <w:spacing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 xml:space="preserve">The flow is increasing about 2.68 m3/s per year on average. </w:t>
            </w:r>
          </w:p>
        </w:tc>
      </w:tr>
      <w:tr w:rsidR="004B43F8" w:rsidRPr="00EA1D01" w14:paraId="1574994F" w14:textId="77777777" w:rsidTr="00291EF9">
        <w:trPr>
          <w:trHeight w:val="249"/>
        </w:trPr>
        <w:tc>
          <w:tcPr>
            <w:cnfStyle w:val="001000000000" w:firstRow="0" w:lastRow="0" w:firstColumn="1" w:lastColumn="0" w:oddVBand="0" w:evenVBand="0" w:oddHBand="0" w:evenHBand="0" w:firstRowFirstColumn="0" w:firstRowLastColumn="0" w:lastRowFirstColumn="0" w:lastRowLastColumn="0"/>
            <w:tcW w:w="2547" w:type="dxa"/>
          </w:tcPr>
          <w:p w14:paraId="7C9C7AC1" w14:textId="77777777" w:rsidR="004B43F8" w:rsidRPr="00EA1D01" w:rsidRDefault="004B43F8" w:rsidP="00291EF9">
            <w:pPr>
              <w:spacing w:line="240" w:lineRule="auto"/>
              <w:rPr>
                <w:rFonts w:asciiTheme="minorHAnsi" w:eastAsia="Times New Roman" w:hAnsiTheme="minorHAnsi" w:cs="Times New Roman"/>
                <w:lang w:eastAsia="en-GB"/>
                <w14:ligatures w14:val="none"/>
              </w:rPr>
            </w:pPr>
            <w:r>
              <w:rPr>
                <w:rFonts w:asciiTheme="minorHAnsi" w:eastAsia="Times New Roman" w:hAnsiTheme="minorHAnsi" w:cs="Times New Roman"/>
                <w:lang w:eastAsia="en-GB"/>
                <w14:ligatures w14:val="none"/>
              </w:rPr>
              <w:t>z-value=4.23</w:t>
            </w:r>
          </w:p>
        </w:tc>
        <w:tc>
          <w:tcPr>
            <w:tcW w:w="6566" w:type="dxa"/>
          </w:tcPr>
          <w:p w14:paraId="1A1E3F71" w14:textId="77777777" w:rsidR="004B43F8" w:rsidRPr="00EA1D01" w:rsidRDefault="004B43F8" w:rsidP="00291EF9">
            <w:p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lang w:eastAsia="en-GB"/>
                <w14:ligatures w14:val="none"/>
              </w:rPr>
            </w:pPr>
            <w:r>
              <w:rPr>
                <w:rFonts w:asciiTheme="minorHAnsi" w:eastAsia="Times New Roman" w:hAnsiTheme="minorHAnsi" w:cs="Times New Roman"/>
                <w:lang w:eastAsia="en-GB"/>
                <w14:ligatures w14:val="none"/>
              </w:rPr>
              <w:t xml:space="preserve">Z &gt; 1.96. Significant. </w:t>
            </w:r>
          </w:p>
        </w:tc>
      </w:tr>
      <w:tr w:rsidR="004B43F8" w:rsidRPr="00EA1D01" w14:paraId="303C4202" w14:textId="77777777" w:rsidTr="00291EF9">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9113" w:type="dxa"/>
            <w:gridSpan w:val="2"/>
          </w:tcPr>
          <w:p w14:paraId="352A3B93" w14:textId="77777777" w:rsidR="004B43F8" w:rsidRPr="00EA1D01" w:rsidRDefault="004B43F8" w:rsidP="00291EF9">
            <w:pPr>
              <w:spacing w:line="240" w:lineRule="auto"/>
              <w:rPr>
                <w:rFonts w:asciiTheme="minorHAnsi" w:eastAsia="Times New Roman" w:hAnsiTheme="minorHAnsi" w:cs="Times New Roman"/>
                <w:b/>
                <w:bCs/>
                <w:lang w:eastAsia="en-GB"/>
                <w14:ligatures w14:val="none"/>
              </w:rPr>
            </w:pPr>
            <w:r w:rsidRPr="00EA1D01">
              <w:rPr>
                <w:rFonts w:asciiTheme="minorHAnsi" w:eastAsia="Times New Roman" w:hAnsiTheme="minorHAnsi" w:cs="Times New Roman"/>
                <w:b/>
                <w:bCs/>
                <w:lang w:eastAsia="en-GB"/>
                <w14:ligatures w14:val="none"/>
              </w:rPr>
              <w:t>Simple linear regression</w:t>
            </w:r>
          </w:p>
        </w:tc>
      </w:tr>
      <w:tr w:rsidR="004B43F8" w:rsidRPr="00EA1D01" w14:paraId="7E81B648" w14:textId="77777777" w:rsidTr="00291EF9">
        <w:trPr>
          <w:trHeight w:val="249"/>
        </w:trPr>
        <w:tc>
          <w:tcPr>
            <w:cnfStyle w:val="001000000000" w:firstRow="0" w:lastRow="0" w:firstColumn="1" w:lastColumn="0" w:oddVBand="0" w:evenVBand="0" w:oddHBand="0" w:evenHBand="0" w:firstRowFirstColumn="0" w:firstRowLastColumn="0" w:lastRowFirstColumn="0" w:lastRowLastColumn="0"/>
            <w:tcW w:w="2547" w:type="dxa"/>
          </w:tcPr>
          <w:p w14:paraId="12BD04C5" w14:textId="77777777" w:rsidR="004B43F8" w:rsidRPr="00EA1D01" w:rsidRDefault="004B43F8" w:rsidP="00291EF9">
            <w:pPr>
              <w:spacing w:line="240" w:lineRule="auto"/>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Y-</w:t>
            </w:r>
            <w:proofErr w:type="spellStart"/>
            <w:r w:rsidRPr="00EA1D01">
              <w:rPr>
                <w:rFonts w:asciiTheme="minorHAnsi" w:eastAsia="Times New Roman" w:hAnsiTheme="minorHAnsi" w:cs="Times New Roman"/>
                <w:lang w:eastAsia="en-GB"/>
                <w14:ligatures w14:val="none"/>
              </w:rPr>
              <w:t>coef</w:t>
            </w:r>
            <w:proofErr w:type="spellEnd"/>
            <w:r w:rsidRPr="00EA1D01">
              <w:rPr>
                <w:rFonts w:asciiTheme="minorHAnsi" w:eastAsia="Times New Roman" w:hAnsiTheme="minorHAnsi" w:cs="Times New Roman"/>
                <w:lang w:eastAsia="en-GB"/>
                <w14:ligatures w14:val="none"/>
              </w:rPr>
              <w:t xml:space="preserve"> = 2.98</w:t>
            </w:r>
          </w:p>
        </w:tc>
        <w:tc>
          <w:tcPr>
            <w:tcW w:w="6566" w:type="dxa"/>
          </w:tcPr>
          <w:p w14:paraId="786CBC53" w14:textId="77777777" w:rsidR="004B43F8" w:rsidRPr="00EA1D01" w:rsidRDefault="004B43F8" w:rsidP="00291EF9">
            <w:p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 xml:space="preserve">The flow is increasing about 2.98 m3/s per year on average. </w:t>
            </w:r>
          </w:p>
        </w:tc>
      </w:tr>
      <w:tr w:rsidR="004B43F8" w:rsidRPr="00EA1D01" w14:paraId="7E48549A" w14:textId="77777777" w:rsidTr="00291EF9">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547" w:type="dxa"/>
          </w:tcPr>
          <w:p w14:paraId="513AEB5B" w14:textId="77777777" w:rsidR="004B43F8" w:rsidRPr="00EA1D01" w:rsidRDefault="004B43F8" w:rsidP="00291EF9">
            <w:pPr>
              <w:spacing w:line="240" w:lineRule="auto"/>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P-value(Y)0.000003</w:t>
            </w:r>
          </w:p>
        </w:tc>
        <w:tc>
          <w:tcPr>
            <w:tcW w:w="6566" w:type="dxa"/>
          </w:tcPr>
          <w:p w14:paraId="5C63DDFF" w14:textId="77777777" w:rsidR="004B43F8" w:rsidRPr="00EA1D01" w:rsidRDefault="004B43F8" w:rsidP="00291EF9">
            <w:pPr>
              <w:spacing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 xml:space="preserve">|P| &gt; t. P-value smaller than significance level. There is a trend. </w:t>
            </w:r>
          </w:p>
        </w:tc>
      </w:tr>
      <w:tr w:rsidR="004B43F8" w:rsidRPr="00EA1D01" w14:paraId="0AD6FCD9" w14:textId="77777777" w:rsidTr="00291EF9">
        <w:trPr>
          <w:trHeight w:val="249"/>
        </w:trPr>
        <w:tc>
          <w:tcPr>
            <w:cnfStyle w:val="001000000000" w:firstRow="0" w:lastRow="0" w:firstColumn="1" w:lastColumn="0" w:oddVBand="0" w:evenVBand="0" w:oddHBand="0" w:evenHBand="0" w:firstRowFirstColumn="0" w:firstRowLastColumn="0" w:lastRowFirstColumn="0" w:lastRowLastColumn="0"/>
            <w:tcW w:w="9113" w:type="dxa"/>
            <w:gridSpan w:val="2"/>
          </w:tcPr>
          <w:p w14:paraId="37E29766" w14:textId="77777777" w:rsidR="004B43F8" w:rsidRPr="00EA1D01" w:rsidRDefault="004B43F8" w:rsidP="00291EF9">
            <w:pPr>
              <w:spacing w:line="240" w:lineRule="auto"/>
              <w:jc w:val="left"/>
              <w:rPr>
                <w:rFonts w:asciiTheme="minorHAnsi" w:eastAsia="Times New Roman" w:hAnsiTheme="minorHAnsi" w:cs="Times New Roman"/>
                <w:b/>
                <w:bCs/>
                <w:lang w:eastAsia="en-GB"/>
                <w14:ligatures w14:val="none"/>
              </w:rPr>
            </w:pPr>
            <w:r w:rsidRPr="00EA1D01">
              <w:rPr>
                <w:rFonts w:asciiTheme="minorHAnsi" w:eastAsia="Times New Roman" w:hAnsiTheme="minorHAnsi" w:cs="Times New Roman"/>
                <w:b/>
                <w:bCs/>
                <w:lang w:eastAsia="en-GB"/>
                <w14:ligatures w14:val="none"/>
              </w:rPr>
              <w:t>Frequency of high flow events (Q &gt; 220 m3/s)</w:t>
            </w:r>
          </w:p>
        </w:tc>
      </w:tr>
      <w:tr w:rsidR="004B43F8" w:rsidRPr="00EA1D01" w14:paraId="71152C34" w14:textId="77777777" w:rsidTr="00291EF9">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9113" w:type="dxa"/>
            <w:gridSpan w:val="2"/>
          </w:tcPr>
          <w:p w14:paraId="74AECDAC" w14:textId="77777777" w:rsidR="004B43F8" w:rsidRPr="00EA1D01" w:rsidRDefault="004B43F8" w:rsidP="00291EF9">
            <w:pPr>
              <w:spacing w:line="240" w:lineRule="auto"/>
              <w:rPr>
                <w:rFonts w:asciiTheme="minorHAnsi" w:eastAsia="Times New Roman" w:hAnsiTheme="minorHAnsi" w:cs="Times New Roman"/>
                <w:b/>
                <w:bCs/>
                <w:lang w:eastAsia="en-GB"/>
                <w14:ligatures w14:val="none"/>
              </w:rPr>
            </w:pPr>
            <w:r w:rsidRPr="00EA1D01">
              <w:rPr>
                <w:rFonts w:asciiTheme="minorHAnsi" w:eastAsia="Times New Roman" w:hAnsiTheme="minorHAnsi" w:cs="Times New Roman"/>
                <w:b/>
                <w:bCs/>
                <w:lang w:eastAsia="en-GB"/>
                <w14:ligatures w14:val="none"/>
              </w:rPr>
              <w:t>Mann-Kendall</w:t>
            </w:r>
          </w:p>
        </w:tc>
      </w:tr>
      <w:tr w:rsidR="004B43F8" w:rsidRPr="00EA1D01" w14:paraId="7830CF14" w14:textId="77777777" w:rsidTr="00291EF9">
        <w:trPr>
          <w:trHeight w:val="249"/>
        </w:trPr>
        <w:tc>
          <w:tcPr>
            <w:cnfStyle w:val="001000000000" w:firstRow="0" w:lastRow="0" w:firstColumn="1" w:lastColumn="0" w:oddVBand="0" w:evenVBand="0" w:oddHBand="0" w:evenHBand="0" w:firstRowFirstColumn="0" w:firstRowLastColumn="0" w:lastRowFirstColumn="0" w:lastRowLastColumn="0"/>
            <w:tcW w:w="2547" w:type="dxa"/>
          </w:tcPr>
          <w:p w14:paraId="544DB64F" w14:textId="77777777" w:rsidR="004B43F8" w:rsidRPr="00EA1D01" w:rsidRDefault="004B43F8" w:rsidP="00291EF9">
            <w:pPr>
              <w:spacing w:line="240" w:lineRule="auto"/>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Trend=increasing</w:t>
            </w:r>
          </w:p>
        </w:tc>
        <w:tc>
          <w:tcPr>
            <w:tcW w:w="6566" w:type="dxa"/>
          </w:tcPr>
          <w:p w14:paraId="4457D26F" w14:textId="77777777" w:rsidR="004B43F8" w:rsidRPr="00EA1D01" w:rsidRDefault="004B43F8" w:rsidP="00291EF9">
            <w:p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 xml:space="preserve">Number for flow events increase with time. </w:t>
            </w:r>
          </w:p>
        </w:tc>
      </w:tr>
      <w:tr w:rsidR="004B43F8" w:rsidRPr="00EA1D01" w14:paraId="1F0C126C" w14:textId="77777777" w:rsidTr="00291EF9">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547" w:type="dxa"/>
          </w:tcPr>
          <w:p w14:paraId="03851B8B" w14:textId="77777777" w:rsidR="004B43F8" w:rsidRPr="00EA1D01" w:rsidRDefault="004B43F8" w:rsidP="00291EF9">
            <w:pPr>
              <w:spacing w:line="240" w:lineRule="auto"/>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H=true</w:t>
            </w:r>
          </w:p>
        </w:tc>
        <w:tc>
          <w:tcPr>
            <w:tcW w:w="6566" w:type="dxa"/>
          </w:tcPr>
          <w:p w14:paraId="247E5EEB" w14:textId="77777777" w:rsidR="004B43F8" w:rsidRPr="00EA1D01" w:rsidRDefault="004B43F8" w:rsidP="00291EF9">
            <w:pPr>
              <w:spacing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 xml:space="preserve">The trend is statistically significant. </w:t>
            </w:r>
          </w:p>
        </w:tc>
      </w:tr>
      <w:tr w:rsidR="004B43F8" w:rsidRPr="00EA1D01" w14:paraId="32B0AC19" w14:textId="77777777" w:rsidTr="00291EF9">
        <w:trPr>
          <w:trHeight w:val="249"/>
        </w:trPr>
        <w:tc>
          <w:tcPr>
            <w:cnfStyle w:val="001000000000" w:firstRow="0" w:lastRow="0" w:firstColumn="1" w:lastColumn="0" w:oddVBand="0" w:evenVBand="0" w:oddHBand="0" w:evenHBand="0" w:firstRowFirstColumn="0" w:firstRowLastColumn="0" w:lastRowFirstColumn="0" w:lastRowLastColumn="0"/>
            <w:tcW w:w="2547" w:type="dxa"/>
          </w:tcPr>
          <w:p w14:paraId="2D2B83CA" w14:textId="77777777" w:rsidR="004B43F8" w:rsidRPr="00EA1D01" w:rsidRDefault="004B43F8" w:rsidP="00291EF9">
            <w:pPr>
              <w:spacing w:line="240" w:lineRule="auto"/>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P=0.0085</w:t>
            </w:r>
          </w:p>
        </w:tc>
        <w:tc>
          <w:tcPr>
            <w:tcW w:w="6566" w:type="dxa"/>
          </w:tcPr>
          <w:p w14:paraId="796BABF4" w14:textId="77777777" w:rsidR="004B43F8" w:rsidRPr="00EA1D01" w:rsidRDefault="004B43F8" w:rsidP="00291EF9">
            <w:p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p &lt; 0.05 the trend is significant at a 95 % confidence interval</w:t>
            </w:r>
          </w:p>
        </w:tc>
      </w:tr>
      <w:tr w:rsidR="004B43F8" w:rsidRPr="00EA1D01" w14:paraId="35682A92" w14:textId="77777777" w:rsidTr="00291EF9">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547" w:type="dxa"/>
          </w:tcPr>
          <w:p w14:paraId="3EC709AF" w14:textId="77777777" w:rsidR="004B43F8" w:rsidRPr="00EA1D01" w:rsidRDefault="004B43F8" w:rsidP="00291EF9">
            <w:pPr>
              <w:spacing w:line="240" w:lineRule="auto"/>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Tau=0.23</w:t>
            </w:r>
          </w:p>
        </w:tc>
        <w:tc>
          <w:tcPr>
            <w:tcW w:w="6566" w:type="dxa"/>
          </w:tcPr>
          <w:p w14:paraId="74CB46CD" w14:textId="77777777" w:rsidR="004B43F8" w:rsidRPr="00EA1D01" w:rsidRDefault="004B43F8" w:rsidP="00291EF9">
            <w:pPr>
              <w:spacing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Weak to moderate positive trend</w:t>
            </w:r>
          </w:p>
        </w:tc>
      </w:tr>
      <w:tr w:rsidR="004B43F8" w:rsidRPr="00EA1D01" w14:paraId="55CAD990" w14:textId="77777777" w:rsidTr="00291EF9">
        <w:trPr>
          <w:trHeight w:val="249"/>
        </w:trPr>
        <w:tc>
          <w:tcPr>
            <w:cnfStyle w:val="001000000000" w:firstRow="0" w:lastRow="0" w:firstColumn="1" w:lastColumn="0" w:oddVBand="0" w:evenVBand="0" w:oddHBand="0" w:evenHBand="0" w:firstRowFirstColumn="0" w:firstRowLastColumn="0" w:lastRowFirstColumn="0" w:lastRowLastColumn="0"/>
            <w:tcW w:w="2547" w:type="dxa"/>
          </w:tcPr>
          <w:p w14:paraId="783605DE" w14:textId="77777777" w:rsidR="004B43F8" w:rsidRPr="00EA1D01" w:rsidRDefault="004B43F8" w:rsidP="00291EF9">
            <w:pPr>
              <w:spacing w:line="240" w:lineRule="auto"/>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Slope=0.05</w:t>
            </w:r>
          </w:p>
        </w:tc>
        <w:tc>
          <w:tcPr>
            <w:tcW w:w="6566" w:type="dxa"/>
          </w:tcPr>
          <w:p w14:paraId="4B8C05E4" w14:textId="77777777" w:rsidR="004B43F8" w:rsidRPr="00EA1D01" w:rsidRDefault="004B43F8" w:rsidP="00291EF9">
            <w:p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 xml:space="preserve">The frequency is increasing about 0.05 counts per year on average. </w:t>
            </w:r>
          </w:p>
        </w:tc>
      </w:tr>
      <w:tr w:rsidR="004B43F8" w:rsidRPr="00EA1D01" w14:paraId="45824A7C" w14:textId="77777777" w:rsidTr="00291EF9">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547" w:type="dxa"/>
          </w:tcPr>
          <w:p w14:paraId="62094C11" w14:textId="77777777" w:rsidR="004B43F8" w:rsidRPr="00EA1D01" w:rsidRDefault="004B43F8" w:rsidP="00291EF9">
            <w:pPr>
              <w:spacing w:line="240" w:lineRule="auto"/>
              <w:rPr>
                <w:rFonts w:asciiTheme="minorHAnsi" w:eastAsia="Times New Roman" w:hAnsiTheme="minorHAnsi" w:cs="Times New Roman"/>
                <w:lang w:eastAsia="en-GB"/>
                <w14:ligatures w14:val="none"/>
              </w:rPr>
            </w:pPr>
            <w:r>
              <w:rPr>
                <w:rFonts w:asciiTheme="minorHAnsi" w:eastAsia="Times New Roman" w:hAnsiTheme="minorHAnsi" w:cs="Times New Roman"/>
                <w:lang w:eastAsia="en-GB"/>
                <w14:ligatures w14:val="none"/>
              </w:rPr>
              <w:t>Z=2.63</w:t>
            </w:r>
          </w:p>
        </w:tc>
        <w:tc>
          <w:tcPr>
            <w:tcW w:w="6566" w:type="dxa"/>
          </w:tcPr>
          <w:p w14:paraId="19B81174" w14:textId="77777777" w:rsidR="004B43F8" w:rsidRPr="00EA1D01" w:rsidRDefault="004B43F8" w:rsidP="00291EF9">
            <w:pPr>
              <w:spacing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lang w:eastAsia="en-GB"/>
                <w14:ligatures w14:val="none"/>
              </w:rPr>
            </w:pPr>
            <w:r>
              <w:rPr>
                <w:rFonts w:asciiTheme="minorHAnsi" w:eastAsia="Times New Roman" w:hAnsiTheme="minorHAnsi" w:cs="Times New Roman"/>
                <w:lang w:eastAsia="en-GB"/>
                <w14:ligatures w14:val="none"/>
              </w:rPr>
              <w:t xml:space="preserve">Z &gt; 1.96. Significant. </w:t>
            </w:r>
          </w:p>
        </w:tc>
      </w:tr>
      <w:tr w:rsidR="004B43F8" w:rsidRPr="00EA1D01" w14:paraId="190CEF73" w14:textId="77777777" w:rsidTr="00291EF9">
        <w:trPr>
          <w:trHeight w:val="249"/>
        </w:trPr>
        <w:tc>
          <w:tcPr>
            <w:cnfStyle w:val="001000000000" w:firstRow="0" w:lastRow="0" w:firstColumn="1" w:lastColumn="0" w:oddVBand="0" w:evenVBand="0" w:oddHBand="0" w:evenHBand="0" w:firstRowFirstColumn="0" w:firstRowLastColumn="0" w:lastRowFirstColumn="0" w:lastRowLastColumn="0"/>
            <w:tcW w:w="9113" w:type="dxa"/>
            <w:gridSpan w:val="2"/>
          </w:tcPr>
          <w:p w14:paraId="32704B7E" w14:textId="77777777" w:rsidR="004B43F8" w:rsidRPr="00EA1D01" w:rsidRDefault="004B43F8" w:rsidP="00291EF9">
            <w:pPr>
              <w:spacing w:line="240" w:lineRule="auto"/>
              <w:rPr>
                <w:rFonts w:asciiTheme="minorHAnsi" w:eastAsia="Times New Roman" w:hAnsiTheme="minorHAnsi" w:cs="Times New Roman"/>
                <w:b/>
                <w:bCs/>
                <w:lang w:eastAsia="en-GB"/>
                <w14:ligatures w14:val="none"/>
              </w:rPr>
            </w:pPr>
            <w:r w:rsidRPr="00EA1D01">
              <w:rPr>
                <w:rFonts w:asciiTheme="minorHAnsi" w:eastAsia="Times New Roman" w:hAnsiTheme="minorHAnsi" w:cs="Times New Roman"/>
                <w:b/>
                <w:bCs/>
                <w:lang w:eastAsia="en-GB"/>
                <w14:ligatures w14:val="none"/>
              </w:rPr>
              <w:t>Simple linear regression</w:t>
            </w:r>
          </w:p>
        </w:tc>
      </w:tr>
      <w:tr w:rsidR="004B43F8" w:rsidRPr="00EA1D01" w14:paraId="77351A74" w14:textId="77777777" w:rsidTr="00291EF9">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547" w:type="dxa"/>
          </w:tcPr>
          <w:p w14:paraId="204ADDFB" w14:textId="77777777" w:rsidR="004B43F8" w:rsidRPr="00EA1D01" w:rsidRDefault="004B43F8" w:rsidP="00291EF9">
            <w:pPr>
              <w:spacing w:line="240" w:lineRule="auto"/>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Y-</w:t>
            </w:r>
            <w:proofErr w:type="spellStart"/>
            <w:r w:rsidRPr="00EA1D01">
              <w:rPr>
                <w:rFonts w:asciiTheme="minorHAnsi" w:eastAsia="Times New Roman" w:hAnsiTheme="minorHAnsi" w:cs="Times New Roman"/>
                <w:lang w:eastAsia="en-GB"/>
                <w14:ligatures w14:val="none"/>
              </w:rPr>
              <w:t>coef</w:t>
            </w:r>
            <w:proofErr w:type="spellEnd"/>
            <w:r w:rsidRPr="00EA1D01">
              <w:rPr>
                <w:rFonts w:asciiTheme="minorHAnsi" w:eastAsia="Times New Roman" w:hAnsiTheme="minorHAnsi" w:cs="Times New Roman"/>
                <w:lang w:eastAsia="en-GB"/>
                <w14:ligatures w14:val="none"/>
              </w:rPr>
              <w:t>=0.0549</w:t>
            </w:r>
          </w:p>
        </w:tc>
        <w:tc>
          <w:tcPr>
            <w:tcW w:w="6566" w:type="dxa"/>
          </w:tcPr>
          <w:p w14:paraId="7332996F" w14:textId="77777777" w:rsidR="004B43F8" w:rsidRPr="00EA1D01" w:rsidRDefault="004B43F8" w:rsidP="00291EF9">
            <w:pPr>
              <w:spacing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 xml:space="preserve">The frequency is increasing about 0.05 times per year on average. </w:t>
            </w:r>
          </w:p>
        </w:tc>
      </w:tr>
      <w:tr w:rsidR="004B43F8" w:rsidRPr="00EA1D01" w14:paraId="447D8453" w14:textId="77777777" w:rsidTr="00291EF9">
        <w:trPr>
          <w:trHeight w:val="249"/>
        </w:trPr>
        <w:tc>
          <w:tcPr>
            <w:cnfStyle w:val="001000000000" w:firstRow="0" w:lastRow="0" w:firstColumn="1" w:lastColumn="0" w:oddVBand="0" w:evenVBand="0" w:oddHBand="0" w:evenHBand="0" w:firstRowFirstColumn="0" w:firstRowLastColumn="0" w:lastRowFirstColumn="0" w:lastRowLastColumn="0"/>
            <w:tcW w:w="2547" w:type="dxa"/>
          </w:tcPr>
          <w:p w14:paraId="4B44B9F8" w14:textId="77777777" w:rsidR="004B43F8" w:rsidRPr="00EA1D01" w:rsidRDefault="004B43F8" w:rsidP="00291EF9">
            <w:pPr>
              <w:spacing w:line="240" w:lineRule="auto"/>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P-value(Y)=0.009</w:t>
            </w:r>
          </w:p>
        </w:tc>
        <w:tc>
          <w:tcPr>
            <w:tcW w:w="6566" w:type="dxa"/>
          </w:tcPr>
          <w:p w14:paraId="269F333D" w14:textId="77777777" w:rsidR="004B43F8" w:rsidRPr="00EA1D01" w:rsidRDefault="004B43F8" w:rsidP="00291EF9">
            <w:p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lang w:eastAsia="en-GB"/>
                <w14:ligatures w14:val="none"/>
              </w:rPr>
            </w:pPr>
            <w:r w:rsidRPr="00EA1D01">
              <w:rPr>
                <w:rFonts w:asciiTheme="minorHAnsi" w:eastAsia="Times New Roman" w:hAnsiTheme="minorHAnsi" w:cs="Times New Roman"/>
                <w:lang w:eastAsia="en-GB"/>
                <w14:ligatures w14:val="none"/>
              </w:rPr>
              <w:t xml:space="preserve">|P| &gt; t. P-value smaller than significance level. There is a trend. </w:t>
            </w:r>
          </w:p>
        </w:tc>
      </w:tr>
    </w:tbl>
    <w:p w14:paraId="73E10C02" w14:textId="77777777" w:rsidR="00AB667E" w:rsidRPr="001F39D8" w:rsidRDefault="00AB667E" w:rsidP="001F39D8">
      <w:pPr>
        <w:pStyle w:val="BodyText"/>
      </w:pPr>
    </w:p>
    <w:sectPr w:rsidR="00AB667E" w:rsidRPr="001F39D8" w:rsidSect="00D275E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e Ellekjær Stavang" w:date="2025-11-20T10:37:00Z" w:initials="AS">
    <w:p w14:paraId="6E6BFA0F" w14:textId="77777777" w:rsidR="008476A8" w:rsidRDefault="008476A8" w:rsidP="008476A8">
      <w:pPr>
        <w:pStyle w:val="CommentText"/>
      </w:pPr>
      <w:r>
        <w:rPr>
          <w:rStyle w:val="CommentReference"/>
        </w:rPr>
        <w:annotationRef/>
      </w:r>
      <w:r w:rsidRPr="68113573">
        <w:t xml:space="preserve">Kanskje ikke helt normalfordelt? </w:t>
      </w:r>
    </w:p>
  </w:comment>
  <w:comment w:id="1" w:author="Anne Ellekjær Stavang" w:date="2025-11-20T09:29:00Z" w:initials="AS">
    <w:p w14:paraId="3F64F195" w14:textId="77777777" w:rsidR="008476A8" w:rsidRDefault="008476A8" w:rsidP="008476A8">
      <w:pPr>
        <w:pStyle w:val="CommentText"/>
      </w:pPr>
      <w:r>
        <w:rPr>
          <w:rStyle w:val="CommentReference"/>
        </w:rPr>
        <w:annotationRef/>
      </w:r>
      <w:r>
        <w:t xml:space="preserve">Trenger vi å ha med hele denne tabellen? </w:t>
      </w:r>
    </w:p>
  </w:comment>
  <w:comment w:id="2" w:author="Anne Ellekjær Stavang" w:date="2025-11-20T12:15:00Z" w:initials="AS">
    <w:p w14:paraId="1E94BCC5" w14:textId="77777777" w:rsidR="008476A8" w:rsidRDefault="008476A8" w:rsidP="008476A8">
      <w:pPr>
        <w:pStyle w:val="CommentText"/>
      </w:pPr>
      <w:r>
        <w:rPr>
          <w:rStyle w:val="CommentReference"/>
        </w:rPr>
        <w:annotationRef/>
      </w:r>
      <w:r>
        <w:t xml:space="preserve">Ev. er det flere verdier fra tabellen jeg burde kommentrerT?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6BFA0F" w15:done="0"/>
  <w15:commentEx w15:paraId="3F64F195" w15:done="0"/>
  <w15:commentEx w15:paraId="1E94BCC5" w15:paraIdParent="3F64F1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A2B564" w16cex:dateUtc="2025-11-20T09:37:00Z"/>
  <w16cex:commentExtensible w16cex:durableId="17189C5A" w16cex:dateUtc="2025-11-20T08:29:00Z"/>
  <w16cex:commentExtensible w16cex:durableId="52A3C07C" w16cex:dateUtc="2025-11-20T1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6BFA0F" w16cid:durableId="48A2B564"/>
  <w16cid:commentId w16cid:paraId="3F64F195" w16cid:durableId="17189C5A"/>
  <w16cid:commentId w16cid:paraId="1E94BCC5" w16cid:durableId="52A3C0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54B39"/>
    <w:multiLevelType w:val="multilevel"/>
    <w:tmpl w:val="EA7AF282"/>
    <w:lvl w:ilvl="0">
      <w:start w:val="1"/>
      <w:numFmt w:val="ordinal"/>
      <w:pStyle w:val="NVEnummerertliste"/>
      <w:lvlText w:val="%1"/>
      <w:lvlJc w:val="left"/>
      <w:pPr>
        <w:tabs>
          <w:tab w:val="num" w:pos="851"/>
        </w:tabs>
        <w:ind w:left="851" w:hanging="284"/>
      </w:pPr>
      <w:rPr>
        <w:rFonts w:hint="default"/>
      </w:rPr>
    </w:lvl>
    <w:lvl w:ilvl="1">
      <w:start w:val="1"/>
      <w:numFmt w:val="bullet"/>
      <w:lvlText w:val=""/>
      <w:lvlJc w:val="left"/>
      <w:pPr>
        <w:tabs>
          <w:tab w:val="num" w:pos="1267"/>
        </w:tabs>
        <w:ind w:left="1134" w:hanging="227"/>
      </w:pPr>
      <w:rPr>
        <w:rFonts w:ascii="ZapfDingbats" w:hAnsi="ZapfDingbats" w:hint="default"/>
        <w:b w:val="0"/>
        <w:i w:val="0"/>
        <w:kern w:val="12"/>
        <w:position w:val="4"/>
        <w:sz w:val="12"/>
      </w:rPr>
    </w:lvl>
    <w:lvl w:ilvl="2">
      <w:start w:val="1"/>
      <w:numFmt w:val="bullet"/>
      <w:lvlText w:val=""/>
      <w:lvlJc w:val="left"/>
      <w:pPr>
        <w:tabs>
          <w:tab w:val="num" w:pos="1494"/>
        </w:tabs>
        <w:ind w:left="1361" w:hanging="227"/>
      </w:pPr>
      <w:rPr>
        <w:rFonts w:ascii="Symbol" w:hAnsi="Symbol" w:hint="default"/>
      </w:rPr>
    </w:lvl>
    <w:lvl w:ilvl="3">
      <w:start w:val="1"/>
      <w:numFmt w:val="none"/>
      <w:lvlText w:val=""/>
      <w:lvlJc w:val="left"/>
      <w:pPr>
        <w:tabs>
          <w:tab w:val="num" w:pos="2007"/>
        </w:tabs>
        <w:ind w:left="2007" w:hanging="360"/>
      </w:pPr>
      <w:rPr>
        <w:rFonts w:hint="default"/>
      </w:rPr>
    </w:lvl>
    <w:lvl w:ilvl="4">
      <w:start w:val="1"/>
      <w:numFmt w:val="none"/>
      <w:lvlText w:val=""/>
      <w:lvlJc w:val="left"/>
      <w:pPr>
        <w:tabs>
          <w:tab w:val="num" w:pos="2367"/>
        </w:tabs>
        <w:ind w:left="2367" w:hanging="360"/>
      </w:pPr>
      <w:rPr>
        <w:rFonts w:hint="default"/>
      </w:rPr>
    </w:lvl>
    <w:lvl w:ilvl="5">
      <w:start w:val="1"/>
      <w:numFmt w:val="none"/>
      <w:lvlText w:val=""/>
      <w:lvlJc w:val="left"/>
      <w:pPr>
        <w:tabs>
          <w:tab w:val="num" w:pos="2727"/>
        </w:tabs>
        <w:ind w:left="2727" w:hanging="360"/>
      </w:pPr>
      <w:rPr>
        <w:rFonts w:hint="default"/>
      </w:rPr>
    </w:lvl>
    <w:lvl w:ilvl="6">
      <w:start w:val="1"/>
      <w:numFmt w:val="none"/>
      <w:lvlText w:val="%7"/>
      <w:lvlJc w:val="left"/>
      <w:pPr>
        <w:tabs>
          <w:tab w:val="num" w:pos="3087"/>
        </w:tabs>
        <w:ind w:left="3087" w:hanging="360"/>
      </w:pPr>
      <w:rPr>
        <w:rFonts w:hint="default"/>
      </w:rPr>
    </w:lvl>
    <w:lvl w:ilvl="7">
      <w:start w:val="1"/>
      <w:numFmt w:val="none"/>
      <w:lvlText w:val="%8"/>
      <w:lvlJc w:val="left"/>
      <w:pPr>
        <w:tabs>
          <w:tab w:val="num" w:pos="3447"/>
        </w:tabs>
        <w:ind w:left="3447" w:hanging="360"/>
      </w:pPr>
      <w:rPr>
        <w:rFonts w:hint="default"/>
      </w:rPr>
    </w:lvl>
    <w:lvl w:ilvl="8">
      <w:start w:val="1"/>
      <w:numFmt w:val="none"/>
      <w:lvlText w:val="%9"/>
      <w:lvlJc w:val="left"/>
      <w:pPr>
        <w:tabs>
          <w:tab w:val="num" w:pos="3807"/>
        </w:tabs>
        <w:ind w:left="3807" w:hanging="360"/>
      </w:pPr>
      <w:rPr>
        <w:rFonts w:hint="default"/>
      </w:rPr>
    </w:lvl>
  </w:abstractNum>
  <w:abstractNum w:abstractNumId="1" w15:restartNumberingAfterBreak="0">
    <w:nsid w:val="5C2708D8"/>
    <w:multiLevelType w:val="hybridMultilevel"/>
    <w:tmpl w:val="6D526E18"/>
    <w:lvl w:ilvl="0" w:tplc="3D4E2CBE">
      <w:start w:val="1"/>
      <w:numFmt w:val="bullet"/>
      <w:pStyle w:val="ListParagraph"/>
      <w:lvlText w:val=""/>
      <w:lvlJc w:val="left"/>
      <w:pPr>
        <w:ind w:left="720" w:hanging="360"/>
      </w:pPr>
      <w:rPr>
        <w:rFonts w:ascii="Wingdings" w:hAnsi="Wingdings" w:hint="default"/>
      </w:rPr>
    </w:lvl>
    <w:lvl w:ilvl="1" w:tplc="C3A2C83E">
      <w:start w:val="1"/>
      <w:numFmt w:val="bullet"/>
      <w:lvlText w:val="o"/>
      <w:lvlJc w:val="left"/>
      <w:pPr>
        <w:ind w:left="1440" w:hanging="360"/>
      </w:pPr>
      <w:rPr>
        <w:rFonts w:ascii="Courier New" w:hAnsi="Courier New" w:hint="default"/>
      </w:rPr>
    </w:lvl>
    <w:lvl w:ilvl="2" w:tplc="7CA41B4E">
      <w:start w:val="1"/>
      <w:numFmt w:val="bullet"/>
      <w:lvlText w:val=""/>
      <w:lvlJc w:val="left"/>
      <w:pPr>
        <w:ind w:left="2160" w:hanging="360"/>
      </w:pPr>
      <w:rPr>
        <w:rFonts w:ascii="Wingdings" w:hAnsi="Wingdings" w:hint="default"/>
      </w:rPr>
    </w:lvl>
    <w:lvl w:ilvl="3" w:tplc="D76A8C14">
      <w:start w:val="1"/>
      <w:numFmt w:val="bullet"/>
      <w:lvlText w:val=""/>
      <w:lvlJc w:val="left"/>
      <w:pPr>
        <w:ind w:left="2880" w:hanging="360"/>
      </w:pPr>
      <w:rPr>
        <w:rFonts w:ascii="Symbol" w:hAnsi="Symbol" w:hint="default"/>
      </w:rPr>
    </w:lvl>
    <w:lvl w:ilvl="4" w:tplc="4C5CFAAC">
      <w:start w:val="1"/>
      <w:numFmt w:val="bullet"/>
      <w:lvlText w:val="o"/>
      <w:lvlJc w:val="left"/>
      <w:pPr>
        <w:ind w:left="3600" w:hanging="360"/>
      </w:pPr>
      <w:rPr>
        <w:rFonts w:ascii="Courier New" w:hAnsi="Courier New" w:hint="default"/>
      </w:rPr>
    </w:lvl>
    <w:lvl w:ilvl="5" w:tplc="40429634">
      <w:start w:val="1"/>
      <w:numFmt w:val="bullet"/>
      <w:lvlText w:val=""/>
      <w:lvlJc w:val="left"/>
      <w:pPr>
        <w:ind w:left="4320" w:hanging="360"/>
      </w:pPr>
      <w:rPr>
        <w:rFonts w:ascii="Wingdings" w:hAnsi="Wingdings" w:hint="default"/>
      </w:rPr>
    </w:lvl>
    <w:lvl w:ilvl="6" w:tplc="BABA0844">
      <w:start w:val="1"/>
      <w:numFmt w:val="bullet"/>
      <w:lvlText w:val=""/>
      <w:lvlJc w:val="left"/>
      <w:pPr>
        <w:ind w:left="5040" w:hanging="360"/>
      </w:pPr>
      <w:rPr>
        <w:rFonts w:ascii="Symbol" w:hAnsi="Symbol" w:hint="default"/>
      </w:rPr>
    </w:lvl>
    <w:lvl w:ilvl="7" w:tplc="6A048E82">
      <w:start w:val="1"/>
      <w:numFmt w:val="bullet"/>
      <w:lvlText w:val="o"/>
      <w:lvlJc w:val="left"/>
      <w:pPr>
        <w:ind w:left="5760" w:hanging="360"/>
      </w:pPr>
      <w:rPr>
        <w:rFonts w:ascii="Courier New" w:hAnsi="Courier New" w:hint="default"/>
      </w:rPr>
    </w:lvl>
    <w:lvl w:ilvl="8" w:tplc="A54CD9FE">
      <w:start w:val="1"/>
      <w:numFmt w:val="bullet"/>
      <w:lvlText w:val=""/>
      <w:lvlJc w:val="left"/>
      <w:pPr>
        <w:ind w:left="6480" w:hanging="360"/>
      </w:pPr>
      <w:rPr>
        <w:rFonts w:ascii="Wingdings" w:hAnsi="Wingdings" w:hint="default"/>
      </w:rPr>
    </w:lvl>
  </w:abstractNum>
  <w:abstractNum w:abstractNumId="2" w15:restartNumberingAfterBreak="0">
    <w:nsid w:val="76C35A22"/>
    <w:multiLevelType w:val="multilevel"/>
    <w:tmpl w:val="44F007A2"/>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709" w:hanging="709"/>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992" w:hanging="992"/>
      </w:pPr>
      <w:rPr>
        <w:rFonts w:hint="default"/>
      </w:rPr>
    </w:lvl>
    <w:lvl w:ilvl="5">
      <w:start w:val="1"/>
      <w:numFmt w:val="decimal"/>
      <w:pStyle w:val="Heading6"/>
      <w:lvlText w:val="%1.%2.%3.%4.%5.%6"/>
      <w:lvlJc w:val="left"/>
      <w:pPr>
        <w:ind w:left="1134" w:hanging="1134"/>
      </w:pPr>
      <w:rPr>
        <w:rFonts w:hint="default"/>
      </w:rPr>
    </w:lvl>
    <w:lvl w:ilvl="6">
      <w:start w:val="1"/>
      <w:numFmt w:val="decimal"/>
      <w:pStyle w:val="Heading7"/>
      <w:lvlText w:val="%1.%2.%3.%4.%5.%6.%7"/>
      <w:lvlJc w:val="left"/>
      <w:pPr>
        <w:tabs>
          <w:tab w:val="num" w:pos="1418"/>
        </w:tabs>
        <w:ind w:left="1276" w:hanging="1276"/>
      </w:pPr>
      <w:rPr>
        <w:rFonts w:hint="default"/>
      </w:rPr>
    </w:lvl>
    <w:lvl w:ilvl="7">
      <w:start w:val="1"/>
      <w:numFmt w:val="decimal"/>
      <w:pStyle w:val="Heading8"/>
      <w:lvlText w:val="%1.%2.%3.%4.%5.%6.%7.%8"/>
      <w:lvlJc w:val="left"/>
      <w:pPr>
        <w:tabs>
          <w:tab w:val="num" w:pos="1418"/>
        </w:tabs>
        <w:ind w:left="1418" w:hanging="1418"/>
      </w:pPr>
      <w:rPr>
        <w:rFonts w:hint="default"/>
      </w:rPr>
    </w:lvl>
    <w:lvl w:ilvl="8">
      <w:start w:val="1"/>
      <w:numFmt w:val="decimal"/>
      <w:pStyle w:val="Heading9"/>
      <w:lvlText w:val="%1.%2.%3.%4.%5.%6.%7.%8.%9"/>
      <w:lvlJc w:val="left"/>
      <w:pPr>
        <w:ind w:left="1559" w:hanging="1559"/>
      </w:pPr>
      <w:rPr>
        <w:rFonts w:hint="default"/>
      </w:rPr>
    </w:lvl>
  </w:abstractNum>
  <w:abstractNum w:abstractNumId="3" w15:restartNumberingAfterBreak="0">
    <w:nsid w:val="7AB1389A"/>
    <w:multiLevelType w:val="singleLevel"/>
    <w:tmpl w:val="DC8A4FAA"/>
    <w:lvl w:ilvl="0">
      <w:start w:val="1"/>
      <w:numFmt w:val="bullet"/>
      <w:pStyle w:val="NVEpunktliste"/>
      <w:lvlText w:val=""/>
      <w:lvlJc w:val="left"/>
      <w:pPr>
        <w:tabs>
          <w:tab w:val="num" w:pos="851"/>
        </w:tabs>
        <w:ind w:left="851" w:hanging="284"/>
      </w:pPr>
      <w:rPr>
        <w:rFonts w:ascii="ZapfDingbats" w:hAnsi="ZapfDingbats" w:hint="default"/>
        <w:sz w:val="12"/>
      </w:rPr>
    </w:lvl>
  </w:abstractNum>
  <w:num w:numId="1" w16cid:durableId="338242498">
    <w:abstractNumId w:val="3"/>
  </w:num>
  <w:num w:numId="2" w16cid:durableId="1682274548">
    <w:abstractNumId w:val="0"/>
  </w:num>
  <w:num w:numId="3" w16cid:durableId="1763799874">
    <w:abstractNumId w:val="2"/>
  </w:num>
  <w:num w:numId="4" w16cid:durableId="146945989">
    <w:abstractNumId w:val="2"/>
  </w:num>
  <w:num w:numId="5" w16cid:durableId="1119641392">
    <w:abstractNumId w:val="2"/>
  </w:num>
  <w:num w:numId="6" w16cid:durableId="1834369814">
    <w:abstractNumId w:val="2"/>
  </w:num>
  <w:num w:numId="7" w16cid:durableId="1483228996">
    <w:abstractNumId w:val="2"/>
  </w:num>
  <w:num w:numId="8" w16cid:durableId="1347755600">
    <w:abstractNumId w:val="2"/>
  </w:num>
  <w:num w:numId="9" w16cid:durableId="447891678">
    <w:abstractNumId w:val="2"/>
  </w:num>
  <w:num w:numId="10" w16cid:durableId="980772895">
    <w:abstractNumId w:val="2"/>
  </w:num>
  <w:num w:numId="11" w16cid:durableId="786002546">
    <w:abstractNumId w:val="1"/>
  </w:num>
  <w:num w:numId="12" w16cid:durableId="1334607239">
    <w:abstractNumId w:val="3"/>
  </w:num>
  <w:num w:numId="13" w16cid:durableId="1988702026">
    <w:abstractNumId w:val="0"/>
  </w:num>
  <w:num w:numId="14" w16cid:durableId="449280837">
    <w:abstractNumId w:val="2"/>
  </w:num>
  <w:num w:numId="15" w16cid:durableId="1553031250">
    <w:abstractNumId w:val="2"/>
  </w:num>
  <w:num w:numId="16" w16cid:durableId="1759328959">
    <w:abstractNumId w:val="2"/>
  </w:num>
  <w:num w:numId="17" w16cid:durableId="1942714748">
    <w:abstractNumId w:val="2"/>
  </w:num>
  <w:num w:numId="18" w16cid:durableId="1342779499">
    <w:abstractNumId w:val="2"/>
  </w:num>
  <w:num w:numId="19" w16cid:durableId="970404890">
    <w:abstractNumId w:val="2"/>
  </w:num>
  <w:num w:numId="20" w16cid:durableId="197662819">
    <w:abstractNumId w:val="2"/>
  </w:num>
  <w:num w:numId="21" w16cid:durableId="943879899">
    <w:abstractNumId w:val="2"/>
  </w:num>
  <w:num w:numId="22" w16cid:durableId="51588597">
    <w:abstractNumId w:val="1"/>
  </w:num>
  <w:num w:numId="23" w16cid:durableId="1141072534">
    <w:abstractNumId w:val="3"/>
  </w:num>
  <w:num w:numId="24" w16cid:durableId="1752505806">
    <w:abstractNumId w:val="0"/>
  </w:num>
  <w:num w:numId="25" w16cid:durableId="916936747">
    <w:abstractNumId w:val="2"/>
  </w:num>
  <w:num w:numId="26" w16cid:durableId="205409422">
    <w:abstractNumId w:val="2"/>
  </w:num>
  <w:num w:numId="27" w16cid:durableId="162011222">
    <w:abstractNumId w:val="2"/>
  </w:num>
  <w:num w:numId="28" w16cid:durableId="445122171">
    <w:abstractNumId w:val="2"/>
  </w:num>
  <w:num w:numId="29" w16cid:durableId="802387903">
    <w:abstractNumId w:val="2"/>
  </w:num>
  <w:num w:numId="30" w16cid:durableId="653141626">
    <w:abstractNumId w:val="2"/>
  </w:num>
  <w:num w:numId="31" w16cid:durableId="645741635">
    <w:abstractNumId w:val="2"/>
  </w:num>
  <w:num w:numId="32" w16cid:durableId="378170291">
    <w:abstractNumId w:val="2"/>
  </w:num>
  <w:num w:numId="33" w16cid:durableId="1859082503">
    <w:abstractNumId w:val="1"/>
  </w:num>
  <w:num w:numId="34" w16cid:durableId="324555240">
    <w:abstractNumId w:val="3"/>
  </w:num>
  <w:num w:numId="35" w16cid:durableId="16651619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e Ellekjær Stavang">
    <w15:presenceInfo w15:providerId="AD" w15:userId="S::anne.ellekjar.stavang@nmbu.no::51e5f684-ef01-431e-b718-379aa8af78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6A8"/>
    <w:rsid w:val="000A32DB"/>
    <w:rsid w:val="001F39D8"/>
    <w:rsid w:val="00293550"/>
    <w:rsid w:val="00373E6C"/>
    <w:rsid w:val="004B43F8"/>
    <w:rsid w:val="004E433D"/>
    <w:rsid w:val="00554F50"/>
    <w:rsid w:val="00684CAA"/>
    <w:rsid w:val="008476A8"/>
    <w:rsid w:val="009E62FE"/>
    <w:rsid w:val="009E75FF"/>
    <w:rsid w:val="00AB667E"/>
    <w:rsid w:val="00C45EDC"/>
    <w:rsid w:val="00D275E4"/>
    <w:rsid w:val="00D37DC1"/>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CDC11"/>
  <w15:chartTrackingRefBased/>
  <w15:docId w15:val="{C26CD716-85D5-42C0-A9FE-31C1454ED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6A8"/>
    <w:pPr>
      <w:spacing w:line="300" w:lineRule="exact"/>
    </w:pPr>
    <w:rPr>
      <w:rFonts w:ascii="Source Sans Pro" w:hAnsi="Source Sans Pro"/>
    </w:rPr>
  </w:style>
  <w:style w:type="paragraph" w:styleId="Heading1">
    <w:name w:val="heading 1"/>
    <w:basedOn w:val="Normal"/>
    <w:next w:val="BodyText"/>
    <w:link w:val="Heading1Char"/>
    <w:qFormat/>
    <w:rsid w:val="004E433D"/>
    <w:pPr>
      <w:keepNext/>
      <w:numPr>
        <w:numId w:val="32"/>
      </w:numPr>
      <w:spacing w:before="240" w:after="240" w:line="560" w:lineRule="exact"/>
      <w:outlineLvl w:val="0"/>
    </w:pPr>
    <w:rPr>
      <w:b/>
      <w:bCs/>
      <w:sz w:val="48"/>
    </w:rPr>
  </w:style>
  <w:style w:type="paragraph" w:styleId="Heading2">
    <w:name w:val="heading 2"/>
    <w:basedOn w:val="Normal"/>
    <w:next w:val="Normal"/>
    <w:link w:val="Heading2Char"/>
    <w:qFormat/>
    <w:rsid w:val="004E433D"/>
    <w:pPr>
      <w:keepNext/>
      <w:numPr>
        <w:ilvl w:val="1"/>
        <w:numId w:val="32"/>
      </w:numPr>
      <w:tabs>
        <w:tab w:val="left" w:pos="709"/>
        <w:tab w:val="left" w:pos="851"/>
      </w:tabs>
      <w:spacing w:before="240" w:after="240" w:line="480" w:lineRule="atLeast"/>
      <w:outlineLvl w:val="1"/>
    </w:pPr>
    <w:rPr>
      <w:b/>
      <w:sz w:val="36"/>
    </w:rPr>
  </w:style>
  <w:style w:type="paragraph" w:styleId="Heading3">
    <w:name w:val="heading 3"/>
    <w:basedOn w:val="Normal"/>
    <w:next w:val="BodyText"/>
    <w:link w:val="Heading3Char"/>
    <w:qFormat/>
    <w:rsid w:val="004E433D"/>
    <w:pPr>
      <w:keepNext/>
      <w:numPr>
        <w:ilvl w:val="2"/>
        <w:numId w:val="32"/>
      </w:numPr>
      <w:tabs>
        <w:tab w:val="left" w:pos="851"/>
        <w:tab w:val="left" w:pos="992"/>
        <w:tab w:val="left" w:pos="1418"/>
      </w:tabs>
      <w:spacing w:after="240"/>
      <w:outlineLvl w:val="2"/>
    </w:pPr>
    <w:rPr>
      <w:b/>
    </w:rPr>
  </w:style>
  <w:style w:type="paragraph" w:styleId="Heading4">
    <w:name w:val="heading 4"/>
    <w:basedOn w:val="Normal"/>
    <w:next w:val="BodyText"/>
    <w:link w:val="Heading4Char"/>
    <w:qFormat/>
    <w:rsid w:val="004E433D"/>
    <w:pPr>
      <w:keepNext/>
      <w:numPr>
        <w:ilvl w:val="3"/>
        <w:numId w:val="32"/>
      </w:numPr>
      <w:tabs>
        <w:tab w:val="left" w:pos="864"/>
        <w:tab w:val="left" w:pos="1134"/>
        <w:tab w:val="left" w:pos="1418"/>
      </w:tabs>
      <w:spacing w:after="240" w:line="320" w:lineRule="exact"/>
      <w:outlineLvl w:val="3"/>
    </w:pPr>
    <w:rPr>
      <w:b/>
    </w:rPr>
  </w:style>
  <w:style w:type="paragraph" w:styleId="Heading5">
    <w:name w:val="heading 5"/>
    <w:basedOn w:val="Normal"/>
    <w:next w:val="Normal"/>
    <w:link w:val="Heading5Char"/>
    <w:qFormat/>
    <w:rsid w:val="004E433D"/>
    <w:pPr>
      <w:numPr>
        <w:ilvl w:val="4"/>
        <w:numId w:val="32"/>
      </w:numPr>
      <w:tabs>
        <w:tab w:val="left" w:pos="992"/>
        <w:tab w:val="left" w:pos="1134"/>
        <w:tab w:val="left" w:pos="1276"/>
        <w:tab w:val="left" w:pos="1418"/>
      </w:tabs>
      <w:outlineLvl w:val="4"/>
    </w:pPr>
    <w:rPr>
      <w:b/>
    </w:rPr>
  </w:style>
  <w:style w:type="paragraph" w:styleId="Heading6">
    <w:name w:val="heading 6"/>
    <w:basedOn w:val="Normal"/>
    <w:next w:val="Normal"/>
    <w:link w:val="Heading6Char"/>
    <w:qFormat/>
    <w:rsid w:val="004E433D"/>
    <w:pPr>
      <w:numPr>
        <w:ilvl w:val="5"/>
        <w:numId w:val="32"/>
      </w:numPr>
      <w:tabs>
        <w:tab w:val="left" w:pos="1134"/>
        <w:tab w:val="left" w:pos="1276"/>
        <w:tab w:val="left" w:pos="1418"/>
      </w:tabs>
      <w:outlineLvl w:val="5"/>
    </w:pPr>
  </w:style>
  <w:style w:type="paragraph" w:styleId="Heading7">
    <w:name w:val="heading 7"/>
    <w:basedOn w:val="Heading6"/>
    <w:next w:val="Normal"/>
    <w:link w:val="Heading7Char"/>
    <w:qFormat/>
    <w:rsid w:val="004E433D"/>
    <w:pPr>
      <w:numPr>
        <w:ilvl w:val="6"/>
      </w:numPr>
      <w:tabs>
        <w:tab w:val="clear" w:pos="1134"/>
        <w:tab w:val="clear" w:pos="1418"/>
      </w:tabs>
      <w:outlineLvl w:val="6"/>
    </w:pPr>
  </w:style>
  <w:style w:type="paragraph" w:styleId="Heading8">
    <w:name w:val="heading 8"/>
    <w:basedOn w:val="Heading7"/>
    <w:next w:val="Normal"/>
    <w:link w:val="Heading8Char"/>
    <w:qFormat/>
    <w:rsid w:val="004E433D"/>
    <w:pPr>
      <w:numPr>
        <w:ilvl w:val="7"/>
      </w:numPr>
      <w:tabs>
        <w:tab w:val="clear" w:pos="1276"/>
        <w:tab w:val="left" w:pos="1418"/>
      </w:tabs>
      <w:outlineLvl w:val="7"/>
    </w:pPr>
  </w:style>
  <w:style w:type="paragraph" w:styleId="Heading9">
    <w:name w:val="heading 9"/>
    <w:basedOn w:val="Normal"/>
    <w:next w:val="Normal"/>
    <w:link w:val="Heading9Char"/>
    <w:uiPriority w:val="9"/>
    <w:semiHidden/>
    <w:unhideWhenUsed/>
    <w:rsid w:val="00D37DC1"/>
    <w:pPr>
      <w:numPr>
        <w:ilvl w:val="8"/>
        <w:numId w:val="32"/>
      </w:numPr>
      <w:outlineLvl w:val="8"/>
    </w:pPr>
    <w:rPr>
      <w:b/>
      <w:bCs/>
      <w:i/>
      <w:iCs/>
      <w:smallCaps/>
      <w:color w:val="084F4F"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E433D"/>
    <w:rPr>
      <w:rFonts w:ascii="Source Sans Pro" w:hAnsi="Source Sans Pro"/>
      <w:b/>
      <w:bCs/>
      <w:sz w:val="48"/>
    </w:rPr>
  </w:style>
  <w:style w:type="character" w:customStyle="1" w:styleId="Heading2Char">
    <w:name w:val="Heading 2 Char"/>
    <w:basedOn w:val="DefaultParagraphFont"/>
    <w:link w:val="Heading2"/>
    <w:rsid w:val="004E433D"/>
    <w:rPr>
      <w:rFonts w:ascii="Source Sans Pro" w:hAnsi="Source Sans Pro"/>
      <w:b/>
      <w:sz w:val="36"/>
    </w:rPr>
  </w:style>
  <w:style w:type="character" w:customStyle="1" w:styleId="Heading3Char">
    <w:name w:val="Heading 3 Char"/>
    <w:basedOn w:val="DefaultParagraphFont"/>
    <w:link w:val="Heading3"/>
    <w:rsid w:val="004E433D"/>
    <w:rPr>
      <w:rFonts w:ascii="Source Sans Pro" w:hAnsi="Source Sans Pro"/>
      <w:b/>
      <w:sz w:val="22"/>
    </w:rPr>
  </w:style>
  <w:style w:type="character" w:customStyle="1" w:styleId="Heading4Char">
    <w:name w:val="Heading 4 Char"/>
    <w:basedOn w:val="DefaultParagraphFont"/>
    <w:link w:val="Heading4"/>
    <w:rsid w:val="004E433D"/>
    <w:rPr>
      <w:rFonts w:ascii="Source Sans Pro" w:hAnsi="Source Sans Pro"/>
      <w:b/>
      <w:sz w:val="22"/>
    </w:rPr>
  </w:style>
  <w:style w:type="character" w:customStyle="1" w:styleId="Heading5Char">
    <w:name w:val="Heading 5 Char"/>
    <w:basedOn w:val="DefaultParagraphFont"/>
    <w:link w:val="Heading5"/>
    <w:rsid w:val="004E433D"/>
    <w:rPr>
      <w:rFonts w:ascii="Source Sans Pro" w:hAnsi="Source Sans Pro"/>
      <w:b/>
      <w:sz w:val="22"/>
    </w:rPr>
  </w:style>
  <w:style w:type="character" w:customStyle="1" w:styleId="Heading6Char">
    <w:name w:val="Heading 6 Char"/>
    <w:basedOn w:val="DefaultParagraphFont"/>
    <w:link w:val="Heading6"/>
    <w:rsid w:val="004E433D"/>
    <w:rPr>
      <w:rFonts w:ascii="Source Sans Pro" w:hAnsi="Source Sans Pro"/>
      <w:sz w:val="22"/>
    </w:rPr>
  </w:style>
  <w:style w:type="character" w:customStyle="1" w:styleId="Heading7Char">
    <w:name w:val="Heading 7 Char"/>
    <w:basedOn w:val="DefaultParagraphFont"/>
    <w:link w:val="Heading7"/>
    <w:rsid w:val="004E433D"/>
    <w:rPr>
      <w:rFonts w:ascii="Source Sans Pro" w:hAnsi="Source Sans Pro"/>
      <w:sz w:val="22"/>
    </w:rPr>
  </w:style>
  <w:style w:type="character" w:customStyle="1" w:styleId="Heading8Char">
    <w:name w:val="Heading 8 Char"/>
    <w:basedOn w:val="DefaultParagraphFont"/>
    <w:link w:val="Heading8"/>
    <w:rsid w:val="004E433D"/>
    <w:rPr>
      <w:rFonts w:ascii="Source Sans Pro" w:hAnsi="Source Sans Pro"/>
      <w:sz w:val="22"/>
    </w:rPr>
  </w:style>
  <w:style w:type="character" w:customStyle="1" w:styleId="Heading9Char">
    <w:name w:val="Heading 9 Char"/>
    <w:basedOn w:val="DefaultParagraphFont"/>
    <w:link w:val="Heading9"/>
    <w:uiPriority w:val="9"/>
    <w:semiHidden/>
    <w:rsid w:val="00D37DC1"/>
    <w:rPr>
      <w:b/>
      <w:bCs/>
      <w:i/>
      <w:iCs/>
      <w:smallCaps/>
      <w:color w:val="084F4F" w:themeColor="accent6" w:themeShade="80"/>
    </w:rPr>
  </w:style>
  <w:style w:type="paragraph" w:styleId="Caption">
    <w:name w:val="caption"/>
    <w:basedOn w:val="Normal"/>
    <w:next w:val="Normal"/>
    <w:qFormat/>
    <w:rsid w:val="004E433D"/>
    <w:rPr>
      <w:i/>
    </w:rPr>
  </w:style>
  <w:style w:type="paragraph" w:styleId="Title">
    <w:name w:val="Title"/>
    <w:basedOn w:val="Normal"/>
    <w:next w:val="Normal"/>
    <w:link w:val="TitleChar"/>
    <w:qFormat/>
    <w:rsid w:val="004E433D"/>
    <w:pPr>
      <w:spacing w:before="240" w:after="240" w:line="560" w:lineRule="exact"/>
      <w:outlineLvl w:val="0"/>
    </w:pPr>
    <w:rPr>
      <w:b/>
      <w:kern w:val="28"/>
      <w:sz w:val="48"/>
    </w:rPr>
  </w:style>
  <w:style w:type="character" w:customStyle="1" w:styleId="TitleChar">
    <w:name w:val="Title Char"/>
    <w:basedOn w:val="DefaultParagraphFont"/>
    <w:link w:val="Title"/>
    <w:rsid w:val="004E433D"/>
    <w:rPr>
      <w:rFonts w:ascii="Source Sans Pro" w:hAnsi="Source Sans Pro"/>
      <w:b/>
      <w:kern w:val="28"/>
      <w:sz w:val="48"/>
    </w:rPr>
  </w:style>
  <w:style w:type="paragraph" w:styleId="Subtitle">
    <w:name w:val="Subtitle"/>
    <w:basedOn w:val="Normal"/>
    <w:next w:val="Normal"/>
    <w:link w:val="SubtitleChar"/>
    <w:uiPriority w:val="11"/>
    <w:rsid w:val="00D37DC1"/>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D37DC1"/>
    <w:rPr>
      <w:rFonts w:asciiTheme="majorHAnsi" w:eastAsiaTheme="majorEastAsia" w:hAnsiTheme="majorHAnsi" w:cstheme="majorBidi"/>
    </w:rPr>
  </w:style>
  <w:style w:type="character" w:styleId="Strong">
    <w:name w:val="Strong"/>
    <w:uiPriority w:val="22"/>
    <w:rsid w:val="00D37DC1"/>
    <w:rPr>
      <w:b/>
      <w:bCs/>
      <w:color w:val="109E9E" w:themeColor="accent6"/>
    </w:rPr>
  </w:style>
  <w:style w:type="character" w:styleId="Emphasis">
    <w:name w:val="Emphasis"/>
    <w:uiPriority w:val="20"/>
    <w:rsid w:val="00D37DC1"/>
    <w:rPr>
      <w:b/>
      <w:bCs/>
      <w:i/>
      <w:iCs/>
      <w:spacing w:val="10"/>
    </w:rPr>
  </w:style>
  <w:style w:type="paragraph" w:styleId="NoSpacing">
    <w:name w:val="No Spacing"/>
    <w:uiPriority w:val="1"/>
    <w:rsid w:val="00D37DC1"/>
  </w:style>
  <w:style w:type="paragraph" w:styleId="Quote">
    <w:name w:val="Quote"/>
    <w:basedOn w:val="Normal"/>
    <w:next w:val="Normal"/>
    <w:link w:val="QuoteChar"/>
    <w:uiPriority w:val="29"/>
    <w:rsid w:val="00D37DC1"/>
    <w:rPr>
      <w:i/>
      <w:iCs/>
    </w:rPr>
  </w:style>
  <w:style w:type="character" w:customStyle="1" w:styleId="QuoteChar">
    <w:name w:val="Quote Char"/>
    <w:basedOn w:val="DefaultParagraphFont"/>
    <w:link w:val="Quote"/>
    <w:uiPriority w:val="29"/>
    <w:rsid w:val="00D37DC1"/>
    <w:rPr>
      <w:i/>
      <w:iCs/>
    </w:rPr>
  </w:style>
  <w:style w:type="paragraph" w:styleId="IntenseQuote">
    <w:name w:val="Intense Quote"/>
    <w:basedOn w:val="Normal"/>
    <w:next w:val="Normal"/>
    <w:link w:val="IntenseQuoteChar"/>
    <w:uiPriority w:val="30"/>
    <w:rsid w:val="00D37DC1"/>
    <w:pPr>
      <w:pBdr>
        <w:top w:val="single" w:sz="8" w:space="1" w:color="109E9E"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D37DC1"/>
    <w:rPr>
      <w:b/>
      <w:bCs/>
      <w:i/>
      <w:iCs/>
    </w:rPr>
  </w:style>
  <w:style w:type="character" w:styleId="SubtleEmphasis">
    <w:name w:val="Subtle Emphasis"/>
    <w:uiPriority w:val="19"/>
    <w:rsid w:val="00D37DC1"/>
    <w:rPr>
      <w:i/>
      <w:iCs/>
    </w:rPr>
  </w:style>
  <w:style w:type="character" w:styleId="IntenseEmphasis">
    <w:name w:val="Intense Emphasis"/>
    <w:uiPriority w:val="21"/>
    <w:rsid w:val="00D37DC1"/>
    <w:rPr>
      <w:b/>
      <w:bCs/>
      <w:i/>
      <w:iCs/>
      <w:color w:val="109E9E" w:themeColor="accent6"/>
      <w:spacing w:val="10"/>
    </w:rPr>
  </w:style>
  <w:style w:type="character" w:styleId="SubtleReference">
    <w:name w:val="Subtle Reference"/>
    <w:uiPriority w:val="31"/>
    <w:rsid w:val="00D37DC1"/>
    <w:rPr>
      <w:b/>
      <w:bCs/>
    </w:rPr>
  </w:style>
  <w:style w:type="character" w:styleId="IntenseReference">
    <w:name w:val="Intense Reference"/>
    <w:uiPriority w:val="32"/>
    <w:rsid w:val="00D37DC1"/>
    <w:rPr>
      <w:b/>
      <w:bCs/>
      <w:smallCaps/>
      <w:spacing w:val="5"/>
      <w:sz w:val="22"/>
      <w:szCs w:val="22"/>
      <w:u w:val="single"/>
    </w:rPr>
  </w:style>
  <w:style w:type="character" w:styleId="BookTitle">
    <w:name w:val="Book Title"/>
    <w:uiPriority w:val="33"/>
    <w:rsid w:val="00D37DC1"/>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4E433D"/>
    <w:pPr>
      <w:keepLines/>
      <w:numPr>
        <w:numId w:val="0"/>
      </w:numPr>
      <w:spacing w:after="0" w:line="300" w:lineRule="exact"/>
      <w:outlineLvl w:val="9"/>
    </w:pPr>
    <w:rPr>
      <w:rFonts w:asciiTheme="majorHAnsi" w:eastAsiaTheme="majorEastAsia" w:hAnsiTheme="majorHAnsi" w:cstheme="majorBidi"/>
      <w:b w:val="0"/>
      <w:bCs w:val="0"/>
      <w:color w:val="C50A28" w:themeColor="accent1" w:themeShade="BF"/>
      <w:sz w:val="32"/>
      <w:szCs w:val="32"/>
    </w:rPr>
  </w:style>
  <w:style w:type="paragraph" w:customStyle="1" w:styleId="SubtitleNVE">
    <w:name w:val="Subtitle NVE"/>
    <w:basedOn w:val="Normal"/>
    <w:next w:val="Normal"/>
    <w:qFormat/>
    <w:rsid w:val="004E433D"/>
    <w:pPr>
      <w:spacing w:before="240" w:after="240" w:line="400" w:lineRule="exact"/>
    </w:pPr>
    <w:rPr>
      <w:b/>
      <w:noProof/>
      <w:kern w:val="28"/>
      <w:sz w:val="32"/>
    </w:rPr>
  </w:style>
  <w:style w:type="paragraph" w:customStyle="1" w:styleId="Forsidetittel">
    <w:name w:val="Forsidetittel"/>
    <w:basedOn w:val="Title"/>
    <w:next w:val="BodyText"/>
    <w:qFormat/>
    <w:rsid w:val="004E433D"/>
    <w:pPr>
      <w:spacing w:line="720" w:lineRule="exact"/>
    </w:pPr>
    <w:rPr>
      <w:b w:val="0"/>
      <w:sz w:val="64"/>
      <w:szCs w:val="56"/>
    </w:rPr>
  </w:style>
  <w:style w:type="paragraph" w:styleId="BodyText">
    <w:name w:val="Body Text"/>
    <w:link w:val="BodyTextChar"/>
    <w:qFormat/>
    <w:rsid w:val="004E433D"/>
    <w:rPr>
      <w:rFonts w:ascii="Source Sans Pro" w:hAnsi="Source Sans Pro"/>
      <w14:ligatures w14:val="standard"/>
      <w14:numForm w14:val="oldStyle"/>
      <w14:numSpacing w14:val="proportional"/>
      <w14:cntxtAlts/>
    </w:rPr>
  </w:style>
  <w:style w:type="character" w:customStyle="1" w:styleId="BodyTextChar">
    <w:name w:val="Body Text Char"/>
    <w:basedOn w:val="DefaultParagraphFont"/>
    <w:link w:val="BodyText"/>
    <w:rsid w:val="004E433D"/>
    <w:rPr>
      <w:rFonts w:ascii="Source Sans Pro" w:hAnsi="Source Sans Pro"/>
      <w:sz w:val="22"/>
      <w14:ligatures w14:val="standard"/>
      <w14:numForm w14:val="oldStyle"/>
      <w14:numSpacing w14:val="proportional"/>
      <w14:cntxtAlts/>
    </w:rPr>
  </w:style>
  <w:style w:type="paragraph" w:customStyle="1" w:styleId="NVEpunktliste">
    <w:name w:val="NVE punktliste"/>
    <w:basedOn w:val="Normal"/>
    <w:qFormat/>
    <w:rsid w:val="004E433D"/>
    <w:pPr>
      <w:numPr>
        <w:numId w:val="34"/>
      </w:numPr>
      <w:tabs>
        <w:tab w:val="left" w:pos="567"/>
        <w:tab w:val="left" w:pos="851"/>
        <w:tab w:val="left" w:pos="1134"/>
        <w:tab w:val="left" w:pos="1418"/>
      </w:tabs>
      <w:contextualSpacing/>
    </w:pPr>
  </w:style>
  <w:style w:type="paragraph" w:customStyle="1" w:styleId="NVEnummerertliste">
    <w:name w:val="NVE nummerert liste"/>
    <w:basedOn w:val="Normal"/>
    <w:qFormat/>
    <w:rsid w:val="004E433D"/>
    <w:pPr>
      <w:numPr>
        <w:numId w:val="35"/>
      </w:numPr>
      <w:tabs>
        <w:tab w:val="left" w:pos="567"/>
        <w:tab w:val="left" w:pos="1134"/>
        <w:tab w:val="left" w:pos="1418"/>
        <w:tab w:val="left" w:pos="1701"/>
        <w:tab w:val="left" w:pos="1985"/>
      </w:tabs>
      <w:contextualSpacing/>
    </w:pPr>
  </w:style>
  <w:style w:type="character" w:styleId="Hyperlink">
    <w:name w:val="Hyperlink"/>
    <w:basedOn w:val="DefaultParagraphFont"/>
    <w:uiPriority w:val="99"/>
    <w:qFormat/>
    <w:rsid w:val="004E433D"/>
    <w:rPr>
      <w:rFonts w:asciiTheme="minorHAnsi" w:hAnsiTheme="minorHAnsi"/>
      <w:color w:val="1E6FDC"/>
      <w:u w:val="single"/>
    </w:rPr>
  </w:style>
  <w:style w:type="paragraph" w:styleId="ListParagraph">
    <w:name w:val="List Paragraph"/>
    <w:basedOn w:val="Normal"/>
    <w:autoRedefine/>
    <w:uiPriority w:val="34"/>
    <w:qFormat/>
    <w:rsid w:val="004E433D"/>
    <w:pPr>
      <w:numPr>
        <w:numId w:val="33"/>
      </w:numPr>
      <w:contextualSpacing/>
    </w:pPr>
    <w:rPr>
      <w:szCs w:val="24"/>
    </w:rPr>
  </w:style>
  <w:style w:type="table" w:styleId="TableGrid">
    <w:name w:val="Table Grid"/>
    <w:basedOn w:val="TableNormal"/>
    <w:uiPriority w:val="39"/>
    <w:rsid w:val="00847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476A8"/>
    <w:rPr>
      <w:sz w:val="16"/>
      <w:szCs w:val="16"/>
    </w:rPr>
  </w:style>
  <w:style w:type="paragraph" w:styleId="CommentText">
    <w:name w:val="annotation text"/>
    <w:basedOn w:val="Normal"/>
    <w:link w:val="CommentTextChar"/>
    <w:uiPriority w:val="99"/>
    <w:unhideWhenUsed/>
    <w:rsid w:val="008476A8"/>
    <w:pPr>
      <w:spacing w:line="240" w:lineRule="auto"/>
    </w:pPr>
    <w:rPr>
      <w:sz w:val="20"/>
      <w:szCs w:val="20"/>
    </w:rPr>
  </w:style>
  <w:style w:type="character" w:customStyle="1" w:styleId="CommentTextChar">
    <w:name w:val="Comment Text Char"/>
    <w:basedOn w:val="DefaultParagraphFont"/>
    <w:link w:val="CommentText"/>
    <w:uiPriority w:val="99"/>
    <w:rsid w:val="008476A8"/>
    <w:rPr>
      <w:rFonts w:ascii="Source Sans Pro" w:hAnsi="Source Sans Pro"/>
      <w:sz w:val="20"/>
      <w:szCs w:val="20"/>
    </w:rPr>
  </w:style>
  <w:style w:type="table" w:styleId="GridTable7Colorful">
    <w:name w:val="Grid Table 7 Colorful"/>
    <w:basedOn w:val="TableNormal"/>
    <w:uiPriority w:val="52"/>
    <w:rsid w:val="004B43F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commentsExtended" Target="commentsExtended.xm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comments" Target="comments.xml"/><Relationship Id="rId17" Type="http://schemas.openxmlformats.org/officeDocument/2006/relationships/image" Target="media/image8.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microsoft.com/office/2011/relationships/people" Target="peop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4.png"/><Relationship Id="rId14" Type="http://schemas.microsoft.com/office/2016/09/relationships/commentsIds" Target="commentsIds.xml"/><Relationship Id="rId22" Type="http://schemas.openxmlformats.org/officeDocument/2006/relationships/image" Target="media/image13.png"/></Relationships>
</file>

<file path=word/theme/theme1.xml><?xml version="1.0" encoding="utf-8"?>
<a:theme xmlns:a="http://schemas.openxmlformats.org/drawingml/2006/main" name="NVE">
  <a:themeElements>
    <a:clrScheme name="NVE_fargehierarki_2024">
      <a:dk1>
        <a:sysClr val="windowText" lastClr="000000"/>
      </a:dk1>
      <a:lt1>
        <a:sysClr val="window" lastClr="FFFFFF"/>
      </a:lt1>
      <a:dk2>
        <a:srgbClr val="60656C"/>
      </a:dk2>
      <a:lt2>
        <a:srgbClr val="F7F7F8"/>
      </a:lt2>
      <a:accent1>
        <a:srgbClr val="F32345"/>
      </a:accent1>
      <a:accent2>
        <a:srgbClr val="008FFB"/>
      </a:accent2>
      <a:accent3>
        <a:srgbClr val="00A25E"/>
      </a:accent3>
      <a:accent4>
        <a:srgbClr val="F44900"/>
      </a:accent4>
      <a:accent5>
        <a:srgbClr val="8482D9"/>
      </a:accent5>
      <a:accent6>
        <a:srgbClr val="109E9E"/>
      </a:accent6>
      <a:hlink>
        <a:srgbClr val="1E6FDC"/>
      </a:hlink>
      <a:folHlink>
        <a:srgbClr val="60656C"/>
      </a:folHlink>
    </a:clrScheme>
    <a:fontScheme name="Source Sans">
      <a:majorFont>
        <a:latin typeface="Source Sans Pro"/>
        <a:ea typeface=""/>
        <a:cs typeface="Times New Roman"/>
      </a:majorFont>
      <a:minorFont>
        <a:latin typeface="Source Sans Pro"/>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NVE" id="{ED8FE613-C8EB-4B23-97D4-8DCFDC8896A2}" vid="{A3D89018-AC8F-4039-84A6-521CCAB2D14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C3D02-0059-4114-B61E-7A612FD62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466</Words>
  <Characters>2661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Norges vassdrags og energidirektorat</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Ellekjær Stavang</dc:creator>
  <cp:keywords/>
  <dc:description/>
  <cp:lastModifiedBy>Anne Ellekjær Stavang</cp:lastModifiedBy>
  <cp:revision>1</cp:revision>
  <dcterms:created xsi:type="dcterms:W3CDTF">2025-11-21T12:27:00Z</dcterms:created>
  <dcterms:modified xsi:type="dcterms:W3CDTF">2025-11-21T14:27:00Z</dcterms:modified>
</cp:coreProperties>
</file>