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6AAA" w14:textId="600B6E00" w:rsidR="004C5377" w:rsidRPr="0097074D" w:rsidRDefault="004C5377" w:rsidP="004C5377">
      <w:pPr>
        <w:pStyle w:val="NormalWeb"/>
        <w:rPr>
          <w:rFonts w:ascii="Tahoma" w:hAnsi="Tahoma" w:cs="Tahoma"/>
          <w:sz w:val="22"/>
        </w:rPr>
      </w:pPr>
      <w:r w:rsidRPr="0097074D">
        <w:rPr>
          <w:rFonts w:ascii="Tahoma" w:hAnsi="Tahoma" w:cs="Tahoma"/>
          <w:b/>
          <w:bCs/>
          <w:sz w:val="40"/>
          <w:szCs w:val="44"/>
        </w:rPr>
        <w:t>Aufgabenstellung Praxisarbeit</w:t>
      </w:r>
      <w:r>
        <w:rPr>
          <w:rFonts w:ascii="Tahoma" w:hAnsi="Tahoma" w:cs="Tahoma"/>
          <w:b/>
          <w:bCs/>
          <w:sz w:val="40"/>
          <w:szCs w:val="44"/>
        </w:rPr>
        <w:t xml:space="preserve"> – </w:t>
      </w:r>
      <w:r w:rsidR="005723EE">
        <w:rPr>
          <w:rFonts w:ascii="Tahoma" w:hAnsi="Tahoma" w:cs="Tahoma"/>
          <w:b/>
          <w:bCs/>
          <w:sz w:val="40"/>
          <w:szCs w:val="44"/>
        </w:rPr>
        <w:t>DBWE.TA1A.PA</w:t>
      </w:r>
    </w:p>
    <w:p w14:paraId="134AC844" w14:textId="22DB259C" w:rsidR="00DB5BE6" w:rsidRDefault="00DB5BE6" w:rsidP="00DB5BE6">
      <w:pPr>
        <w:pStyle w:val="IPSO-DoksDokumenttitel"/>
        <w:rPr>
          <w:rFonts w:cs="Tahoma"/>
          <w:b/>
          <w:sz w:val="28"/>
          <w:szCs w:val="32"/>
        </w:rPr>
      </w:pPr>
      <w:r w:rsidRPr="008706CF">
        <w:rPr>
          <w:rFonts w:cs="Tahoma"/>
          <w:b/>
          <w:sz w:val="28"/>
          <w:szCs w:val="32"/>
        </w:rPr>
        <w:t>HF</w:t>
      </w:r>
      <w:r w:rsidR="005723EE">
        <w:rPr>
          <w:rFonts w:cs="Tahoma"/>
          <w:b/>
          <w:sz w:val="28"/>
          <w:szCs w:val="32"/>
        </w:rPr>
        <w:t>INFA &amp; HFINFP</w:t>
      </w:r>
      <w:r w:rsidRPr="008706CF">
        <w:rPr>
          <w:rFonts w:cs="Tahoma"/>
          <w:b/>
          <w:sz w:val="28"/>
          <w:szCs w:val="32"/>
        </w:rPr>
        <w:t xml:space="preserve"> - 3. Studienjahr</w:t>
      </w:r>
    </w:p>
    <w:p w14:paraId="2BA5E8E8"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Fächerinhalt</w:t>
      </w:r>
    </w:p>
    <w:p w14:paraId="16E4D51D" w14:textId="77777777" w:rsidR="00DB5BE6" w:rsidRPr="00DB5BE6" w:rsidRDefault="00DB5BE6" w:rsidP="00975CAF">
      <w:pPr>
        <w:numPr>
          <w:ilvl w:val="0"/>
          <w:numId w:val="23"/>
        </w:numPr>
        <w:spacing w:line="240" w:lineRule="auto"/>
        <w:contextualSpacing/>
        <w:rPr>
          <w:rFonts w:ascii="Tahoma" w:eastAsia="Calibri" w:hAnsi="Tahoma" w:cs="Tahoma"/>
          <w:szCs w:val="22"/>
        </w:rPr>
      </w:pPr>
      <w:r w:rsidRPr="00DB5BE6">
        <w:rPr>
          <w:rFonts w:ascii="Tahoma" w:eastAsia="Calibri" w:hAnsi="Tahoma" w:cs="Tahoma"/>
          <w:szCs w:val="22"/>
        </w:rPr>
        <w:t xml:space="preserve">Datenbanken und Webentwicklung (DBWE) </w:t>
      </w:r>
    </w:p>
    <w:p w14:paraId="60A104F5" w14:textId="77777777" w:rsidR="005723EE" w:rsidRDefault="00DB5BE6" w:rsidP="00DB5BE6">
      <w:pPr>
        <w:spacing w:before="100" w:beforeAutospacing="1" w:line="240" w:lineRule="auto"/>
        <w:rPr>
          <w:rFonts w:ascii="Tahoma" w:eastAsia="Times New Roman" w:hAnsi="Tahoma" w:cs="Tahoma"/>
          <w:lang w:eastAsia="de-DE"/>
        </w:rPr>
      </w:pPr>
      <w:r w:rsidRPr="00DB5BE6">
        <w:rPr>
          <w:rFonts w:ascii="Tahoma" w:eastAsia="Times New Roman" w:hAnsi="Tahoma" w:cs="Tahoma"/>
          <w:lang w:eastAsia="de-DE"/>
        </w:rPr>
        <w:t>I</w:t>
      </w:r>
      <w:r w:rsidR="005723EE">
        <w:rPr>
          <w:rFonts w:ascii="Tahoma" w:eastAsia="Times New Roman" w:hAnsi="Tahoma" w:cs="Tahoma"/>
          <w:lang w:eastAsia="de-DE"/>
        </w:rPr>
        <w:t xml:space="preserve">m </w:t>
      </w:r>
      <w:r w:rsidRPr="00DB5BE6">
        <w:rPr>
          <w:rFonts w:ascii="Tahoma" w:eastAsia="Times New Roman" w:hAnsi="Tahoma" w:cs="Tahoma"/>
          <w:lang w:eastAsia="de-DE"/>
        </w:rPr>
        <w:t xml:space="preserve">vorliegenden </w:t>
      </w:r>
      <w:r w:rsidR="005723EE">
        <w:rPr>
          <w:rFonts w:ascii="Tahoma" w:eastAsia="Times New Roman" w:hAnsi="Tahoma" w:cs="Tahoma"/>
          <w:lang w:eastAsia="de-DE"/>
        </w:rPr>
        <w:t>Fach</w:t>
      </w:r>
      <w:r w:rsidRPr="00DB5BE6">
        <w:rPr>
          <w:rFonts w:ascii="Tahoma" w:eastAsia="Times New Roman" w:hAnsi="Tahoma" w:cs="Tahoma"/>
          <w:lang w:eastAsia="de-DE"/>
        </w:rPr>
        <w:t xml:space="preserve"> haben Sie sich insbesondere </w:t>
      </w:r>
      <w:r w:rsidR="005723EE">
        <w:rPr>
          <w:rFonts w:ascii="Tahoma" w:eastAsia="Times New Roman" w:hAnsi="Tahoma" w:cs="Tahoma"/>
          <w:lang w:eastAsia="de-DE"/>
        </w:rPr>
        <w:t>an</w:t>
      </w:r>
      <w:r w:rsidRPr="00DB5BE6">
        <w:rPr>
          <w:rFonts w:ascii="Tahoma" w:eastAsia="Times New Roman" w:hAnsi="Tahoma" w:cs="Tahoma"/>
          <w:lang w:eastAsia="de-DE"/>
        </w:rPr>
        <w:t xml:space="preserve"> den folgenden Lern</w:t>
      </w:r>
      <w:r w:rsidR="005723EE">
        <w:rPr>
          <w:rFonts w:ascii="Tahoma" w:eastAsia="Times New Roman" w:hAnsi="Tahoma" w:cs="Tahoma"/>
          <w:lang w:eastAsia="de-DE"/>
        </w:rPr>
        <w:t>- und Kompetenzen orientiert:</w:t>
      </w:r>
    </w:p>
    <w:p w14:paraId="5697A4BB" w14:textId="4D57AE09" w:rsidR="005723EE" w:rsidRPr="00DB5BE6" w:rsidRDefault="00DB5BE6" w:rsidP="005723EE">
      <w:pPr>
        <w:spacing w:before="100" w:beforeAutospacing="1" w:after="100" w:afterAutospacing="1" w:line="240" w:lineRule="auto"/>
        <w:ind w:left="360"/>
        <w:rPr>
          <w:rFonts w:ascii="Tahoma" w:eastAsia="Times New Roman" w:hAnsi="Tahoma" w:cs="Tahoma"/>
          <w:lang w:eastAsia="de-DE"/>
        </w:rPr>
      </w:pPr>
      <w:r w:rsidRPr="005723EE">
        <w:rPr>
          <w:rFonts w:ascii="Tahoma" w:eastAsia="Times New Roman" w:hAnsi="Tahoma" w:cs="Tahoma"/>
          <w:b/>
          <w:bCs/>
          <w:lang w:eastAsia="de-DE"/>
        </w:rPr>
        <w:t>DBWE</w:t>
      </w:r>
      <w:r w:rsidR="005723EE">
        <w:rPr>
          <w:rFonts w:ascii="Tahoma" w:eastAsia="Times New Roman" w:hAnsi="Tahoma" w:cs="Tahoma"/>
          <w:lang w:eastAsia="de-DE"/>
        </w:rPr>
        <w:t>;</w:t>
      </w:r>
      <w:r w:rsidRPr="00DB5BE6">
        <w:rPr>
          <w:rFonts w:ascii="Tahoma" w:eastAsia="Times New Roman" w:hAnsi="Tahoma" w:cs="Tahoma"/>
          <w:lang w:eastAsia="de-DE"/>
        </w:rPr>
        <w:t xml:space="preserve"> </w:t>
      </w:r>
      <w:r w:rsidR="005723EE">
        <w:rPr>
          <w:rFonts w:ascii="Tahoma" w:eastAsia="Times New Roman" w:hAnsi="Tahoma" w:cs="Tahoma"/>
          <w:lang w:eastAsia="de-DE"/>
        </w:rPr>
        <w:t>k</w:t>
      </w:r>
      <w:r w:rsidRPr="00DB5BE6">
        <w:rPr>
          <w:rFonts w:ascii="Tahoma" w:eastAsia="Times New Roman" w:hAnsi="Tahoma" w:cs="Tahoma"/>
          <w:lang w:eastAsia="de-DE"/>
        </w:rPr>
        <w:t>ann eine Webanwendung mit Datenbank programmieren</w:t>
      </w:r>
    </w:p>
    <w:p w14:paraId="25E3D979" w14:textId="1F3A1168" w:rsidR="005723EE" w:rsidRPr="005723EE" w:rsidRDefault="005723EE" w:rsidP="00975CAF">
      <w:pPr>
        <w:pStyle w:val="ListParagraph"/>
        <w:numPr>
          <w:ilvl w:val="1"/>
          <w:numId w:val="23"/>
        </w:numPr>
        <w:spacing w:before="100" w:beforeAutospacing="1" w:after="100" w:afterAutospacing="1" w:line="240" w:lineRule="auto"/>
        <w:rPr>
          <w:rFonts w:ascii="Tahoma" w:eastAsia="Times New Roman" w:hAnsi="Tahoma" w:cs="Tahoma"/>
          <w:lang w:eastAsia="de-DE"/>
        </w:rPr>
      </w:pPr>
      <w:r>
        <w:rPr>
          <w:rFonts w:ascii="Tahoma" w:eastAsia="Times New Roman" w:hAnsi="Tahoma" w:cs="Tahoma"/>
          <w:lang w:eastAsia="de-DE"/>
        </w:rPr>
        <w:t>k</w:t>
      </w:r>
      <w:r w:rsidR="00DB5BE6" w:rsidRPr="005723EE">
        <w:rPr>
          <w:rFonts w:ascii="Tahoma" w:eastAsia="Times New Roman" w:hAnsi="Tahoma" w:cs="Tahoma"/>
          <w:lang w:eastAsia="de-DE"/>
        </w:rPr>
        <w:t>ann die Technologien relationales Datenbanksystem, Python und Flask zielgerichtet einsetzen</w:t>
      </w:r>
    </w:p>
    <w:p w14:paraId="01DB4E37" w14:textId="3B4E9D04" w:rsidR="00DB5BE6" w:rsidRPr="005723EE" w:rsidRDefault="005723EE" w:rsidP="00975CAF">
      <w:pPr>
        <w:pStyle w:val="ListParagraph"/>
        <w:numPr>
          <w:ilvl w:val="1"/>
          <w:numId w:val="23"/>
        </w:numPr>
        <w:spacing w:before="100" w:beforeAutospacing="1" w:after="100" w:afterAutospacing="1" w:line="240" w:lineRule="auto"/>
        <w:rPr>
          <w:rFonts w:ascii="Tahoma" w:eastAsia="Times New Roman" w:hAnsi="Tahoma" w:cs="Tahoma"/>
          <w:lang w:eastAsia="de-DE"/>
        </w:rPr>
      </w:pPr>
      <w:r>
        <w:rPr>
          <w:rFonts w:ascii="Tahoma" w:eastAsia="Times New Roman" w:hAnsi="Tahoma" w:cs="Tahoma"/>
          <w:lang w:eastAsia="de-DE"/>
        </w:rPr>
        <w:t>k</w:t>
      </w:r>
      <w:r w:rsidR="00DB5BE6" w:rsidRPr="005723EE">
        <w:rPr>
          <w:rFonts w:ascii="Tahoma" w:eastAsia="Times New Roman" w:hAnsi="Tahoma" w:cs="Tahoma"/>
          <w:lang w:eastAsia="de-DE"/>
        </w:rPr>
        <w:t>ann die Architektur einer Webentwicklung planen und dokumentieren</w:t>
      </w:r>
    </w:p>
    <w:p w14:paraId="5A33E0E5" w14:textId="77777777" w:rsidR="00DB5BE6" w:rsidRPr="00DB5BE6" w:rsidRDefault="00DB5BE6" w:rsidP="00DB5BE6">
      <w:pPr>
        <w:spacing w:before="100" w:beforeAutospacing="1" w:after="100" w:afterAutospacing="1" w:line="240" w:lineRule="auto"/>
        <w:rPr>
          <w:rFonts w:ascii="Tahoma" w:eastAsia="Times New Roman" w:hAnsi="Tahoma" w:cs="Tahoma"/>
          <w:lang w:eastAsia="de-DE"/>
        </w:rPr>
      </w:pPr>
      <w:r w:rsidRPr="00DB5BE6">
        <w:rPr>
          <w:rFonts w:ascii="Tahoma" w:eastAsia="Times New Roman" w:hAnsi="Tahoma" w:cs="Tahoma"/>
          <w:lang w:eastAsia="de-DE"/>
        </w:rPr>
        <w:t>Im Rahmen dieser qualifikationsrelevanten Praxisarbeit soll das Gelernte in einem praktischen Kontext zur Anwendung kommen.</w:t>
      </w:r>
    </w:p>
    <w:p w14:paraId="1347A675"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Arbeitsauftrag</w:t>
      </w:r>
    </w:p>
    <w:p w14:paraId="3EC9943F" w14:textId="77777777" w:rsidR="00DB5BE6" w:rsidRPr="00DB5BE6" w:rsidRDefault="00DB5BE6" w:rsidP="00DB5BE6">
      <w:pPr>
        <w:spacing w:line="240" w:lineRule="auto"/>
        <w:rPr>
          <w:rFonts w:ascii="Tahoma" w:eastAsia="Calibri" w:hAnsi="Tahoma" w:cs="Tahoma"/>
          <w:szCs w:val="22"/>
        </w:rPr>
      </w:pPr>
      <w:r w:rsidRPr="00DB5BE6">
        <w:rPr>
          <w:rFonts w:ascii="Tahoma" w:eastAsia="Calibri" w:hAnsi="Tahoma" w:cs="Tahoma"/>
          <w:szCs w:val="22"/>
        </w:rPr>
        <w:t>Ihre Praxisarbeit soll folgende Ergebnisse liefern:</w:t>
      </w:r>
    </w:p>
    <w:p w14:paraId="56490223" w14:textId="77777777" w:rsidR="00DB5BE6" w:rsidRPr="00DB5BE6" w:rsidRDefault="00DB5BE6" w:rsidP="00975CAF">
      <w:pPr>
        <w:numPr>
          <w:ilvl w:val="0"/>
          <w:numId w:val="25"/>
        </w:numPr>
        <w:spacing w:line="240" w:lineRule="auto"/>
        <w:contextualSpacing/>
        <w:rPr>
          <w:rFonts w:ascii="Tahoma" w:eastAsia="Calibri" w:hAnsi="Tahoma" w:cs="Tahoma"/>
          <w:szCs w:val="22"/>
        </w:rPr>
      </w:pPr>
      <w:r w:rsidRPr="00DB5BE6">
        <w:rPr>
          <w:rFonts w:ascii="Tahoma" w:eastAsia="Calibri" w:hAnsi="Tahoma" w:cs="Tahoma"/>
          <w:szCs w:val="22"/>
        </w:rPr>
        <w:t>eine lauffähige Anwendung mit Flask und einer Datenbank</w:t>
      </w:r>
    </w:p>
    <w:p w14:paraId="49E3DCF8" w14:textId="1E2D396C" w:rsidR="00DB5BE6" w:rsidRPr="00E805D6" w:rsidRDefault="00DB5BE6"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eine </w:t>
      </w:r>
      <w:r w:rsidR="00FE4561" w:rsidRPr="00E805D6">
        <w:rPr>
          <w:rFonts w:ascii="Tahoma" w:eastAsia="Calibri" w:hAnsi="Tahoma" w:cs="Tahoma"/>
          <w:color w:val="494642" w:themeColor="text1"/>
          <w:szCs w:val="22"/>
        </w:rPr>
        <w:t xml:space="preserve">kurze </w:t>
      </w:r>
      <w:r w:rsidRPr="00E805D6">
        <w:rPr>
          <w:rFonts w:ascii="Tahoma" w:eastAsia="Calibri" w:hAnsi="Tahoma" w:cs="Tahoma"/>
          <w:color w:val="494642" w:themeColor="text1"/>
          <w:szCs w:val="22"/>
        </w:rPr>
        <w:t xml:space="preserve">Dokumentation zur </w:t>
      </w:r>
      <w:r w:rsidR="00FE4561" w:rsidRPr="00E805D6">
        <w:rPr>
          <w:rFonts w:ascii="Tahoma" w:eastAsia="Calibri" w:hAnsi="Tahoma" w:cs="Tahoma"/>
          <w:color w:val="494642" w:themeColor="text1"/>
          <w:szCs w:val="22"/>
        </w:rPr>
        <w:t xml:space="preserve">Bedienung der </w:t>
      </w:r>
      <w:r w:rsidRPr="00E805D6">
        <w:rPr>
          <w:rFonts w:ascii="Tahoma" w:eastAsia="Calibri" w:hAnsi="Tahoma" w:cs="Tahoma"/>
          <w:color w:val="494642" w:themeColor="text1"/>
          <w:szCs w:val="22"/>
        </w:rPr>
        <w:t>Anwendung</w:t>
      </w:r>
    </w:p>
    <w:p w14:paraId="5E1BA0FF" w14:textId="7E15738C" w:rsidR="00FE4561" w:rsidRPr="00E805D6" w:rsidRDefault="00FE4561"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eine nachvollziehbare Beschreibung der Architektur der Software, insbesondere dann, wenn von den Technologien und Vorgehensweisen aus dem Unterricht abgewichen wird</w:t>
      </w:r>
      <w:r w:rsidR="00F45494" w:rsidRPr="00E805D6">
        <w:rPr>
          <w:rFonts w:ascii="Tahoma" w:eastAsia="Calibri" w:hAnsi="Tahoma" w:cs="Tahoma"/>
          <w:color w:val="494642" w:themeColor="text1"/>
          <w:szCs w:val="22"/>
        </w:rPr>
        <w:t>.</w:t>
      </w:r>
      <w:r w:rsidRPr="00E805D6">
        <w:rPr>
          <w:rFonts w:ascii="Tahoma" w:eastAsia="Calibri" w:hAnsi="Tahoma" w:cs="Tahoma"/>
          <w:color w:val="494642" w:themeColor="text1"/>
          <w:szCs w:val="22"/>
        </w:rPr>
        <w:t xml:space="preserve"> </w:t>
      </w:r>
    </w:p>
    <w:p w14:paraId="58D2296E" w14:textId="39A99489" w:rsidR="00956525" w:rsidRPr="00844A59" w:rsidRDefault="00DB5BE6" w:rsidP="00975CAF">
      <w:pPr>
        <w:numPr>
          <w:ilvl w:val="0"/>
          <w:numId w:val="25"/>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eine Dokumentation</w:t>
      </w:r>
      <w:r w:rsidR="00023A78" w:rsidRPr="00E805D6">
        <w:rPr>
          <w:rFonts w:ascii="Tahoma" w:eastAsia="Calibri" w:hAnsi="Tahoma" w:cs="Tahoma"/>
          <w:color w:val="494642" w:themeColor="text1"/>
          <w:szCs w:val="22"/>
        </w:rPr>
        <w:t xml:space="preserve"> Architektur und </w:t>
      </w:r>
      <w:r w:rsidR="00844A59">
        <w:rPr>
          <w:rFonts w:ascii="Tahoma" w:eastAsia="Calibri" w:hAnsi="Tahoma" w:cs="Tahoma"/>
          <w:color w:val="494642" w:themeColor="text1"/>
          <w:szCs w:val="22"/>
        </w:rPr>
        <w:t xml:space="preserve">der </w:t>
      </w:r>
      <w:r w:rsidR="00023A78" w:rsidRPr="00E805D6">
        <w:rPr>
          <w:rFonts w:ascii="Tahoma" w:eastAsia="Calibri" w:hAnsi="Tahoma" w:cs="Tahoma"/>
          <w:color w:val="494642" w:themeColor="text1"/>
          <w:szCs w:val="22"/>
        </w:rPr>
        <w:t xml:space="preserve">Lösungsansätze sowie die Reflexion, weshalb dies so ausgewählt wurde, was dies für Vorteile und </w:t>
      </w:r>
      <w:r w:rsidR="00844A59">
        <w:rPr>
          <w:rFonts w:ascii="Tahoma" w:eastAsia="Calibri" w:hAnsi="Tahoma" w:cs="Tahoma"/>
          <w:color w:val="494642" w:themeColor="text1"/>
          <w:szCs w:val="22"/>
        </w:rPr>
        <w:t>Nachteile</w:t>
      </w:r>
      <w:r w:rsidR="00023A78" w:rsidRPr="00E805D6">
        <w:rPr>
          <w:rFonts w:ascii="Tahoma" w:eastAsia="Calibri" w:hAnsi="Tahoma" w:cs="Tahoma"/>
          <w:color w:val="494642" w:themeColor="text1"/>
          <w:szCs w:val="22"/>
        </w:rPr>
        <w:t xml:space="preserve"> bringt.</w:t>
      </w:r>
      <w:r w:rsidR="00844A59">
        <w:rPr>
          <w:rFonts w:ascii="Tahoma" w:eastAsia="Calibri" w:hAnsi="Tahoma" w:cs="Tahoma"/>
          <w:color w:val="494642" w:themeColor="text1"/>
          <w:szCs w:val="22"/>
        </w:rPr>
        <w:t xml:space="preserve"> </w:t>
      </w:r>
      <w:r w:rsidR="00844A59" w:rsidRPr="00844A59">
        <w:rPr>
          <w:rFonts w:ascii="Tahoma" w:eastAsia="Calibri" w:hAnsi="Tahoma" w:cs="Tahoma"/>
          <w:color w:val="494642" w:themeColor="text1"/>
          <w:szCs w:val="22"/>
        </w:rPr>
        <w:t xml:space="preserve">Dies betrifft Fragen der </w:t>
      </w:r>
      <w:r w:rsidR="00844A59">
        <w:rPr>
          <w:rFonts w:ascii="Tahoma" w:eastAsia="Calibri" w:hAnsi="Tahoma" w:cs="Tahoma"/>
          <w:color w:val="494642" w:themeColor="text1"/>
          <w:szCs w:val="22"/>
        </w:rPr>
        <w:t>Wartbarkeit</w:t>
      </w:r>
      <w:r w:rsidR="00A2659B">
        <w:rPr>
          <w:rFonts w:ascii="Tahoma" w:eastAsia="Calibri" w:hAnsi="Tahoma" w:cs="Tahoma"/>
          <w:color w:val="494642" w:themeColor="text1"/>
          <w:szCs w:val="22"/>
        </w:rPr>
        <w:t>,</w:t>
      </w:r>
      <w:r w:rsidR="00844A59">
        <w:rPr>
          <w:rFonts w:ascii="Tahoma" w:eastAsia="Calibri" w:hAnsi="Tahoma" w:cs="Tahoma"/>
          <w:color w:val="494642" w:themeColor="text1"/>
          <w:szCs w:val="22"/>
        </w:rPr>
        <w:t xml:space="preserve"> </w:t>
      </w:r>
      <w:r w:rsidR="00956525" w:rsidRPr="00844A59">
        <w:rPr>
          <w:rFonts w:ascii="Tahoma" w:eastAsia="Calibri" w:hAnsi="Tahoma" w:cs="Tahoma"/>
          <w:color w:val="494642" w:themeColor="text1"/>
          <w:szCs w:val="22"/>
        </w:rPr>
        <w:t>Skalierbarkeit</w:t>
      </w:r>
      <w:r w:rsidR="00844A59" w:rsidRPr="00844A59">
        <w:rPr>
          <w:rFonts w:ascii="Tahoma" w:eastAsia="Calibri" w:hAnsi="Tahoma" w:cs="Tahoma"/>
          <w:color w:val="494642" w:themeColor="text1"/>
          <w:szCs w:val="22"/>
        </w:rPr>
        <w:t xml:space="preserve"> und</w:t>
      </w:r>
      <w:r w:rsidR="00956525" w:rsidRPr="00844A59">
        <w:rPr>
          <w:rFonts w:ascii="Tahoma" w:eastAsia="Calibri" w:hAnsi="Tahoma" w:cs="Tahoma"/>
          <w:color w:val="494642" w:themeColor="text1"/>
          <w:szCs w:val="22"/>
        </w:rPr>
        <w:t xml:space="preserve"> </w:t>
      </w:r>
      <w:r w:rsidR="00844A59" w:rsidRPr="00844A59">
        <w:rPr>
          <w:rFonts w:ascii="Tahoma" w:eastAsia="Calibri" w:hAnsi="Tahoma" w:cs="Tahoma"/>
          <w:color w:val="494642" w:themeColor="text1"/>
          <w:szCs w:val="22"/>
        </w:rPr>
        <w:t>V</w:t>
      </w:r>
      <w:r w:rsidR="00956525" w:rsidRPr="00844A59">
        <w:rPr>
          <w:rFonts w:ascii="Tahoma" w:eastAsia="Calibri" w:hAnsi="Tahoma" w:cs="Tahoma"/>
          <w:color w:val="494642" w:themeColor="text1"/>
          <w:szCs w:val="22"/>
        </w:rPr>
        <w:t>erfügbarkeit</w:t>
      </w:r>
      <w:r w:rsidR="00844A59" w:rsidRPr="00844A59">
        <w:rPr>
          <w:rFonts w:ascii="Tahoma" w:eastAsia="Calibri" w:hAnsi="Tahoma" w:cs="Tahoma"/>
          <w:color w:val="494642" w:themeColor="text1"/>
          <w:szCs w:val="22"/>
        </w:rPr>
        <w:t>.</w:t>
      </w:r>
    </w:p>
    <w:p w14:paraId="4198D48F" w14:textId="77777777" w:rsidR="00DB5BE6" w:rsidRPr="00E805D6"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494642" w:themeColor="text1"/>
        </w:rPr>
      </w:pPr>
      <w:r w:rsidRPr="00E805D6">
        <w:rPr>
          <w:rFonts w:ascii="Tahoma" w:eastAsia="Times New Roman" w:hAnsi="Tahoma" w:cs="Tahoma"/>
          <w:b/>
          <w:color w:val="494642" w:themeColor="text1"/>
        </w:rPr>
        <w:t>Anwendung</w:t>
      </w:r>
    </w:p>
    <w:p w14:paraId="207FC978" w14:textId="77777777" w:rsidR="00B04A9D" w:rsidRDefault="00DB5BE6" w:rsidP="00DB5BE6">
      <w:pPr>
        <w:tabs>
          <w:tab w:val="left" w:pos="4062"/>
        </w:tabs>
        <w:spacing w:line="240" w:lineRule="auto"/>
        <w:ind w:left="360"/>
        <w:rPr>
          <w:rFonts w:ascii="Tahoma" w:eastAsia="Calibri" w:hAnsi="Tahoma" w:cs="Tahoma"/>
          <w:szCs w:val="22"/>
        </w:rPr>
      </w:pPr>
      <w:r w:rsidRPr="00DB5BE6">
        <w:rPr>
          <w:rFonts w:ascii="Tahoma" w:eastAsia="Calibri" w:hAnsi="Tahoma" w:cs="Tahoma"/>
          <w:szCs w:val="22"/>
        </w:rPr>
        <w:t xml:space="preserve">Wichtigstes Lieferobjekt ist eine lauffähige Webanwendung. Sie stellen sie zum Abgabetermin </w:t>
      </w:r>
      <w:r w:rsidR="00A2659B">
        <w:rPr>
          <w:rFonts w:ascii="Tahoma" w:eastAsia="Calibri" w:hAnsi="Tahoma" w:cs="Tahoma"/>
          <w:szCs w:val="22"/>
        </w:rPr>
        <w:t>über das Internet</w:t>
      </w:r>
      <w:r w:rsidRPr="00DB5BE6">
        <w:rPr>
          <w:rFonts w:ascii="Tahoma" w:eastAsia="Calibri" w:hAnsi="Tahoma" w:cs="Tahoma"/>
          <w:szCs w:val="22"/>
        </w:rPr>
        <w:t xml:space="preserve"> bereit und dort wird sie vom Examinator auf die Erfüllung der Anforderungen getestet.</w:t>
      </w:r>
    </w:p>
    <w:p w14:paraId="57337956" w14:textId="77777777" w:rsidR="00B04A9D" w:rsidRDefault="00B04A9D" w:rsidP="00DB5BE6">
      <w:pPr>
        <w:tabs>
          <w:tab w:val="left" w:pos="4062"/>
        </w:tabs>
        <w:spacing w:line="240" w:lineRule="auto"/>
        <w:ind w:left="360"/>
        <w:rPr>
          <w:rFonts w:ascii="Tahoma" w:eastAsia="Calibri" w:hAnsi="Tahoma" w:cs="Tahoma"/>
          <w:szCs w:val="22"/>
        </w:rPr>
      </w:pPr>
    </w:p>
    <w:p w14:paraId="1F1F46EC" w14:textId="6160BCAF" w:rsidR="00DB5BE6" w:rsidRPr="00B04A9D" w:rsidRDefault="00DB5BE6" w:rsidP="00DB5BE6">
      <w:pPr>
        <w:tabs>
          <w:tab w:val="left" w:pos="4062"/>
        </w:tabs>
        <w:spacing w:line="240" w:lineRule="auto"/>
        <w:ind w:left="360"/>
        <w:rPr>
          <w:rFonts w:ascii="Tahoma" w:eastAsia="Calibri" w:hAnsi="Tahoma" w:cs="Tahoma"/>
          <w:i/>
          <w:iCs/>
          <w:szCs w:val="22"/>
        </w:rPr>
      </w:pPr>
      <w:r w:rsidRPr="00B04A9D">
        <w:rPr>
          <w:rFonts w:ascii="Tahoma" w:eastAsia="Calibri" w:hAnsi="Tahoma" w:cs="Tahoma"/>
          <w:i/>
          <w:iCs/>
          <w:szCs w:val="22"/>
        </w:rPr>
        <w:t xml:space="preserve"> Für den Zugriff über den Webbrowser und per API mit http oder https werden ein URL mit IP-Adresse (oder DNS-Name), der Port für den Zugriff sowie die benötigten Login-Informationen dokumentiert. Die Applikation muss nach Abgabetermin für mindestens 4 Wochen während der Korrekturzeit zur Verfügung stehen.</w:t>
      </w:r>
    </w:p>
    <w:p w14:paraId="0D21F167" w14:textId="77777777" w:rsidR="00E805D6" w:rsidRDefault="00E805D6">
      <w:pPr>
        <w:rPr>
          <w:rFonts w:ascii="Tahoma" w:eastAsia="Times New Roman" w:hAnsi="Tahoma" w:cs="Tahoma"/>
          <w:b/>
          <w:color w:val="000000"/>
        </w:rPr>
      </w:pPr>
      <w:r>
        <w:rPr>
          <w:rFonts w:ascii="Tahoma" w:eastAsia="Times New Roman" w:hAnsi="Tahoma" w:cs="Tahoma"/>
          <w:b/>
          <w:color w:val="000000"/>
        </w:rPr>
        <w:br w:type="page"/>
      </w:r>
    </w:p>
    <w:p w14:paraId="0DF07E77" w14:textId="3B2B7485"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Art und Funktionsumfang der Webanwendung</w:t>
      </w:r>
    </w:p>
    <w:p w14:paraId="1381DFCB" w14:textId="77777777" w:rsidR="00B04A9D"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 xml:space="preserve">Ihre Webapplikation stellt dem Benutzer eine Funktionalität zur Verfügung, die Sie innerhalb eines vorgegebenen Rahmens selbst bestimmen können. </w:t>
      </w:r>
    </w:p>
    <w:p w14:paraId="469291F5" w14:textId="77777777" w:rsidR="00B04A9D" w:rsidRDefault="00B04A9D" w:rsidP="00DB5BE6">
      <w:pPr>
        <w:spacing w:line="240" w:lineRule="auto"/>
        <w:ind w:left="708"/>
        <w:rPr>
          <w:rFonts w:ascii="Tahoma" w:eastAsia="Calibri" w:hAnsi="Tahoma" w:cs="Tahoma"/>
          <w:szCs w:val="22"/>
        </w:rPr>
      </w:pPr>
    </w:p>
    <w:p w14:paraId="27755933" w14:textId="1506B68C" w:rsidR="00B04A9D" w:rsidRPr="00B04A9D" w:rsidRDefault="00B04A9D" w:rsidP="00DB5BE6">
      <w:pPr>
        <w:spacing w:line="240" w:lineRule="auto"/>
        <w:ind w:left="708"/>
        <w:rPr>
          <w:rFonts w:ascii="Tahoma" w:eastAsia="Calibri" w:hAnsi="Tahoma" w:cs="Tahoma"/>
          <w:b/>
          <w:bCs/>
          <w:szCs w:val="22"/>
        </w:rPr>
      </w:pPr>
      <w:r w:rsidRPr="00B04A9D">
        <w:rPr>
          <w:rFonts w:ascii="Tahoma" w:eastAsia="Calibri" w:hAnsi="Tahoma" w:cs="Tahoma"/>
          <w:b/>
          <w:bCs/>
          <w:szCs w:val="22"/>
        </w:rPr>
        <w:t>Natürlich können Sie auch die Normaufgabe (Siehe Anhang A) verwenden</w:t>
      </w:r>
    </w:p>
    <w:p w14:paraId="76CBF5A8" w14:textId="77777777" w:rsidR="00B04A9D" w:rsidRDefault="00B04A9D" w:rsidP="00DB5BE6">
      <w:pPr>
        <w:spacing w:line="240" w:lineRule="auto"/>
        <w:ind w:left="708"/>
        <w:rPr>
          <w:rFonts w:ascii="Tahoma" w:eastAsia="Calibri" w:hAnsi="Tahoma" w:cs="Tahoma"/>
          <w:szCs w:val="22"/>
        </w:rPr>
      </w:pPr>
    </w:p>
    <w:p w14:paraId="5E304D95" w14:textId="7873352D"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Sie muss dabei folgende Anforderungen erfüllen:</w:t>
      </w:r>
    </w:p>
    <w:p w14:paraId="7E1D295D"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es gibt eine interaktive Weboberfläche, mit der der Benutzer Eingaben machen, Verarbeitungen oder Aktionen auslösen und Ergebnisse ansehen kann.</w:t>
      </w:r>
    </w:p>
    <w:p w14:paraId="3FC8C5A1" w14:textId="6750420A"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der Zugriff auf die Webanwendung muss über Benutzerkonten mit Passwörtern geregelt werden. Neue Benutzer müssen sich mit einem eindeutigen Benutzernamen und </w:t>
      </w:r>
      <w:r w:rsidR="00E805D6" w:rsidRPr="00DB5BE6">
        <w:rPr>
          <w:rFonts w:ascii="Tahoma" w:eastAsia="Calibri" w:hAnsi="Tahoma" w:cs="Tahoma"/>
          <w:szCs w:val="22"/>
        </w:rPr>
        <w:t>E-Mail</w:t>
      </w:r>
      <w:r w:rsidRPr="00DB5BE6">
        <w:rPr>
          <w:rFonts w:ascii="Tahoma" w:eastAsia="Calibri" w:hAnsi="Tahoma" w:cs="Tahoma"/>
          <w:szCs w:val="22"/>
        </w:rPr>
        <w:t>-Account registrieren.</w:t>
      </w:r>
    </w:p>
    <w:p w14:paraId="14527A3F"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die Applikation muss neben den Benutzeraccounts Daten speichern, die für die Applikation spezifisch sind (Beispiel: Kochrezepte, Kommentare, Mitarbeiter, Projekte, usw…). Sie werden in einer relationalen Datenbank gespeichert.</w:t>
      </w:r>
    </w:p>
    <w:p w14:paraId="0EE82603" w14:textId="77777777" w:rsidR="00DB5BE6" w:rsidRPr="00DB5BE6" w:rsidRDefault="00DB5BE6" w:rsidP="00975CAF">
      <w:pPr>
        <w:numPr>
          <w:ilvl w:val="0"/>
          <w:numId w:val="24"/>
        </w:numPr>
        <w:spacing w:line="240" w:lineRule="auto"/>
        <w:ind w:left="1428"/>
        <w:contextualSpacing/>
        <w:rPr>
          <w:rFonts w:ascii="Tahoma" w:eastAsia="Calibri" w:hAnsi="Tahoma" w:cs="Tahoma"/>
          <w:szCs w:val="22"/>
        </w:rPr>
      </w:pPr>
      <w:r w:rsidRPr="00DB5BE6">
        <w:rPr>
          <w:rFonts w:ascii="Tahoma" w:eastAsia="Calibri" w:hAnsi="Tahoma" w:cs="Tahoma"/>
          <w:szCs w:val="22"/>
        </w:rPr>
        <w:t>es gibt eine eigene Geschäftslogik. Diese kann Berechnungen, Aktionen, Überprüfungen von Eingaben oder auch nur die Erfassung und Anzeige von Daten umfassen.</w:t>
      </w:r>
    </w:p>
    <w:p w14:paraId="7B070A24" w14:textId="011314D6" w:rsidR="00DB5BE6" w:rsidRPr="00B04A9D" w:rsidRDefault="00DB5BE6" w:rsidP="00975CAF">
      <w:pPr>
        <w:numPr>
          <w:ilvl w:val="0"/>
          <w:numId w:val="24"/>
        </w:numPr>
        <w:spacing w:line="240" w:lineRule="auto"/>
        <w:ind w:left="1428"/>
        <w:contextualSpacing/>
        <w:rPr>
          <w:rFonts w:ascii="Tahoma" w:eastAsia="Calibri" w:hAnsi="Tahoma" w:cs="Tahoma"/>
          <w:i/>
          <w:iCs/>
          <w:szCs w:val="22"/>
        </w:rPr>
      </w:pPr>
      <w:r w:rsidRPr="00DB5BE6">
        <w:rPr>
          <w:rFonts w:ascii="Tahoma" w:eastAsia="Calibri" w:hAnsi="Tahoma" w:cs="Tahoma"/>
          <w:szCs w:val="22"/>
        </w:rPr>
        <w:t xml:space="preserve">auf ausgewählte Daten der Webanwendung muss neben der interaktiven Weboberfläche </w:t>
      </w:r>
      <w:r w:rsidRPr="00E805D6">
        <w:rPr>
          <w:rFonts w:ascii="Tahoma" w:eastAsia="Calibri" w:hAnsi="Tahoma" w:cs="Tahoma"/>
          <w:color w:val="494642" w:themeColor="text1"/>
          <w:szCs w:val="22"/>
        </w:rPr>
        <w:t xml:space="preserve">auch ein (mindestens) lesender Zugriff über ein RESTful Web-API </w:t>
      </w:r>
      <w:r w:rsidR="00F45494" w:rsidRPr="00E805D6">
        <w:rPr>
          <w:rFonts w:ascii="Tahoma" w:eastAsia="Calibri" w:hAnsi="Tahoma" w:cs="Tahoma"/>
          <w:color w:val="494642" w:themeColor="text1"/>
          <w:szCs w:val="22"/>
        </w:rPr>
        <w:t xml:space="preserve">mittels eines gängigen Clients (http, curl, Postman, etc. – </w:t>
      </w:r>
      <w:r w:rsidR="00CC33DE" w:rsidRPr="00E805D6">
        <w:rPr>
          <w:rFonts w:ascii="Tahoma" w:eastAsia="Calibri" w:hAnsi="Tahoma" w:cs="Tahoma"/>
          <w:color w:val="494642" w:themeColor="text1"/>
          <w:szCs w:val="22"/>
        </w:rPr>
        <w:t>n</w:t>
      </w:r>
      <w:r w:rsidR="00F45494" w:rsidRPr="00E805D6">
        <w:rPr>
          <w:rFonts w:ascii="Tahoma" w:eastAsia="Calibri" w:hAnsi="Tahoma" w:cs="Tahoma"/>
          <w:color w:val="494642" w:themeColor="text1"/>
          <w:szCs w:val="22"/>
        </w:rPr>
        <w:t xml:space="preserve">icht im Browser) </w:t>
      </w:r>
      <w:r w:rsidRPr="00E805D6">
        <w:rPr>
          <w:rFonts w:ascii="Tahoma" w:eastAsia="Calibri" w:hAnsi="Tahoma" w:cs="Tahoma"/>
          <w:color w:val="494642" w:themeColor="text1"/>
          <w:szCs w:val="22"/>
        </w:rPr>
        <w:t>möglich sein</w:t>
      </w:r>
      <w:r w:rsidRPr="00B04A9D">
        <w:rPr>
          <w:rFonts w:ascii="Tahoma" w:eastAsia="Calibri" w:hAnsi="Tahoma" w:cs="Tahoma"/>
          <w:i/>
          <w:iCs/>
          <w:color w:val="494642" w:themeColor="text1"/>
          <w:szCs w:val="22"/>
        </w:rPr>
        <w:t>. Das gilt für einen spezifischen Inhalt der jeweiligen Webapplikation (also nicht nur die Daten der User)</w:t>
      </w:r>
      <w:r w:rsidR="00A2659B" w:rsidRPr="00B04A9D">
        <w:rPr>
          <w:rFonts w:ascii="Tahoma" w:eastAsia="Calibri" w:hAnsi="Tahoma" w:cs="Tahoma"/>
          <w:i/>
          <w:iCs/>
          <w:color w:val="494642" w:themeColor="text1"/>
          <w:szCs w:val="22"/>
        </w:rPr>
        <w:t>. Die Authentifizierung des Clients am API muss ebenfalls ohne Browser möglich sein.</w:t>
      </w:r>
    </w:p>
    <w:p w14:paraId="581D0B1A"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Technologien</w:t>
      </w:r>
    </w:p>
    <w:p w14:paraId="6D3FC061" w14:textId="77777777"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Einzusetzen sind folgende Technologien:</w:t>
      </w:r>
    </w:p>
    <w:p w14:paraId="41C44492" w14:textId="1FC95D0B" w:rsidR="00DB5BE6" w:rsidRPr="00DB5BE6" w:rsidRDefault="00DB5BE6" w:rsidP="00975CAF">
      <w:pPr>
        <w:numPr>
          <w:ilvl w:val="0"/>
          <w:numId w:val="27"/>
        </w:numPr>
        <w:spacing w:line="240" w:lineRule="auto"/>
        <w:ind w:left="1428"/>
        <w:contextualSpacing/>
        <w:rPr>
          <w:rFonts w:ascii="Tahoma" w:eastAsia="Calibri" w:hAnsi="Tahoma" w:cs="Tahoma"/>
          <w:szCs w:val="22"/>
        </w:rPr>
      </w:pPr>
      <w:r w:rsidRPr="00DB5BE6">
        <w:rPr>
          <w:rFonts w:ascii="Tahoma" w:eastAsia="Calibri" w:hAnsi="Tahoma" w:cs="Tahoma"/>
          <w:szCs w:val="22"/>
        </w:rPr>
        <w:t xml:space="preserve">Datenbanksystem: </w:t>
      </w:r>
      <w:r w:rsidR="00B04A9D">
        <w:rPr>
          <w:rFonts w:ascii="Tahoma" w:eastAsia="Calibri" w:hAnsi="Tahoma" w:cs="Tahoma"/>
          <w:szCs w:val="22"/>
        </w:rPr>
        <w:t xml:space="preserve">MSSQL oder </w:t>
      </w:r>
      <w:r w:rsidRPr="00DB5BE6">
        <w:rPr>
          <w:rFonts w:ascii="Tahoma" w:eastAsia="Calibri" w:hAnsi="Tahoma" w:cs="Tahoma"/>
          <w:szCs w:val="22"/>
        </w:rPr>
        <w:t>MySQL, MariaDB oder PostgreSQL</w:t>
      </w:r>
    </w:p>
    <w:p w14:paraId="21876E48" w14:textId="54FA778F" w:rsidR="00DB5BE6" w:rsidRPr="00E805D6" w:rsidRDefault="00DB5BE6" w:rsidP="00975CAF">
      <w:pPr>
        <w:numPr>
          <w:ilvl w:val="0"/>
          <w:numId w:val="27"/>
        </w:numPr>
        <w:spacing w:line="240" w:lineRule="auto"/>
        <w:ind w:left="1428"/>
        <w:contextualSpacing/>
        <w:rPr>
          <w:rFonts w:ascii="Tahoma" w:eastAsia="Calibri" w:hAnsi="Tahoma" w:cs="Tahoma"/>
          <w:color w:val="494642" w:themeColor="text1"/>
          <w:szCs w:val="22"/>
        </w:rPr>
      </w:pPr>
      <w:r w:rsidRPr="00DB5BE6">
        <w:rPr>
          <w:rFonts w:ascii="Tahoma" w:eastAsia="Calibri" w:hAnsi="Tahoma" w:cs="Tahoma"/>
          <w:szCs w:val="22"/>
        </w:rPr>
        <w:t>Programmiersprache: Python Version ab 3.</w:t>
      </w:r>
      <w:r w:rsidR="00526B3C" w:rsidRPr="00E805D6">
        <w:rPr>
          <w:rFonts w:ascii="Tahoma" w:eastAsia="Calibri" w:hAnsi="Tahoma" w:cs="Tahoma"/>
          <w:color w:val="494642" w:themeColor="text1"/>
          <w:szCs w:val="22"/>
        </w:rPr>
        <w:t>9</w:t>
      </w:r>
    </w:p>
    <w:p w14:paraId="639E8071" w14:textId="49B22D45" w:rsidR="00DB5BE6" w:rsidRPr="00E805D6" w:rsidRDefault="00DB5BE6" w:rsidP="00975CAF">
      <w:pPr>
        <w:numPr>
          <w:ilvl w:val="0"/>
          <w:numId w:val="27"/>
        </w:numPr>
        <w:spacing w:line="240" w:lineRule="auto"/>
        <w:ind w:left="1428"/>
        <w:contextualSpacing/>
        <w:rPr>
          <w:rFonts w:ascii="Tahoma" w:eastAsia="Calibri" w:hAnsi="Tahoma" w:cs="Tahoma"/>
          <w:color w:val="494642" w:themeColor="text1"/>
          <w:szCs w:val="22"/>
        </w:rPr>
      </w:pPr>
      <w:r w:rsidRPr="00DB5BE6">
        <w:rPr>
          <w:rFonts w:ascii="Tahoma" w:eastAsia="Calibri" w:hAnsi="Tahoma" w:cs="Tahoma"/>
          <w:szCs w:val="22"/>
        </w:rPr>
        <w:t>Web-Framework: Flask, diverse Flask-Erweiterungen</w:t>
      </w:r>
      <w:r w:rsidR="00FE4561">
        <w:rPr>
          <w:rFonts w:ascii="Tahoma" w:eastAsia="Calibri" w:hAnsi="Tahoma" w:cs="Tahoma"/>
          <w:szCs w:val="22"/>
        </w:rPr>
        <w:t xml:space="preserve"> </w:t>
      </w:r>
      <w:r w:rsidR="00FE4561" w:rsidRPr="00E805D6">
        <w:rPr>
          <w:rFonts w:ascii="Tahoma" w:eastAsia="Calibri" w:hAnsi="Tahoma" w:cs="Tahoma"/>
          <w:color w:val="494642" w:themeColor="text1"/>
          <w:szCs w:val="22"/>
        </w:rPr>
        <w:t>aus dem Unterricht</w:t>
      </w:r>
    </w:p>
    <w:p w14:paraId="52B26968" w14:textId="77777777" w:rsidR="00DB5BE6" w:rsidRDefault="00DB5BE6" w:rsidP="00975CAF">
      <w:pPr>
        <w:numPr>
          <w:ilvl w:val="0"/>
          <w:numId w:val="27"/>
        </w:numPr>
        <w:spacing w:line="240" w:lineRule="auto"/>
        <w:ind w:left="1428"/>
        <w:contextualSpacing/>
        <w:rPr>
          <w:rFonts w:ascii="Tahoma" w:eastAsia="Calibri" w:hAnsi="Tahoma" w:cs="Tahoma"/>
          <w:szCs w:val="22"/>
        </w:rPr>
      </w:pPr>
      <w:r w:rsidRPr="00DB5BE6">
        <w:rPr>
          <w:rFonts w:ascii="Tahoma" w:eastAsia="Calibri" w:hAnsi="Tahoma" w:cs="Tahoma"/>
          <w:szCs w:val="22"/>
        </w:rPr>
        <w:t>Webserver: Gunicorn (standalone) oder in Kombination mit Nginx oder Apache</w:t>
      </w:r>
    </w:p>
    <w:p w14:paraId="0DC35886" w14:textId="77777777" w:rsidR="00E805D6" w:rsidRDefault="00E805D6" w:rsidP="00526B3C">
      <w:pPr>
        <w:spacing w:line="240" w:lineRule="auto"/>
        <w:ind w:left="708"/>
        <w:contextualSpacing/>
        <w:rPr>
          <w:rFonts w:ascii="Tahoma" w:eastAsia="Calibri" w:hAnsi="Tahoma" w:cs="Tahoma"/>
          <w:color w:val="FF0000"/>
          <w:szCs w:val="22"/>
        </w:rPr>
      </w:pPr>
    </w:p>
    <w:p w14:paraId="4779FB01" w14:textId="216A8029" w:rsidR="00526B3C" w:rsidRPr="00E805D6" w:rsidRDefault="00526B3C" w:rsidP="00526B3C">
      <w:pPr>
        <w:spacing w:line="240" w:lineRule="auto"/>
        <w:ind w:left="708"/>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Der zusätzliche Einsatz weiterer Technologien ist möglich, er muss aber begründet und beschrieben werden.</w:t>
      </w:r>
    </w:p>
    <w:p w14:paraId="2182AC60"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Source Code</w:t>
      </w:r>
    </w:p>
    <w:p w14:paraId="27F39394" w14:textId="77777777" w:rsidR="00F45494"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Der Source Code der Anwendung wird vollständig als Repository auf GitHub, Bitbucket oder GitLab bereitgestellt. Er wird vom Examinator stichprobenartig überprüft. Die URL und allenfalls User / Passwort für einen lesenden Zugriff sind zu dokumentieren.</w:t>
      </w:r>
      <w:r w:rsidR="00FE4561">
        <w:rPr>
          <w:rFonts w:ascii="Tahoma" w:eastAsia="Calibri" w:hAnsi="Tahoma" w:cs="Tahoma"/>
          <w:szCs w:val="22"/>
        </w:rPr>
        <w:t xml:space="preserve"> </w:t>
      </w:r>
    </w:p>
    <w:p w14:paraId="2D1BA070" w14:textId="3D6FC6FE" w:rsidR="00DB5BE6" w:rsidRPr="00E805D6" w:rsidRDefault="00FE4561" w:rsidP="00DB5BE6">
      <w:pPr>
        <w:spacing w:line="240" w:lineRule="auto"/>
        <w:ind w:left="708"/>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Der Source Code muss verständlich kommentiert sein, insbesondere dann, wenn </w:t>
      </w:r>
      <w:r w:rsidR="00F211DE">
        <w:rPr>
          <w:rFonts w:ascii="Tahoma" w:eastAsia="Calibri" w:hAnsi="Tahoma" w:cs="Tahoma"/>
          <w:color w:val="494642" w:themeColor="text1"/>
          <w:szCs w:val="22"/>
        </w:rPr>
        <w:t xml:space="preserve">der Code aus dem Unterricht verändert oder erweitert wird oder </w:t>
      </w:r>
      <w:r w:rsidRPr="00E805D6">
        <w:rPr>
          <w:rFonts w:ascii="Tahoma" w:eastAsia="Calibri" w:hAnsi="Tahoma" w:cs="Tahoma"/>
          <w:color w:val="494642" w:themeColor="text1"/>
          <w:szCs w:val="22"/>
        </w:rPr>
        <w:t>deutlich von de</w:t>
      </w:r>
      <w:r w:rsidR="00F211DE">
        <w:rPr>
          <w:rFonts w:ascii="Tahoma" w:eastAsia="Calibri" w:hAnsi="Tahoma" w:cs="Tahoma"/>
          <w:color w:val="494642" w:themeColor="text1"/>
          <w:szCs w:val="22"/>
        </w:rPr>
        <w:t>n</w:t>
      </w:r>
      <w:r w:rsidRPr="00E805D6">
        <w:rPr>
          <w:rFonts w:ascii="Tahoma" w:eastAsia="Calibri" w:hAnsi="Tahoma" w:cs="Tahoma"/>
          <w:color w:val="494642" w:themeColor="text1"/>
          <w:szCs w:val="22"/>
        </w:rPr>
        <w:t xml:space="preserve"> </w:t>
      </w:r>
      <w:r w:rsidR="00F211DE">
        <w:rPr>
          <w:rFonts w:ascii="Tahoma" w:eastAsia="Calibri" w:hAnsi="Tahoma" w:cs="Tahoma"/>
          <w:color w:val="494642" w:themeColor="text1"/>
          <w:szCs w:val="22"/>
        </w:rPr>
        <w:t>Code-Beispielen</w:t>
      </w:r>
      <w:r w:rsidRPr="00E805D6">
        <w:rPr>
          <w:rFonts w:ascii="Tahoma" w:eastAsia="Calibri" w:hAnsi="Tahoma" w:cs="Tahoma"/>
          <w:color w:val="494642" w:themeColor="text1"/>
          <w:szCs w:val="22"/>
        </w:rPr>
        <w:t xml:space="preserve"> </w:t>
      </w:r>
      <w:r w:rsidR="00F211DE">
        <w:rPr>
          <w:rFonts w:ascii="Tahoma" w:eastAsia="Calibri" w:hAnsi="Tahoma" w:cs="Tahoma"/>
          <w:color w:val="494642" w:themeColor="text1"/>
          <w:szCs w:val="22"/>
        </w:rPr>
        <w:t>aus dem</w:t>
      </w:r>
      <w:r w:rsidRPr="00E805D6">
        <w:rPr>
          <w:rFonts w:ascii="Tahoma" w:eastAsia="Calibri" w:hAnsi="Tahoma" w:cs="Tahoma"/>
          <w:color w:val="494642" w:themeColor="text1"/>
          <w:szCs w:val="22"/>
        </w:rPr>
        <w:t xml:space="preserve"> Unterricht abgewichen wird. Source Code, der aus fremden Quellen stammt, muss mit Quellenangaben </w:t>
      </w:r>
      <w:r w:rsidR="00F45494" w:rsidRPr="00E805D6">
        <w:rPr>
          <w:rFonts w:ascii="Tahoma" w:eastAsia="Calibri" w:hAnsi="Tahoma" w:cs="Tahoma"/>
          <w:color w:val="494642" w:themeColor="text1"/>
          <w:szCs w:val="22"/>
        </w:rPr>
        <w:t xml:space="preserve">im Kommentar </w:t>
      </w:r>
      <w:r w:rsidRPr="00E805D6">
        <w:rPr>
          <w:rFonts w:ascii="Tahoma" w:eastAsia="Calibri" w:hAnsi="Tahoma" w:cs="Tahoma"/>
          <w:color w:val="494642" w:themeColor="text1"/>
          <w:szCs w:val="22"/>
        </w:rPr>
        <w:t xml:space="preserve">gekennzeichnet werden, </w:t>
      </w:r>
      <w:r w:rsidR="00F211DE">
        <w:rPr>
          <w:rFonts w:ascii="Tahoma" w:eastAsia="Calibri" w:hAnsi="Tahoma" w:cs="Tahoma"/>
          <w:color w:val="494642" w:themeColor="text1"/>
          <w:szCs w:val="22"/>
        </w:rPr>
        <w:t xml:space="preserve">so </w:t>
      </w:r>
      <w:r w:rsidRPr="00E805D6">
        <w:rPr>
          <w:rFonts w:ascii="Tahoma" w:eastAsia="Calibri" w:hAnsi="Tahoma" w:cs="Tahoma"/>
          <w:color w:val="494642" w:themeColor="text1"/>
          <w:szCs w:val="22"/>
        </w:rPr>
        <w:t>wie ein Zitat.</w:t>
      </w:r>
    </w:p>
    <w:p w14:paraId="17E6C00F" w14:textId="77777777" w:rsidR="00DB5BE6" w:rsidRPr="00DB5BE6" w:rsidRDefault="00DB5BE6" w:rsidP="00975CAF">
      <w:pPr>
        <w:keepNext/>
        <w:keepLines/>
        <w:numPr>
          <w:ilvl w:val="2"/>
          <w:numId w:val="28"/>
        </w:numPr>
        <w:spacing w:before="360" w:after="240" w:line="240" w:lineRule="auto"/>
        <w:ind w:left="1428"/>
        <w:outlineLvl w:val="2"/>
        <w:rPr>
          <w:rFonts w:ascii="Tahoma" w:eastAsia="Times New Roman" w:hAnsi="Tahoma" w:cs="Tahoma"/>
          <w:b/>
          <w:color w:val="000000"/>
        </w:rPr>
      </w:pPr>
      <w:r w:rsidRPr="00DB5BE6">
        <w:rPr>
          <w:rFonts w:ascii="Tahoma" w:eastAsia="Times New Roman" w:hAnsi="Tahoma" w:cs="Tahoma"/>
          <w:b/>
          <w:color w:val="000000"/>
        </w:rPr>
        <w:t>Tests</w:t>
      </w:r>
    </w:p>
    <w:p w14:paraId="0A62AAFC" w14:textId="77777777" w:rsidR="00DB5BE6" w:rsidRPr="00DB5BE6" w:rsidRDefault="00DB5BE6" w:rsidP="00DB5BE6">
      <w:pPr>
        <w:spacing w:line="240" w:lineRule="auto"/>
        <w:ind w:left="708"/>
        <w:rPr>
          <w:rFonts w:ascii="Tahoma" w:eastAsia="Calibri" w:hAnsi="Tahoma" w:cs="Tahoma"/>
          <w:szCs w:val="22"/>
        </w:rPr>
      </w:pPr>
      <w:r w:rsidRPr="00DB5BE6">
        <w:rPr>
          <w:rFonts w:ascii="Tahoma" w:eastAsia="Calibri" w:hAnsi="Tahoma" w:cs="Tahoma"/>
          <w:szCs w:val="22"/>
        </w:rPr>
        <w:t>Tests, mit denen die Erfüllung der wichtigsten funktionalen und Qualitäts-Anforderungen überprüft werden können, müssen dokumentiert werden. Dies können Beschreibungen für manuell ausgeführte Tests sein oder automatisierte Tests. Für die Tests muss ein kurzes Testprotokoll erstellt werden, das dokumentiert, welche Anforderungen bisher erfüllt wurden und welche nicht. Wichtig ist nicht, dass alle Tests erfolgreich sind. Vielmehr soll gezeigt werden, dass die Tests definiert und durchgeführt wurden.</w:t>
      </w:r>
    </w:p>
    <w:p w14:paraId="51E974A0" w14:textId="77777777" w:rsidR="00E805D6" w:rsidRDefault="00E805D6">
      <w:pPr>
        <w:rPr>
          <w:rFonts w:ascii="Tahoma" w:eastAsia="Times New Roman" w:hAnsi="Tahoma" w:cs="Tahoma"/>
          <w:b/>
          <w:color w:val="000000"/>
        </w:rPr>
      </w:pPr>
      <w:r>
        <w:rPr>
          <w:rFonts w:ascii="Tahoma" w:eastAsia="Times New Roman" w:hAnsi="Tahoma" w:cs="Tahoma"/>
          <w:b/>
          <w:color w:val="000000"/>
        </w:rPr>
        <w:br w:type="page"/>
      </w:r>
    </w:p>
    <w:p w14:paraId="3B6AD8C3"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Aufbau der Praxisarbeit</w:t>
      </w:r>
    </w:p>
    <w:p w14:paraId="0D0A7A33" w14:textId="77777777" w:rsidR="00DB5BE6" w:rsidRPr="00DB5BE6" w:rsidRDefault="00DB5BE6" w:rsidP="00DB5BE6">
      <w:pPr>
        <w:spacing w:line="240" w:lineRule="auto"/>
        <w:rPr>
          <w:rFonts w:ascii="Tahoma" w:eastAsia="Calibri" w:hAnsi="Tahoma" w:cs="Tahoma"/>
          <w:szCs w:val="22"/>
        </w:rPr>
      </w:pPr>
      <w:r w:rsidRPr="00DB5BE6">
        <w:rPr>
          <w:rFonts w:ascii="Tahoma" w:eastAsia="Calibri" w:hAnsi="Tahoma" w:cs="Tahoma"/>
          <w:szCs w:val="22"/>
        </w:rPr>
        <w:t>Der schriftliche Teil enthält folgende Abschnitte:</w:t>
      </w:r>
    </w:p>
    <w:p w14:paraId="65FEA355" w14:textId="77777777" w:rsidR="00DB5BE6" w:rsidRPr="00DB5BE6"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000000"/>
        </w:rPr>
      </w:pPr>
      <w:r w:rsidRPr="00DB5BE6">
        <w:rPr>
          <w:rFonts w:ascii="Tahoma" w:eastAsia="Times New Roman" w:hAnsi="Tahoma" w:cs="Tahoma"/>
          <w:b/>
          <w:color w:val="000000"/>
        </w:rPr>
        <w:t>Management Summary</w:t>
      </w:r>
    </w:p>
    <w:p w14:paraId="74CCE58B" w14:textId="313BD3AD" w:rsidR="00DB5BE6" w:rsidRPr="00E805D6" w:rsidRDefault="00DB5BE6" w:rsidP="00975CAF">
      <w:pPr>
        <w:numPr>
          <w:ilvl w:val="0"/>
          <w:numId w:val="26"/>
        </w:numPr>
        <w:spacing w:line="240" w:lineRule="auto"/>
        <w:contextualSpacing/>
        <w:rPr>
          <w:rFonts w:ascii="Tahoma" w:eastAsia="Calibri" w:hAnsi="Tahoma" w:cs="Tahoma"/>
          <w:color w:val="494642" w:themeColor="text1"/>
          <w:szCs w:val="22"/>
        </w:rPr>
      </w:pPr>
      <w:r w:rsidRPr="00DB5BE6">
        <w:rPr>
          <w:rFonts w:ascii="Tahoma" w:eastAsia="Calibri" w:hAnsi="Tahoma" w:cs="Tahoma"/>
          <w:szCs w:val="22"/>
        </w:rPr>
        <w:t>Zusammenfassung die das Vorhaben, seine Ziele und die erreichten Ergebnisse beschreibt</w:t>
      </w:r>
      <w:r w:rsidR="00023A78" w:rsidRPr="00E805D6">
        <w:rPr>
          <w:rFonts w:ascii="Tahoma" w:eastAsia="Calibri" w:hAnsi="Tahoma" w:cs="Tahoma"/>
          <w:color w:val="494642" w:themeColor="text1"/>
          <w:szCs w:val="22"/>
        </w:rPr>
        <w:t>. Die wichtigsten Punkte der Infrastruktur müssen ersichtlich sein: Was für eine Technologie / Plattform / Cloud wurde gewählt, was ist der wichtigste Mehrwert / das grösste Risiko / was sollte hier das Management unbedingt noch dazu wissen.</w:t>
      </w:r>
    </w:p>
    <w:p w14:paraId="4E427393" w14:textId="2C98E575" w:rsidR="00DB5BE6" w:rsidRPr="00F211DE" w:rsidRDefault="00DB5BE6" w:rsidP="00975CAF">
      <w:pPr>
        <w:keepNext/>
        <w:keepLines/>
        <w:numPr>
          <w:ilvl w:val="1"/>
          <w:numId w:val="28"/>
        </w:numPr>
        <w:spacing w:before="360" w:after="240" w:line="240" w:lineRule="auto"/>
        <w:ind w:left="938" w:hanging="578"/>
        <w:outlineLvl w:val="1"/>
        <w:rPr>
          <w:rFonts w:ascii="Tahoma" w:eastAsia="Times New Roman" w:hAnsi="Tahoma" w:cs="Tahoma"/>
          <w:b/>
          <w:color w:val="000000"/>
        </w:rPr>
      </w:pPr>
      <w:r w:rsidRPr="00DB5BE6">
        <w:rPr>
          <w:rFonts w:ascii="Tahoma" w:eastAsia="Times New Roman" w:hAnsi="Tahoma" w:cs="Tahoma"/>
          <w:b/>
          <w:color w:val="000000"/>
        </w:rPr>
        <w:t>Anwendung</w:t>
      </w:r>
    </w:p>
    <w:p w14:paraId="6658A0BF" w14:textId="1200D73F" w:rsidR="00DB5BE6" w:rsidRDefault="00DB5BE6"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Auflistung der wichtigsten Anforderungen</w:t>
      </w:r>
    </w:p>
    <w:p w14:paraId="3331DDAA" w14:textId="3E154FB1" w:rsidR="00F211DE" w:rsidRDefault="00F211DE"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 xml:space="preserve">Kurzbeschreibung der Funktionalität und Bedienung der Webanwendung </w:t>
      </w:r>
      <w:r w:rsidR="00DE1139">
        <w:rPr>
          <w:rFonts w:ascii="Tahoma" w:eastAsia="Calibri" w:hAnsi="Tahoma" w:cs="Tahoma"/>
          <w:szCs w:val="22"/>
        </w:rPr>
        <w:t xml:space="preserve">im Browser </w:t>
      </w:r>
      <w:r w:rsidRPr="00DB5BE6">
        <w:rPr>
          <w:rFonts w:ascii="Tahoma" w:eastAsia="Calibri" w:hAnsi="Tahoma" w:cs="Tahoma"/>
          <w:szCs w:val="22"/>
        </w:rPr>
        <w:t>('User Manual')</w:t>
      </w:r>
    </w:p>
    <w:p w14:paraId="29D02CD3" w14:textId="6DC850A5" w:rsidR="00DE1139" w:rsidRPr="00DE1139" w:rsidRDefault="00DE1139" w:rsidP="00975CAF">
      <w:pPr>
        <w:numPr>
          <w:ilvl w:val="0"/>
          <w:numId w:val="26"/>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 xml:space="preserve">Kurze Dokumentation der API-Schnittstelle in der Form &lt;Methode&gt; &lt;Endpunkt-URL&gt; für jeden Endpunkt, so dass sie mit einem gängigen API-Client (Ohne Browser) getestet werden kann. z.B. ‘http GET </w:t>
      </w:r>
      <w:hyperlink r:id="rId11" w:history="1">
        <w:r w:rsidRPr="00E805D6">
          <w:rPr>
            <w:rStyle w:val="Hyperlink"/>
            <w:rFonts w:ascii="Tahoma" w:eastAsia="Calibri" w:hAnsi="Tahoma" w:cs="Tahoma"/>
            <w:color w:val="494642" w:themeColor="text1"/>
            <w:szCs w:val="22"/>
          </w:rPr>
          <w:t>https://host/api/inhalt</w:t>
        </w:r>
      </w:hyperlink>
      <w:r w:rsidRPr="00E805D6">
        <w:rPr>
          <w:rFonts w:ascii="Tahoma" w:eastAsia="Calibri" w:hAnsi="Tahoma" w:cs="Tahoma"/>
          <w:color w:val="494642" w:themeColor="text1"/>
          <w:szCs w:val="22"/>
        </w:rPr>
        <w:t>’. Ist eine Authentisierung erforderlich, muss sie über das API möglich sein und muss beschrieben werden.</w:t>
      </w:r>
    </w:p>
    <w:p w14:paraId="711BB120" w14:textId="32C27F5A" w:rsidR="00DB5BE6" w:rsidRPr="00DB5BE6" w:rsidRDefault="00DB5BE6" w:rsidP="00975CAF">
      <w:pPr>
        <w:numPr>
          <w:ilvl w:val="0"/>
          <w:numId w:val="26"/>
        </w:numPr>
        <w:spacing w:line="240" w:lineRule="auto"/>
        <w:contextualSpacing/>
        <w:rPr>
          <w:rFonts w:ascii="Tahoma" w:eastAsia="Calibri" w:hAnsi="Tahoma" w:cs="Tahoma"/>
          <w:szCs w:val="22"/>
        </w:rPr>
      </w:pPr>
      <w:r w:rsidRPr="00DB5BE6">
        <w:rPr>
          <w:rFonts w:ascii="Tahoma" w:eastAsia="Calibri" w:hAnsi="Tahoma" w:cs="Tahoma"/>
          <w:szCs w:val="22"/>
        </w:rPr>
        <w:t xml:space="preserve">Beschreibung der Architektur </w:t>
      </w:r>
      <w:r w:rsidR="00DE1139">
        <w:rPr>
          <w:rFonts w:ascii="Tahoma" w:eastAsia="Calibri" w:hAnsi="Tahoma" w:cs="Tahoma"/>
          <w:szCs w:val="22"/>
        </w:rPr>
        <w:t xml:space="preserve">mit </w:t>
      </w:r>
      <w:r w:rsidRPr="00DB5BE6">
        <w:rPr>
          <w:rFonts w:ascii="Tahoma" w:eastAsia="Calibri" w:hAnsi="Tahoma" w:cs="Tahoma"/>
          <w:szCs w:val="22"/>
        </w:rPr>
        <w:t>Diagramme</w:t>
      </w:r>
      <w:r w:rsidR="00DE1139">
        <w:rPr>
          <w:rFonts w:ascii="Tahoma" w:eastAsia="Calibri" w:hAnsi="Tahoma" w:cs="Tahoma"/>
          <w:szCs w:val="22"/>
        </w:rPr>
        <w:t>n</w:t>
      </w:r>
      <w:r w:rsidRPr="00DB5BE6">
        <w:rPr>
          <w:rFonts w:ascii="Tahoma" w:eastAsia="Calibri" w:hAnsi="Tahoma" w:cs="Tahoma"/>
          <w:szCs w:val="22"/>
        </w:rPr>
        <w:t>, im Einzelnen:</w:t>
      </w:r>
    </w:p>
    <w:p w14:paraId="4E670E7D" w14:textId="2748E694" w:rsidR="00DB5BE6" w:rsidRPr="00DB5BE6" w:rsidRDefault="00A2659B" w:rsidP="00975CAF">
      <w:pPr>
        <w:numPr>
          <w:ilvl w:val="1"/>
          <w:numId w:val="26"/>
        </w:numPr>
        <w:spacing w:line="240" w:lineRule="auto"/>
        <w:contextualSpacing/>
        <w:rPr>
          <w:rFonts w:ascii="Tahoma" w:eastAsia="Calibri" w:hAnsi="Tahoma" w:cs="Tahoma"/>
          <w:szCs w:val="22"/>
        </w:rPr>
      </w:pPr>
      <w:r>
        <w:rPr>
          <w:rFonts w:ascii="Tahoma" w:eastAsia="Calibri" w:hAnsi="Tahoma" w:cs="Tahoma"/>
          <w:szCs w:val="22"/>
        </w:rPr>
        <w:t xml:space="preserve">Das </w:t>
      </w:r>
      <w:r w:rsidR="00DB5BE6" w:rsidRPr="00DB5BE6">
        <w:rPr>
          <w:rFonts w:ascii="Tahoma" w:eastAsia="Calibri" w:hAnsi="Tahoma" w:cs="Tahoma"/>
          <w:szCs w:val="22"/>
        </w:rPr>
        <w:t xml:space="preserve">Datenmodell der </w:t>
      </w:r>
      <w:r w:rsidR="00DE1139">
        <w:rPr>
          <w:rFonts w:ascii="Tahoma" w:eastAsia="Calibri" w:hAnsi="Tahoma" w:cs="Tahoma"/>
          <w:szCs w:val="22"/>
        </w:rPr>
        <w:t>Applikation</w:t>
      </w:r>
      <w:r w:rsidR="00DB5BE6" w:rsidRPr="00DB5BE6">
        <w:rPr>
          <w:rFonts w:ascii="Tahoma" w:eastAsia="Calibri" w:hAnsi="Tahoma" w:cs="Tahoma"/>
          <w:szCs w:val="22"/>
        </w:rPr>
        <w:t xml:space="preserve"> als ERD oder Klassendiagramm, </w:t>
      </w:r>
      <w:r w:rsidR="00BD1DFA" w:rsidRPr="00DB5BE6">
        <w:rPr>
          <w:rFonts w:ascii="Tahoma" w:eastAsia="Calibri" w:hAnsi="Tahoma" w:cs="Tahoma"/>
          <w:szCs w:val="22"/>
        </w:rPr>
        <w:t>mit kurze</w:t>
      </w:r>
      <w:r w:rsidR="00BD1DFA">
        <w:rPr>
          <w:rFonts w:ascii="Tahoma" w:eastAsia="Calibri" w:hAnsi="Tahoma" w:cs="Tahoma"/>
          <w:szCs w:val="22"/>
        </w:rPr>
        <w:t>r</w:t>
      </w:r>
      <w:r w:rsidR="00BD1DFA" w:rsidRPr="00DB5BE6">
        <w:rPr>
          <w:rFonts w:ascii="Tahoma" w:eastAsia="Calibri" w:hAnsi="Tahoma" w:cs="Tahoma"/>
          <w:szCs w:val="22"/>
        </w:rPr>
        <w:t xml:space="preserve"> </w:t>
      </w:r>
      <w:r w:rsidR="00BD1DFA">
        <w:rPr>
          <w:rFonts w:ascii="Tahoma" w:eastAsia="Calibri" w:hAnsi="Tahoma" w:cs="Tahoma"/>
          <w:szCs w:val="22"/>
        </w:rPr>
        <w:t>Be</w:t>
      </w:r>
      <w:r w:rsidR="00E805D6">
        <w:rPr>
          <w:rFonts w:ascii="Tahoma" w:eastAsia="Calibri" w:hAnsi="Tahoma" w:cs="Tahoma"/>
          <w:szCs w:val="22"/>
        </w:rPr>
        <w:t>s</w:t>
      </w:r>
      <w:r w:rsidR="00BD1DFA">
        <w:rPr>
          <w:rFonts w:ascii="Tahoma" w:eastAsia="Calibri" w:hAnsi="Tahoma" w:cs="Tahoma"/>
          <w:szCs w:val="22"/>
        </w:rPr>
        <w:t>chreibung</w:t>
      </w:r>
    </w:p>
    <w:p w14:paraId="62A3A09C" w14:textId="5861A9DB" w:rsidR="00DB5BE6" w:rsidRDefault="00A2659B" w:rsidP="00975CAF">
      <w:pPr>
        <w:numPr>
          <w:ilvl w:val="1"/>
          <w:numId w:val="26"/>
        </w:numPr>
        <w:spacing w:line="240" w:lineRule="auto"/>
        <w:contextualSpacing/>
        <w:rPr>
          <w:rFonts w:ascii="Tahoma" w:eastAsia="Calibri" w:hAnsi="Tahoma" w:cs="Tahoma"/>
          <w:szCs w:val="22"/>
        </w:rPr>
      </w:pPr>
      <w:r>
        <w:rPr>
          <w:rFonts w:ascii="Tahoma" w:eastAsia="Calibri" w:hAnsi="Tahoma" w:cs="Tahoma"/>
          <w:szCs w:val="22"/>
        </w:rPr>
        <w:t xml:space="preserve">Die wichtigsten </w:t>
      </w:r>
      <w:r w:rsidR="00DB5BE6" w:rsidRPr="00DB5BE6">
        <w:rPr>
          <w:rFonts w:ascii="Tahoma" w:eastAsia="Calibri" w:hAnsi="Tahoma" w:cs="Tahoma"/>
          <w:szCs w:val="22"/>
        </w:rPr>
        <w:t>Abläufe in der Webanwendung als Aktivitäts-, Zustands- oder Sequenz-Diagramm mit kurzer Beschreibung</w:t>
      </w:r>
    </w:p>
    <w:p w14:paraId="52492941" w14:textId="303AEFC0" w:rsidR="00F45494" w:rsidRPr="00E805D6" w:rsidRDefault="00F45494" w:rsidP="00975CAF">
      <w:pPr>
        <w:numPr>
          <w:ilvl w:val="1"/>
          <w:numId w:val="26"/>
        </w:numPr>
        <w:spacing w:line="240" w:lineRule="auto"/>
        <w:contextualSpacing/>
        <w:rPr>
          <w:rFonts w:ascii="Tahoma" w:eastAsia="Calibri" w:hAnsi="Tahoma" w:cs="Tahoma"/>
          <w:color w:val="494642" w:themeColor="text1"/>
          <w:szCs w:val="22"/>
        </w:rPr>
      </w:pPr>
      <w:r w:rsidRPr="00E805D6">
        <w:rPr>
          <w:rFonts w:ascii="Tahoma" w:eastAsia="Calibri" w:hAnsi="Tahoma" w:cs="Tahoma"/>
          <w:color w:val="494642" w:themeColor="text1"/>
          <w:szCs w:val="22"/>
        </w:rPr>
        <w:t>Allfällig verwendete zusätzliche Technologien</w:t>
      </w:r>
      <w:r w:rsidR="00BD1DFA" w:rsidRPr="00E805D6">
        <w:rPr>
          <w:rFonts w:ascii="Tahoma" w:eastAsia="Calibri" w:hAnsi="Tahoma" w:cs="Tahoma"/>
          <w:color w:val="494642" w:themeColor="text1"/>
          <w:szCs w:val="22"/>
        </w:rPr>
        <w:t>, Strukturen</w:t>
      </w:r>
      <w:r w:rsidRPr="00E805D6">
        <w:rPr>
          <w:rFonts w:ascii="Tahoma" w:eastAsia="Calibri" w:hAnsi="Tahoma" w:cs="Tahoma"/>
          <w:color w:val="494642" w:themeColor="text1"/>
          <w:szCs w:val="22"/>
        </w:rPr>
        <w:t xml:space="preserve"> und Abläufe, soweit sie nicht im Unterricht behandelt </w:t>
      </w:r>
      <w:r w:rsidR="00D35437" w:rsidRPr="00E805D6">
        <w:rPr>
          <w:rFonts w:ascii="Tahoma" w:eastAsia="Calibri" w:hAnsi="Tahoma" w:cs="Tahoma"/>
          <w:color w:val="494642" w:themeColor="text1"/>
          <w:szCs w:val="22"/>
        </w:rPr>
        <w:t>wurden,</w:t>
      </w:r>
      <w:r w:rsidRPr="00E805D6">
        <w:rPr>
          <w:rFonts w:ascii="Tahoma" w:eastAsia="Calibri" w:hAnsi="Tahoma" w:cs="Tahoma"/>
          <w:color w:val="494642" w:themeColor="text1"/>
          <w:szCs w:val="22"/>
        </w:rPr>
        <w:t xml:space="preserve"> sind </w:t>
      </w:r>
      <w:r w:rsidR="006F1E3E" w:rsidRPr="00E805D6">
        <w:rPr>
          <w:rFonts w:ascii="Tahoma" w:eastAsia="Calibri" w:hAnsi="Tahoma" w:cs="Tahoma"/>
          <w:color w:val="494642" w:themeColor="text1"/>
          <w:szCs w:val="22"/>
        </w:rPr>
        <w:t xml:space="preserve">mit Quellenverweis </w:t>
      </w:r>
      <w:r w:rsidRPr="00E805D6">
        <w:rPr>
          <w:rFonts w:ascii="Tahoma" w:eastAsia="Calibri" w:hAnsi="Tahoma" w:cs="Tahoma"/>
          <w:color w:val="494642" w:themeColor="text1"/>
          <w:szCs w:val="22"/>
        </w:rPr>
        <w:t>zu</w:t>
      </w:r>
      <w:r w:rsidR="00BD1DFA" w:rsidRPr="00E805D6">
        <w:rPr>
          <w:rFonts w:ascii="Tahoma" w:eastAsia="Calibri" w:hAnsi="Tahoma" w:cs="Tahoma"/>
          <w:color w:val="494642" w:themeColor="text1"/>
          <w:szCs w:val="22"/>
        </w:rPr>
        <w:t xml:space="preserve"> ben</w:t>
      </w:r>
      <w:r w:rsidR="00E805D6">
        <w:rPr>
          <w:rFonts w:ascii="Tahoma" w:eastAsia="Calibri" w:hAnsi="Tahoma" w:cs="Tahoma"/>
          <w:color w:val="494642" w:themeColor="text1"/>
          <w:szCs w:val="22"/>
        </w:rPr>
        <w:t>ennen</w:t>
      </w:r>
      <w:r w:rsidR="00BD1DFA" w:rsidRPr="00E805D6">
        <w:rPr>
          <w:rFonts w:ascii="Tahoma" w:eastAsia="Calibri" w:hAnsi="Tahoma" w:cs="Tahoma"/>
          <w:color w:val="494642" w:themeColor="text1"/>
          <w:szCs w:val="22"/>
        </w:rPr>
        <w:t xml:space="preserve"> und zu</w:t>
      </w:r>
      <w:r w:rsidRPr="00E805D6">
        <w:rPr>
          <w:rFonts w:ascii="Tahoma" w:eastAsia="Calibri" w:hAnsi="Tahoma" w:cs="Tahoma"/>
          <w:color w:val="494642" w:themeColor="text1"/>
          <w:szCs w:val="22"/>
        </w:rPr>
        <w:t xml:space="preserve"> </w:t>
      </w:r>
      <w:r w:rsidR="006F1E3E" w:rsidRPr="00E805D6">
        <w:rPr>
          <w:rFonts w:ascii="Tahoma" w:eastAsia="Calibri" w:hAnsi="Tahoma" w:cs="Tahoma"/>
          <w:color w:val="494642" w:themeColor="text1"/>
          <w:szCs w:val="22"/>
        </w:rPr>
        <w:t>be</w:t>
      </w:r>
      <w:r w:rsidR="00BD1DFA" w:rsidRPr="00E805D6">
        <w:rPr>
          <w:rFonts w:ascii="Tahoma" w:eastAsia="Calibri" w:hAnsi="Tahoma" w:cs="Tahoma"/>
          <w:color w:val="494642" w:themeColor="text1"/>
          <w:szCs w:val="22"/>
        </w:rPr>
        <w:t>schreiben</w:t>
      </w:r>
      <w:r w:rsidRPr="00E805D6">
        <w:rPr>
          <w:rFonts w:ascii="Tahoma" w:eastAsia="Calibri" w:hAnsi="Tahoma" w:cs="Tahoma"/>
          <w:color w:val="494642" w:themeColor="text1"/>
          <w:szCs w:val="22"/>
        </w:rPr>
        <w:t>.</w:t>
      </w:r>
      <w:r w:rsidR="006F1E3E" w:rsidRPr="00E805D6">
        <w:rPr>
          <w:rFonts w:ascii="Tahoma" w:eastAsia="Calibri" w:hAnsi="Tahoma" w:cs="Tahoma"/>
          <w:color w:val="494642" w:themeColor="text1"/>
          <w:szCs w:val="22"/>
        </w:rPr>
        <w:t xml:space="preserve"> </w:t>
      </w:r>
    </w:p>
    <w:p w14:paraId="3A555A49" w14:textId="77777777" w:rsidR="00DB5BE6" w:rsidRPr="00DB5BE6" w:rsidRDefault="00DB5BE6" w:rsidP="00975CAF">
      <w:pPr>
        <w:numPr>
          <w:ilvl w:val="1"/>
          <w:numId w:val="26"/>
        </w:numPr>
        <w:spacing w:line="240" w:lineRule="auto"/>
        <w:contextualSpacing/>
        <w:rPr>
          <w:rFonts w:ascii="Tahoma" w:eastAsia="Calibri" w:hAnsi="Tahoma" w:cs="Tahoma"/>
          <w:szCs w:val="22"/>
        </w:rPr>
      </w:pPr>
      <w:r w:rsidRPr="00DB5BE6">
        <w:rPr>
          <w:rFonts w:ascii="Tahoma" w:eastAsia="Calibri" w:hAnsi="Tahoma" w:cs="Tahoma"/>
          <w:szCs w:val="22"/>
        </w:rPr>
        <w:t>Bereitstellung der Komponenten (z.B. Applikation, Webserver, DB-Server, zusätzliche Tools) als Diagramm mit Beschreibung.</w:t>
      </w:r>
    </w:p>
    <w:p w14:paraId="6C249BA0" w14:textId="1FE0349F" w:rsidR="00E62BCB" w:rsidRPr="00E62BCB" w:rsidRDefault="00E62BCB" w:rsidP="00975CAF">
      <w:pPr>
        <w:numPr>
          <w:ilvl w:val="0"/>
          <w:numId w:val="26"/>
        </w:numPr>
        <w:spacing w:line="240" w:lineRule="auto"/>
        <w:contextualSpacing/>
        <w:rPr>
          <w:rFonts w:ascii="Tahoma" w:eastAsia="Calibri" w:hAnsi="Tahoma" w:cs="Tahoma"/>
          <w:szCs w:val="22"/>
        </w:rPr>
      </w:pPr>
      <w:r>
        <w:rPr>
          <w:rFonts w:ascii="Tahoma" w:eastAsia="Calibri" w:hAnsi="Tahoma" w:cs="Tahoma"/>
          <w:szCs w:val="22"/>
        </w:rPr>
        <w:t xml:space="preserve">Ein </w:t>
      </w:r>
      <w:r w:rsidRPr="00DB5BE6">
        <w:rPr>
          <w:rFonts w:ascii="Tahoma" w:eastAsia="Calibri" w:hAnsi="Tahoma" w:cs="Tahoma"/>
          <w:szCs w:val="22"/>
        </w:rPr>
        <w:t>Testprotokoll</w:t>
      </w:r>
      <w:r>
        <w:rPr>
          <w:rFonts w:ascii="Tahoma" w:eastAsia="Calibri" w:hAnsi="Tahoma" w:cs="Tahoma"/>
          <w:szCs w:val="22"/>
        </w:rPr>
        <w:t xml:space="preserve"> mit </w:t>
      </w:r>
      <w:r w:rsidR="00DE1139">
        <w:rPr>
          <w:rFonts w:ascii="Tahoma" w:eastAsia="Calibri" w:hAnsi="Tahoma" w:cs="Tahoma"/>
          <w:szCs w:val="22"/>
        </w:rPr>
        <w:t>6</w:t>
      </w:r>
      <w:r>
        <w:rPr>
          <w:rFonts w:ascii="Tahoma" w:eastAsia="Calibri" w:hAnsi="Tahoma" w:cs="Tahoma"/>
          <w:szCs w:val="22"/>
        </w:rPr>
        <w:t>-12 ausgewählten wichtigen Testfällen. Pro Test muss eine Kurzbeschreibung</w:t>
      </w:r>
      <w:r w:rsidR="00DE1139">
        <w:rPr>
          <w:rFonts w:ascii="Tahoma" w:eastAsia="Calibri" w:hAnsi="Tahoma" w:cs="Tahoma"/>
          <w:szCs w:val="22"/>
        </w:rPr>
        <w:t>,</w:t>
      </w:r>
      <w:r>
        <w:rPr>
          <w:rFonts w:ascii="Tahoma" w:eastAsia="Calibri" w:hAnsi="Tahoma" w:cs="Tahoma"/>
          <w:szCs w:val="22"/>
        </w:rPr>
        <w:t xml:space="preserve"> das erwartete Ergebnis und das</w:t>
      </w:r>
      <w:r w:rsidR="00DE1139">
        <w:rPr>
          <w:rFonts w:ascii="Tahoma" w:eastAsia="Calibri" w:hAnsi="Tahoma" w:cs="Tahoma"/>
          <w:szCs w:val="22"/>
        </w:rPr>
        <w:t xml:space="preserve"> tatsächliche Ergebnis dokumentiert werden. Hier können auch Tests stehen, die zum Zeitpunkt der Abgabe nicht erfolgreich waren.</w:t>
      </w:r>
    </w:p>
    <w:p w14:paraId="3A5FE9A8" w14:textId="77777777" w:rsidR="00DB5BE6" w:rsidRPr="00B04A9D" w:rsidRDefault="00DB5BE6" w:rsidP="00DB5BE6">
      <w:pPr>
        <w:spacing w:before="480" w:line="240" w:lineRule="auto"/>
        <w:rPr>
          <w:rFonts w:ascii="Tahoma" w:eastAsia="Calibri" w:hAnsi="Tahoma" w:cs="Tahoma"/>
          <w:i/>
          <w:iCs/>
        </w:rPr>
      </w:pPr>
      <w:r w:rsidRPr="00B04A9D">
        <w:rPr>
          <w:rFonts w:ascii="Tahoma" w:eastAsia="Calibri" w:hAnsi="Tahoma" w:cs="Tahoma"/>
          <w:i/>
          <w:iCs/>
        </w:rPr>
        <w:t>Der Umfang des Dokuments, ohne Management Summary und Anhang, soll mindestens 8 und darf maximal 30 Seiten betragen. Für die korrekte Struktur des Dokuments orientieren Sie sich am Leitfaden für schriftliche Arbeiten in der ipso Bildung.</w:t>
      </w:r>
    </w:p>
    <w:p w14:paraId="0C93982B"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Einreichung Ihrer Praxisarbeit</w:t>
      </w:r>
    </w:p>
    <w:p w14:paraId="36CAC37F" w14:textId="2BA643AD" w:rsidR="00E805D6" w:rsidRDefault="00DB5BE6" w:rsidP="00E805D6">
      <w:pPr>
        <w:rPr>
          <w:rFonts w:ascii="Tahoma" w:eastAsia="Calibri" w:hAnsi="Tahoma" w:cs="Tahoma"/>
        </w:rPr>
      </w:pPr>
      <w:r w:rsidRPr="00DB5BE6">
        <w:rPr>
          <w:rFonts w:ascii="Tahoma" w:eastAsia="Calibri" w:hAnsi="Tahoma" w:cs="Tahoma"/>
        </w:rPr>
        <w:t>Laden Sie termingerecht Ihre Praxisarbeit als «Lösungsdokument» (</w:t>
      </w:r>
      <w:r w:rsidR="00D35437">
        <w:rPr>
          <w:rFonts w:ascii="Tahoma" w:eastAsia="Calibri" w:hAnsi="Tahoma" w:cs="Tahoma"/>
        </w:rPr>
        <w:t>als</w:t>
      </w:r>
      <w:r w:rsidRPr="00DB5BE6">
        <w:rPr>
          <w:rFonts w:ascii="Tahoma" w:eastAsia="Calibri" w:hAnsi="Tahoma" w:cs="Tahoma"/>
        </w:rPr>
        <w:t xml:space="preserve"> </w:t>
      </w:r>
      <w:r w:rsidR="00D35437" w:rsidRPr="00DB5BE6">
        <w:rPr>
          <w:rFonts w:ascii="Tahoma" w:eastAsia="Calibri" w:hAnsi="Tahoma" w:cs="Tahoma"/>
        </w:rPr>
        <w:t>PDF</w:t>
      </w:r>
      <w:r w:rsidRPr="00DB5BE6">
        <w:rPr>
          <w:rFonts w:ascii="Tahoma" w:eastAsia="Calibri" w:hAnsi="Tahoma" w:cs="Tahoma"/>
        </w:rPr>
        <w:t>)</w:t>
      </w:r>
      <w:r w:rsidR="00F211DE">
        <w:rPr>
          <w:rFonts w:ascii="Tahoma" w:eastAsia="Calibri" w:hAnsi="Tahoma" w:cs="Tahoma"/>
        </w:rPr>
        <w:t xml:space="preserve"> </w:t>
      </w:r>
      <w:r w:rsidRPr="00DB5BE6">
        <w:rPr>
          <w:rFonts w:ascii="Tahoma" w:eastAsia="Calibri" w:hAnsi="Tahoma" w:cs="Tahoma"/>
        </w:rPr>
        <w:t>und den dazugehörigen</w:t>
      </w:r>
      <w:r w:rsidR="00E805D6">
        <w:rPr>
          <w:rFonts w:ascii="Tahoma" w:eastAsia="Calibri" w:hAnsi="Tahoma" w:cs="Tahoma"/>
        </w:rPr>
        <w:t>,</w:t>
      </w:r>
      <w:r w:rsidRPr="00DB5BE6">
        <w:rPr>
          <w:rFonts w:ascii="Tahoma" w:eastAsia="Calibri" w:hAnsi="Tahoma" w:cs="Tahoma"/>
        </w:rPr>
        <w:t xml:space="preserve"> </w:t>
      </w:r>
      <w:r w:rsidR="005B4E09" w:rsidRPr="00E805D6">
        <w:rPr>
          <w:rFonts w:ascii="Tahoma" w:eastAsia="Calibri" w:hAnsi="Tahoma" w:cs="Tahoma"/>
          <w:color w:val="494642" w:themeColor="text1"/>
        </w:rPr>
        <w:t xml:space="preserve">kommentierten </w:t>
      </w:r>
      <w:r w:rsidRPr="00DB5BE6">
        <w:rPr>
          <w:rFonts w:ascii="Tahoma" w:eastAsia="Calibri" w:hAnsi="Tahoma" w:cs="Tahoma"/>
        </w:rPr>
        <w:t>Source Code in einem «</w:t>
      </w:r>
      <w:r w:rsidR="00E805D6" w:rsidRPr="00DB5BE6">
        <w:rPr>
          <w:rFonts w:ascii="Tahoma" w:eastAsia="Calibri" w:hAnsi="Tahoma" w:cs="Tahoma"/>
        </w:rPr>
        <w:t>ZIP-File</w:t>
      </w:r>
      <w:r w:rsidRPr="00DB5BE6">
        <w:rPr>
          <w:rFonts w:ascii="Tahoma" w:eastAsia="Calibri" w:hAnsi="Tahoma" w:cs="Tahoma"/>
        </w:rPr>
        <w:t>» als «Anhang» auf die Complesis-Plattform hoch.</w:t>
      </w:r>
    </w:p>
    <w:p w14:paraId="64E425AA" w14:textId="77777777" w:rsidR="00E805D6" w:rsidRDefault="00E805D6" w:rsidP="00E805D6">
      <w:pPr>
        <w:rPr>
          <w:rFonts w:ascii="Tahoma" w:eastAsia="Calibri" w:hAnsi="Tahoma" w:cs="Tahoma"/>
        </w:rPr>
      </w:pPr>
    </w:p>
    <w:p w14:paraId="07B458B9" w14:textId="1BBAB5FB" w:rsidR="00DB5BE6" w:rsidRPr="00DB5BE6" w:rsidRDefault="00DB5BE6" w:rsidP="00E805D6">
      <w:pPr>
        <w:rPr>
          <w:rFonts w:ascii="Tahoma" w:eastAsia="Calibri" w:hAnsi="Tahoma" w:cs="Tahoma"/>
          <w:szCs w:val="22"/>
        </w:rPr>
      </w:pPr>
      <w:r w:rsidRPr="00DB5BE6">
        <w:rPr>
          <w:rFonts w:ascii="Tahoma" w:eastAsia="Calibri" w:hAnsi="Tahoma" w:cs="Tahoma"/>
          <w:szCs w:val="22"/>
        </w:rPr>
        <w:t>Zur Einreichung gehört ebenso das Bereitstellen der entsprechenden Dateien auf GitHub, Bitbucket oder GitLab.</w:t>
      </w:r>
    </w:p>
    <w:p w14:paraId="2CBC69A1" w14:textId="77777777" w:rsidR="00DB5BE6" w:rsidRPr="00DB5BE6" w:rsidRDefault="00DB5BE6" w:rsidP="00DB5BE6">
      <w:pPr>
        <w:spacing w:after="160" w:line="259" w:lineRule="auto"/>
        <w:rPr>
          <w:rFonts w:ascii="Tahoma" w:eastAsia="Calibri" w:hAnsi="Tahoma" w:cs="Tahoma"/>
          <w:szCs w:val="22"/>
        </w:rPr>
      </w:pPr>
      <w:r w:rsidRPr="00DB5BE6">
        <w:rPr>
          <w:rFonts w:ascii="Tahoma" w:eastAsia="Calibri" w:hAnsi="Tahoma" w:cs="Tahoma"/>
          <w:szCs w:val="22"/>
        </w:rPr>
        <w:br w:type="page"/>
      </w:r>
    </w:p>
    <w:p w14:paraId="532D16B6" w14:textId="77777777" w:rsidR="00DB5BE6" w:rsidRPr="00DB5BE6" w:rsidRDefault="00DB5BE6" w:rsidP="00975CAF">
      <w:pPr>
        <w:keepNext/>
        <w:keepLines/>
        <w:numPr>
          <w:ilvl w:val="0"/>
          <w:numId w:val="28"/>
        </w:numPr>
        <w:spacing w:before="360" w:after="240" w:line="240" w:lineRule="auto"/>
        <w:ind w:left="431" w:hanging="431"/>
        <w:outlineLvl w:val="0"/>
        <w:rPr>
          <w:rFonts w:ascii="Tahoma" w:eastAsia="Times New Roman" w:hAnsi="Tahoma" w:cs="Tahoma"/>
          <w:b/>
          <w:color w:val="000000"/>
        </w:rPr>
      </w:pPr>
      <w:r w:rsidRPr="00DB5BE6">
        <w:rPr>
          <w:rFonts w:ascii="Tahoma" w:eastAsia="Times New Roman" w:hAnsi="Tahoma" w:cs="Tahoma"/>
          <w:b/>
          <w:color w:val="000000"/>
        </w:rPr>
        <w:t>Erwartungen und Bewertungskriterien</w:t>
      </w:r>
    </w:p>
    <w:p w14:paraId="03CD1A10" w14:textId="77777777" w:rsidR="00DB5BE6" w:rsidRPr="00DB5BE6" w:rsidRDefault="00DB5BE6" w:rsidP="00DB5BE6">
      <w:pPr>
        <w:rPr>
          <w:rFonts w:ascii="Tahoma" w:eastAsia="Calibri" w:hAnsi="Tahoma" w:cs="Tahoma"/>
        </w:rPr>
      </w:pPr>
      <w:r w:rsidRPr="00DB5BE6">
        <w:rPr>
          <w:rFonts w:ascii="Tahoma" w:eastAsia="Calibri" w:hAnsi="Tahoma" w:cs="Tahoma"/>
        </w:rPr>
        <w:t>Ihre Praxisarbeit wird anhand der folgenden vier Standard-Gütekriterien beurteilt:</w:t>
      </w:r>
    </w:p>
    <w:p w14:paraId="6E6D9866" w14:textId="77777777" w:rsidR="00DB5BE6" w:rsidRPr="00DB5BE6" w:rsidRDefault="00DB5BE6" w:rsidP="00DB5BE6">
      <w:pPr>
        <w:rPr>
          <w:rFonts w:ascii="Tahoma" w:eastAsia="Calibri" w:hAnsi="Tahoma" w:cs="Tahoma"/>
        </w:rPr>
      </w:pPr>
    </w:p>
    <w:tbl>
      <w:tblPr>
        <w:tblStyle w:val="TableNormal1"/>
        <w:tblW w:w="91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61"/>
        <w:gridCol w:w="3847"/>
        <w:gridCol w:w="2817"/>
      </w:tblGrid>
      <w:tr w:rsidR="00DB5BE6" w:rsidRPr="00DB5BE6" w14:paraId="4F4A4F72" w14:textId="77777777" w:rsidTr="00975CAF">
        <w:trPr>
          <w:trHeight w:val="295"/>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D7C70EB"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Kriterium</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04EEEB"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Erwartung</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4E777A" w14:textId="77777777" w:rsidR="00DB5BE6" w:rsidRPr="00DB5BE6" w:rsidRDefault="00DB5BE6" w:rsidP="00DB5BE6">
            <w:pPr>
              <w:rPr>
                <w:rFonts w:ascii="Tahoma" w:eastAsia="Helvetica Neue" w:hAnsi="Tahoma" w:cs="Tahoma"/>
                <w:color w:val="000000"/>
                <w:sz w:val="22"/>
              </w:rPr>
            </w:pPr>
            <w:r w:rsidRPr="00DB5BE6">
              <w:rPr>
                <w:rFonts w:ascii="Tahoma" w:eastAsia="Helvetica Neue" w:hAnsi="Tahoma" w:cs="Tahoma"/>
                <w:b/>
                <w:bCs/>
                <w:color w:val="000000"/>
                <w:sz w:val="22"/>
                <w:szCs w:val="22"/>
              </w:rPr>
              <w:t>Skala</w:t>
            </w:r>
          </w:p>
        </w:tc>
      </w:tr>
      <w:tr w:rsidR="00DB5BE6" w:rsidRPr="00DB5BE6" w14:paraId="1C31A777" w14:textId="77777777" w:rsidTr="00975CAF">
        <w:trPr>
          <w:trHeight w:val="1430"/>
        </w:trPr>
        <w:tc>
          <w:tcPr>
            <w:tcW w:w="24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0D6B73B"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Formale Aspekte</w:t>
            </w:r>
          </w:p>
        </w:tc>
        <w:tc>
          <w:tcPr>
            <w:tcW w:w="38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404512" w14:textId="70ADCEDA"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Beurteilung über die gesamte Arbeit:</w:t>
            </w:r>
            <w:r w:rsidRPr="00DB5BE6">
              <w:rPr>
                <w:rFonts w:ascii="Tahoma" w:eastAsia="Helvetica Neue" w:hAnsi="Tahoma" w:cs="Tahoma"/>
                <w:color w:val="000000"/>
                <w:szCs w:val="22"/>
              </w:rPr>
              <w:br/>
            </w:r>
            <w:r w:rsidR="00A2659B">
              <w:rPr>
                <w:rFonts w:ascii="Tahoma" w:eastAsia="Helvetica Neue" w:hAnsi="Tahoma" w:cs="Tahoma"/>
                <w:color w:val="000000"/>
                <w:szCs w:val="22"/>
              </w:rPr>
              <w:t>N</w:t>
            </w:r>
            <w:r w:rsidRPr="00DB5BE6">
              <w:rPr>
                <w:rFonts w:ascii="Tahoma" w:eastAsia="Helvetica Neue" w:hAnsi="Tahoma" w:cs="Tahoma"/>
                <w:color w:val="000000"/>
                <w:szCs w:val="22"/>
              </w:rPr>
              <w:t>iveaugerechte Sprache, korrekte Verwendung von Fachbegriffen, saubere Quellenangaben, verständlicher und professioneller Ausdruck (inkl. Rechtschreibung)</w:t>
            </w:r>
          </w:p>
        </w:tc>
        <w:tc>
          <w:tcPr>
            <w:tcW w:w="281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A6C072"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11B00B64" w14:textId="77777777" w:rsidTr="00975CAF">
        <w:trPr>
          <w:trHeight w:val="1198"/>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7F22FBC"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Güte der thematischen Auseinandersetzung</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16E4F93" w14:textId="77777777" w:rsidR="00DB5BE6" w:rsidRDefault="00A2659B" w:rsidP="00DB5BE6">
            <w:pPr>
              <w:rPr>
                <w:rFonts w:ascii="Tahoma" w:eastAsia="Helvetica Neue" w:hAnsi="Tahoma" w:cs="Tahoma"/>
                <w:color w:val="000000"/>
                <w:szCs w:val="22"/>
              </w:rPr>
            </w:pPr>
            <w:r>
              <w:rPr>
                <w:rFonts w:ascii="Tahoma" w:eastAsia="Helvetica Neue" w:hAnsi="Tahoma" w:cs="Tahoma"/>
                <w:color w:val="000000"/>
                <w:szCs w:val="22"/>
              </w:rPr>
              <w:t>Sind alle</w:t>
            </w:r>
            <w:r w:rsidRPr="00DB5BE6">
              <w:rPr>
                <w:rFonts w:ascii="Tahoma" w:eastAsia="Helvetica Neue" w:hAnsi="Tahoma" w:cs="Tahoma"/>
                <w:color w:val="000000"/>
                <w:szCs w:val="22"/>
              </w:rPr>
              <w:t xml:space="preserve"> Bestandteile der Aufgabenstellung erfüllt</w:t>
            </w:r>
            <w:r>
              <w:rPr>
                <w:rFonts w:ascii="Tahoma" w:eastAsia="Helvetica Neue" w:hAnsi="Tahoma" w:cs="Tahoma"/>
                <w:color w:val="000000"/>
                <w:szCs w:val="22"/>
              </w:rPr>
              <w:t>? Gibt es einen s</w:t>
            </w:r>
            <w:r w:rsidR="00DB5BE6" w:rsidRPr="00DB5BE6">
              <w:rPr>
                <w:rFonts w:ascii="Tahoma" w:eastAsia="Helvetica Neue" w:hAnsi="Tahoma" w:cs="Tahoma"/>
                <w:color w:val="000000"/>
                <w:szCs w:val="22"/>
              </w:rPr>
              <w:t>innvolle</w:t>
            </w:r>
            <w:r>
              <w:rPr>
                <w:rFonts w:ascii="Tahoma" w:eastAsia="Helvetica Neue" w:hAnsi="Tahoma" w:cs="Tahoma"/>
                <w:color w:val="000000"/>
                <w:szCs w:val="22"/>
              </w:rPr>
              <w:t>n</w:t>
            </w:r>
            <w:r w:rsidR="00DB5BE6" w:rsidRPr="00DB5BE6">
              <w:rPr>
                <w:rFonts w:ascii="Tahoma" w:eastAsia="Helvetica Neue" w:hAnsi="Tahoma" w:cs="Tahoma"/>
                <w:color w:val="000000"/>
                <w:szCs w:val="22"/>
              </w:rPr>
              <w:t xml:space="preserve"> Einsatz der i</w:t>
            </w:r>
            <w:r>
              <w:rPr>
                <w:rFonts w:ascii="Tahoma" w:eastAsia="Helvetica Neue" w:hAnsi="Tahoma" w:cs="Tahoma"/>
                <w:color w:val="000000"/>
                <w:szCs w:val="22"/>
              </w:rPr>
              <w:t>m</w:t>
            </w:r>
            <w:r w:rsidR="00DB5BE6" w:rsidRPr="00DB5BE6">
              <w:rPr>
                <w:rFonts w:ascii="Tahoma" w:eastAsia="Helvetica Neue" w:hAnsi="Tahoma" w:cs="Tahoma"/>
                <w:color w:val="000000"/>
                <w:szCs w:val="22"/>
              </w:rPr>
              <w:t xml:space="preserve"> Kurs gelehrten Technologien und Vorgehensweisen</w:t>
            </w:r>
            <w:r>
              <w:rPr>
                <w:rFonts w:ascii="Tahoma" w:eastAsia="Helvetica Neue" w:hAnsi="Tahoma" w:cs="Tahoma"/>
                <w:color w:val="000000"/>
                <w:szCs w:val="22"/>
              </w:rPr>
              <w:t>?</w:t>
            </w:r>
          </w:p>
          <w:p w14:paraId="611E1F47" w14:textId="37BE73DE" w:rsidR="00A2659B" w:rsidRPr="00DB5BE6" w:rsidRDefault="00DD0FF7" w:rsidP="00DB5BE6">
            <w:pPr>
              <w:rPr>
                <w:rFonts w:ascii="Tahoma" w:eastAsia="Helvetica Neue" w:hAnsi="Tahoma" w:cs="Tahoma"/>
                <w:color w:val="000000"/>
                <w:highlight w:val="cyan"/>
              </w:rPr>
            </w:pPr>
            <w:r>
              <w:rPr>
                <w:rFonts w:ascii="Tahoma" w:eastAsia="Helvetica Neue" w:hAnsi="Tahoma" w:cs="Tahoma"/>
                <w:color w:val="000000"/>
                <w:szCs w:val="22"/>
              </w:rPr>
              <w:t>Zu welchem Grad wurde</w:t>
            </w:r>
            <w:r w:rsidR="00A2659B">
              <w:rPr>
                <w:rFonts w:ascii="Tahoma" w:eastAsia="Helvetica Neue" w:hAnsi="Tahoma" w:cs="Tahoma"/>
                <w:color w:val="000000"/>
                <w:szCs w:val="22"/>
              </w:rPr>
              <w:t xml:space="preserve"> </w:t>
            </w:r>
            <w:r>
              <w:rPr>
                <w:rFonts w:ascii="Tahoma" w:eastAsia="Helvetica Neue" w:hAnsi="Tahoma" w:cs="Tahoma"/>
                <w:color w:val="000000"/>
                <w:szCs w:val="22"/>
              </w:rPr>
              <w:t>eine selbst entworfene Funktionalität der Applikation implementiert?</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A2DAC8"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7C047953" w14:textId="77777777" w:rsidTr="00975CAF">
        <w:trPr>
          <w:trHeight w:val="1318"/>
        </w:trPr>
        <w:tc>
          <w:tcPr>
            <w:tcW w:w="24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9B1C1EA"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Nachvollziehbare</w:t>
            </w:r>
            <w:r w:rsidRPr="00DB5BE6">
              <w:rPr>
                <w:rFonts w:ascii="Tahoma" w:eastAsia="Helvetica Neue" w:hAnsi="Tahoma" w:cs="Tahoma"/>
                <w:color w:val="000000"/>
                <w:szCs w:val="22"/>
              </w:rPr>
              <w:br/>
              <w:t>Vorgehensweise</w:t>
            </w:r>
          </w:p>
        </w:tc>
        <w:tc>
          <w:tcPr>
            <w:tcW w:w="384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9140AF3" w14:textId="27BA0E7D" w:rsidR="00DB5BE6" w:rsidRDefault="00DB5BE6" w:rsidP="00DB5BE6">
            <w:pPr>
              <w:rPr>
                <w:rFonts w:ascii="Tahoma" w:eastAsia="Helvetica Neue" w:hAnsi="Tahoma" w:cs="Tahoma"/>
                <w:color w:val="000000"/>
                <w:szCs w:val="22"/>
              </w:rPr>
            </w:pPr>
            <w:r w:rsidRPr="00DB5BE6">
              <w:rPr>
                <w:rFonts w:ascii="Tahoma" w:eastAsia="Helvetica Neue" w:hAnsi="Tahoma" w:cs="Tahoma"/>
                <w:color w:val="000000"/>
                <w:szCs w:val="22"/>
              </w:rPr>
              <w:t>Beurteilung über die gesamte Arbeit: logisch nachvollziehbare Argumentation</w:t>
            </w:r>
            <w:r w:rsidR="00DD0FF7">
              <w:rPr>
                <w:rFonts w:ascii="Tahoma" w:eastAsia="Helvetica Neue" w:hAnsi="Tahoma" w:cs="Tahoma"/>
                <w:color w:val="000000"/>
                <w:szCs w:val="22"/>
              </w:rPr>
              <w:t xml:space="preserve"> und Methodik.</w:t>
            </w:r>
          </w:p>
          <w:p w14:paraId="2368E588" w14:textId="70F4EEA8" w:rsidR="00A2659B" w:rsidRPr="00DB5BE6" w:rsidRDefault="00A2659B" w:rsidP="00DB5BE6">
            <w:pPr>
              <w:rPr>
                <w:rFonts w:ascii="Tahoma" w:eastAsia="Helvetica Neue" w:hAnsi="Tahoma" w:cs="Tahoma"/>
                <w:color w:val="000000"/>
                <w:highlight w:val="cyan"/>
              </w:rPr>
            </w:pPr>
            <w:r w:rsidRPr="00DB5BE6">
              <w:rPr>
                <w:rFonts w:ascii="Tahoma" w:eastAsia="Helvetica Neue" w:hAnsi="Tahoma" w:cs="Tahoma"/>
                <w:color w:val="000000"/>
                <w:szCs w:val="22"/>
              </w:rPr>
              <w:t>Management Summary: Klarheit und Prägnanz, gelingt der Fokus auf das Wesentliche, Tauglichkeit für die Geschäftsleitung.</w:t>
            </w:r>
          </w:p>
        </w:tc>
        <w:tc>
          <w:tcPr>
            <w:tcW w:w="2817"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A3A5CBD"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r w:rsidR="00DB5BE6" w:rsidRPr="00DB5BE6" w14:paraId="15070AD5" w14:textId="77777777" w:rsidTr="00975CAF">
        <w:trPr>
          <w:trHeight w:val="1918"/>
        </w:trPr>
        <w:tc>
          <w:tcPr>
            <w:tcW w:w="246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2AF6DF8" w14:textId="67D930DD" w:rsidR="00DB5BE6" w:rsidRPr="00DB5BE6" w:rsidRDefault="00A2659B" w:rsidP="00DB5BE6">
            <w:pPr>
              <w:rPr>
                <w:rFonts w:ascii="Tahoma" w:eastAsia="Helvetica Neue" w:hAnsi="Tahoma" w:cs="Tahoma"/>
                <w:color w:val="000000"/>
              </w:rPr>
            </w:pPr>
            <w:r>
              <w:rPr>
                <w:rFonts w:ascii="Tahoma" w:eastAsia="Helvetica Neue" w:hAnsi="Tahoma" w:cs="Tahoma"/>
                <w:color w:val="000000"/>
                <w:szCs w:val="22"/>
              </w:rPr>
              <w:t>Funktionierende</w:t>
            </w:r>
            <w:r w:rsidR="00DB5BE6" w:rsidRPr="00DB5BE6">
              <w:rPr>
                <w:rFonts w:ascii="Tahoma" w:eastAsia="Helvetica Neue" w:hAnsi="Tahoma" w:cs="Tahoma"/>
                <w:color w:val="000000"/>
                <w:szCs w:val="22"/>
              </w:rPr>
              <w:t xml:space="preserve"> </w:t>
            </w:r>
            <w:r>
              <w:rPr>
                <w:rFonts w:ascii="Tahoma" w:eastAsia="Helvetica Neue" w:hAnsi="Tahoma" w:cs="Tahoma"/>
                <w:color w:val="000000"/>
                <w:szCs w:val="22"/>
              </w:rPr>
              <w:t>Applikation</w:t>
            </w:r>
          </w:p>
        </w:tc>
        <w:tc>
          <w:tcPr>
            <w:tcW w:w="384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EEBA17E" w14:textId="44C5C038" w:rsidR="00DB5BE6" w:rsidRPr="00A2659B" w:rsidRDefault="00DB5BE6" w:rsidP="00DB5BE6">
            <w:pPr>
              <w:rPr>
                <w:rFonts w:ascii="Tahoma" w:eastAsia="Helvetica Neue" w:hAnsi="Tahoma" w:cs="Tahoma"/>
                <w:color w:val="000000"/>
                <w:szCs w:val="22"/>
              </w:rPr>
            </w:pPr>
            <w:r w:rsidRPr="00DB5BE6">
              <w:rPr>
                <w:rFonts w:ascii="Tahoma" w:eastAsia="Helvetica Neue" w:hAnsi="Tahoma" w:cs="Tahoma"/>
                <w:color w:val="000000"/>
                <w:szCs w:val="22"/>
              </w:rPr>
              <w:t>Funktionierende Applikation und erfolgreiche Bereitstellung im Internet: A) Im Webbrowser und B) über ein Web-API.</w:t>
            </w:r>
          </w:p>
        </w:tc>
        <w:tc>
          <w:tcPr>
            <w:tcW w:w="2817"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9F297B" w14:textId="77777777" w:rsidR="00DB5BE6" w:rsidRPr="00DB5BE6" w:rsidRDefault="00DB5BE6" w:rsidP="00DB5BE6">
            <w:pPr>
              <w:rPr>
                <w:rFonts w:ascii="Tahoma" w:eastAsia="Helvetica Neue" w:hAnsi="Tahoma" w:cs="Tahoma"/>
                <w:color w:val="000000"/>
              </w:rPr>
            </w:pPr>
            <w:r w:rsidRPr="00DB5BE6">
              <w:rPr>
                <w:rFonts w:ascii="Tahoma" w:eastAsia="Helvetica Neue" w:hAnsi="Tahoma" w:cs="Tahoma"/>
                <w:color w:val="000000"/>
                <w:szCs w:val="22"/>
              </w:rPr>
              <w:t>Der Erfüllungsgrad wird pro Kriterium mit 0 bis 3 Punkten beurteilt.</w:t>
            </w:r>
          </w:p>
        </w:tc>
      </w:tr>
    </w:tbl>
    <w:p w14:paraId="4A375B3B" w14:textId="77777777" w:rsidR="00DB5BE6" w:rsidRPr="00DB5BE6" w:rsidRDefault="00DB5BE6" w:rsidP="00DB5BE6">
      <w:pPr>
        <w:rPr>
          <w:rFonts w:ascii="Tahoma" w:eastAsia="Calibri" w:hAnsi="Tahoma" w:cs="Tahoma"/>
          <w:szCs w:val="22"/>
        </w:rPr>
      </w:pPr>
    </w:p>
    <w:p w14:paraId="48B3B5B5" w14:textId="77777777" w:rsidR="00DB5BE6" w:rsidRPr="00DB5BE6" w:rsidRDefault="00DB5BE6" w:rsidP="00DB5BE6">
      <w:pPr>
        <w:rPr>
          <w:rFonts w:ascii="Tahoma" w:eastAsia="Calibri" w:hAnsi="Tahoma" w:cs="Tahoma"/>
          <w:szCs w:val="22"/>
        </w:rPr>
      </w:pPr>
    </w:p>
    <w:p w14:paraId="314EC156"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Für die Beurteilung des Erfüllungsgrades gilt:</w:t>
      </w:r>
    </w:p>
    <w:p w14:paraId="355BDF4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3 = Erwartungen vollumfänglich erfüllt</w:t>
      </w:r>
    </w:p>
    <w:p w14:paraId="2090806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2 = Erwartungen mehrheitlich erfüllt</w:t>
      </w:r>
    </w:p>
    <w:p w14:paraId="6299D2D1"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1 = Erwartungen mehrheitliche nicht erfüllt</w:t>
      </w:r>
    </w:p>
    <w:p w14:paraId="42398400" w14:textId="77777777" w:rsidR="00DB5BE6" w:rsidRPr="00DB5BE6" w:rsidRDefault="00DB5BE6" w:rsidP="00DB5BE6">
      <w:pPr>
        <w:rPr>
          <w:rFonts w:ascii="Tahoma" w:eastAsia="Calibri" w:hAnsi="Tahoma" w:cs="Tahoma"/>
          <w:sz w:val="18"/>
          <w:szCs w:val="22"/>
        </w:rPr>
      </w:pPr>
      <w:r w:rsidRPr="00DB5BE6">
        <w:rPr>
          <w:rFonts w:ascii="Tahoma" w:eastAsia="Calibri" w:hAnsi="Tahoma" w:cs="Tahoma"/>
          <w:szCs w:val="22"/>
        </w:rPr>
        <w:t>0 = Erwartungen klar nicht erfüllt/verfehlt</w:t>
      </w:r>
    </w:p>
    <w:p w14:paraId="3389D94E" w14:textId="77777777" w:rsidR="00DB5BE6" w:rsidRPr="00DB5BE6" w:rsidRDefault="00DB5BE6" w:rsidP="00DB5BE6">
      <w:pPr>
        <w:rPr>
          <w:rFonts w:ascii="Tahoma" w:eastAsia="Calibri" w:hAnsi="Tahoma" w:cs="Tahoma"/>
          <w:szCs w:val="22"/>
        </w:rPr>
      </w:pPr>
    </w:p>
    <w:p w14:paraId="4A624EFD" w14:textId="77777777" w:rsidR="00DB5BE6" w:rsidRPr="00DB5BE6" w:rsidRDefault="00DB5BE6" w:rsidP="00DB5BE6">
      <w:pPr>
        <w:rPr>
          <w:rFonts w:ascii="Tahoma" w:eastAsia="Calibri" w:hAnsi="Tahoma" w:cs="Tahoma"/>
          <w:szCs w:val="22"/>
        </w:rPr>
      </w:pPr>
      <w:r w:rsidRPr="00DB5BE6">
        <w:rPr>
          <w:rFonts w:ascii="Tahoma" w:eastAsia="Calibri" w:hAnsi="Tahoma" w:cs="Tahoma"/>
          <w:szCs w:val="22"/>
        </w:rPr>
        <w:t>Die Arbeiten werden durch Examinatoren beurteilt und durch die Prüfungsleitung geprüft. Die Bewertung ist abschliessend. Die erreichte Punktzahl wird mittels folgender Formel in die abschliessende Note umgerechnet:</w:t>
      </w:r>
    </w:p>
    <w:p w14:paraId="387D2EF4" w14:textId="77777777" w:rsidR="00DB5BE6" w:rsidRPr="00DB5BE6" w:rsidRDefault="00DB5BE6" w:rsidP="00DB5BE6">
      <w:pPr>
        <w:rPr>
          <w:rFonts w:ascii="Tahoma" w:eastAsia="Calibri" w:hAnsi="Tahoma" w:cs="Tahoma"/>
          <w:szCs w:val="22"/>
        </w:rPr>
      </w:pPr>
    </w:p>
    <w:p w14:paraId="357F27D3" w14:textId="77777777" w:rsidR="00DB5BE6" w:rsidRPr="00DB5BE6" w:rsidRDefault="00DB5BE6" w:rsidP="00DB5BE6">
      <w:pPr>
        <w:rPr>
          <w:rFonts w:ascii="Tahoma" w:eastAsia="Calibri" w:hAnsi="Tahoma" w:cs="Tahoma"/>
          <w:szCs w:val="22"/>
        </w:rPr>
      </w:pPr>
    </w:p>
    <w:p w14:paraId="65D6D9E3" w14:textId="5D8C0F2C" w:rsidR="00DB5BE6" w:rsidRPr="00512FE8" w:rsidRDefault="00DB5BE6" w:rsidP="00DB5BE6">
      <w:pPr>
        <w:tabs>
          <w:tab w:val="left" w:pos="1985"/>
          <w:tab w:val="left" w:pos="2835"/>
          <w:tab w:val="left" w:pos="4536"/>
        </w:tabs>
        <w:rPr>
          <w:rFonts w:cs="Tahoma"/>
        </w:rPr>
      </w:pPr>
      <w:r>
        <w:rPr>
          <w:rFonts w:cs="Tahoma"/>
        </w:rPr>
        <w:tab/>
      </w:r>
      <w:r>
        <w:rPr>
          <w:rFonts w:cs="Tahoma"/>
        </w:rPr>
        <w:tab/>
      </w:r>
      <w:r w:rsidRPr="00512FE8">
        <w:rPr>
          <w:rFonts w:cs="Tahoma"/>
        </w:rPr>
        <w:t xml:space="preserve">(Erreichte Punkte * 5) </w:t>
      </w:r>
    </w:p>
    <w:p w14:paraId="7E71CC7A" w14:textId="77777777" w:rsidR="00DB5BE6" w:rsidRPr="00512FE8" w:rsidRDefault="00DB5BE6" w:rsidP="00DB5BE6">
      <w:pPr>
        <w:tabs>
          <w:tab w:val="left" w:pos="1985"/>
          <w:tab w:val="left" w:pos="2835"/>
          <w:tab w:val="left" w:pos="4111"/>
          <w:tab w:val="left" w:pos="4536"/>
        </w:tabs>
        <w:rPr>
          <w:rFonts w:cs="Tahoma"/>
        </w:rPr>
      </w:pPr>
      <w:r w:rsidRPr="00512FE8">
        <w:rPr>
          <w:rFonts w:cs="Tahoma"/>
        </w:rPr>
        <w:tab/>
      </w:r>
      <w:r w:rsidRPr="00512FE8">
        <w:rPr>
          <w:rFonts w:cs="Tahoma"/>
        </w:rPr>
        <w:tab/>
        <w:t>-----------------------------</w:t>
      </w:r>
      <w:r w:rsidRPr="00512FE8">
        <w:rPr>
          <w:rFonts w:cs="Tahoma"/>
        </w:rPr>
        <w:tab/>
        <w:t>+ 1</w:t>
      </w:r>
      <w:r w:rsidRPr="00512FE8">
        <w:rPr>
          <w:rFonts w:cs="Tahoma"/>
        </w:rPr>
        <w:tab/>
        <w:t>= Note</w:t>
      </w:r>
    </w:p>
    <w:p w14:paraId="6EBE5D8D" w14:textId="77777777" w:rsidR="00DB5BE6" w:rsidRPr="00512FE8" w:rsidRDefault="00DB5BE6" w:rsidP="00DB5BE6">
      <w:pPr>
        <w:tabs>
          <w:tab w:val="left" w:pos="1985"/>
          <w:tab w:val="left" w:pos="2835"/>
          <w:tab w:val="left" w:pos="4536"/>
        </w:tabs>
        <w:rPr>
          <w:rFonts w:cs="Tahoma"/>
        </w:rPr>
      </w:pPr>
      <w:r w:rsidRPr="00512FE8">
        <w:rPr>
          <w:rFonts w:cs="Tahoma"/>
        </w:rPr>
        <w:tab/>
      </w:r>
      <w:r w:rsidRPr="00512FE8">
        <w:rPr>
          <w:rFonts w:cs="Tahoma"/>
        </w:rPr>
        <w:tab/>
        <w:t xml:space="preserve">                 12</w:t>
      </w:r>
    </w:p>
    <w:p w14:paraId="2DFC08CA" w14:textId="77777777" w:rsidR="00DB5BE6" w:rsidRDefault="00DB5BE6" w:rsidP="00DB5BE6"/>
    <w:p w14:paraId="373CEBDF" w14:textId="77777777" w:rsidR="00B04A9D" w:rsidRDefault="00B04A9D" w:rsidP="00DB5BE6"/>
    <w:p w14:paraId="053FA131" w14:textId="77777777" w:rsidR="00B04A9D" w:rsidRDefault="00B04A9D" w:rsidP="00DB5BE6"/>
    <w:p w14:paraId="232179FA" w14:textId="213196A9" w:rsidR="00B04A9D" w:rsidRPr="00B04A9D" w:rsidRDefault="00B04A9D" w:rsidP="00DB5BE6">
      <w:pPr>
        <w:rPr>
          <w:b/>
          <w:bCs/>
          <w:sz w:val="22"/>
          <w:szCs w:val="22"/>
        </w:rPr>
      </w:pPr>
      <w:r w:rsidRPr="00B04A9D">
        <w:rPr>
          <w:b/>
          <w:bCs/>
          <w:sz w:val="22"/>
          <w:szCs w:val="22"/>
        </w:rPr>
        <w:t>Anhang A: Normaufgabe</w:t>
      </w:r>
    </w:p>
    <w:p w14:paraId="38486810" w14:textId="77777777" w:rsidR="00B04A9D" w:rsidRDefault="00B04A9D" w:rsidP="00DB5BE6"/>
    <w:p w14:paraId="63FC0D71" w14:textId="77777777" w:rsidR="00B04A9D" w:rsidRPr="00B04A9D" w:rsidRDefault="00B04A9D" w:rsidP="00B04A9D">
      <w:r w:rsidRPr="00B04A9D">
        <w:rPr>
          <w:b/>
          <w:bCs/>
        </w:rPr>
        <w:t>1. Szenario</w:t>
      </w:r>
      <w:r w:rsidRPr="00B04A9D">
        <w:t> </w:t>
      </w:r>
    </w:p>
    <w:p w14:paraId="579C882F" w14:textId="77777777" w:rsidR="00B04A9D" w:rsidRPr="00B04A9D" w:rsidRDefault="00B04A9D" w:rsidP="00B04A9D">
      <w:r w:rsidRPr="00B04A9D">
        <w:t>Eine Stadtverwaltung plant, die Mobilität in ihrem Verkehrsnetz zu verbessern und beauftragt ein IT-Unternehmen mit der Entwicklung einer Online-Plattform zum Verleih von E-Scootern. Privatpersonen und lokale Verleihfirmen können E-Scooter anmelden, Nutzerinnen und Nutzer können sie über eine App ausleihen, fahren und bezahlen. </w:t>
      </w:r>
    </w:p>
    <w:p w14:paraId="2B214EA3" w14:textId="77777777" w:rsidR="00B04A9D" w:rsidRPr="00B04A9D" w:rsidRDefault="00B04A9D" w:rsidP="00B04A9D">
      <w:r w:rsidRPr="00B04A9D">
        <w:t> </w:t>
      </w:r>
    </w:p>
    <w:p w14:paraId="37D29BB5" w14:textId="77777777" w:rsidR="00B04A9D" w:rsidRPr="00B04A9D" w:rsidRDefault="00B04A9D" w:rsidP="00B04A9D">
      <w:r w:rsidRPr="00B04A9D">
        <w:rPr>
          <w:b/>
          <w:bCs/>
        </w:rPr>
        <w:t>2. Ziel der Aufgabe</w:t>
      </w:r>
      <w:r w:rsidRPr="00B04A9D">
        <w:t> </w:t>
      </w:r>
    </w:p>
    <w:p w14:paraId="25AC3616" w14:textId="77777777" w:rsidR="00B04A9D" w:rsidRPr="00B04A9D" w:rsidRDefault="00B04A9D" w:rsidP="00B04A9D">
      <w:r w:rsidRPr="00B04A9D">
        <w:t>Erstellen Sie eine objektorientierte Analyse und ein Design nach rotem Faden, dass die folgenden Anforderungen abbildet: </w:t>
      </w:r>
    </w:p>
    <w:p w14:paraId="5AA3C0D5" w14:textId="77777777" w:rsidR="00B04A9D" w:rsidRPr="00B04A9D" w:rsidRDefault="00B04A9D" w:rsidP="00B04A9D">
      <w:r w:rsidRPr="00B04A9D">
        <w:t> </w:t>
      </w:r>
    </w:p>
    <w:p w14:paraId="57299939" w14:textId="77777777" w:rsidR="00B04A9D" w:rsidRPr="00B04A9D" w:rsidRDefault="00B04A9D" w:rsidP="00B04A9D">
      <w:r w:rsidRPr="00B04A9D">
        <w:rPr>
          <w:b/>
          <w:bCs/>
        </w:rPr>
        <w:t>3. Funktionale Anforderungen</w:t>
      </w:r>
      <w:r w:rsidRPr="00B04A9D">
        <w:t> </w:t>
      </w:r>
    </w:p>
    <w:p w14:paraId="71E8047C" w14:textId="77777777" w:rsidR="00B04A9D" w:rsidRPr="00B04A9D" w:rsidRDefault="00B04A9D" w:rsidP="00B04A9D">
      <w:r w:rsidRPr="00B04A9D">
        <w:t> </w:t>
      </w:r>
    </w:p>
    <w:p w14:paraId="6D00EEA6" w14:textId="77777777" w:rsidR="00B04A9D" w:rsidRPr="00B04A9D" w:rsidRDefault="00B04A9D" w:rsidP="00975CAF">
      <w:pPr>
        <w:numPr>
          <w:ilvl w:val="0"/>
          <w:numId w:val="29"/>
        </w:numPr>
      </w:pPr>
      <w:r w:rsidRPr="00B04A9D">
        <w:t>Registrierung und Authentifizierung </w:t>
      </w:r>
    </w:p>
    <w:p w14:paraId="57D03BD5" w14:textId="77777777" w:rsidR="00B04A9D" w:rsidRPr="00B04A9D" w:rsidRDefault="00B04A9D" w:rsidP="00975CAF">
      <w:pPr>
        <w:numPr>
          <w:ilvl w:val="0"/>
          <w:numId w:val="30"/>
        </w:numPr>
      </w:pPr>
      <w:r w:rsidRPr="00B04A9D">
        <w:t>Verleihanbieter registrieren sich und verwalten ihre Scooter-Flotte. </w:t>
      </w:r>
    </w:p>
    <w:p w14:paraId="6A943903" w14:textId="77777777" w:rsidR="00B04A9D" w:rsidRPr="00B04A9D" w:rsidRDefault="00B04A9D" w:rsidP="00975CAF">
      <w:pPr>
        <w:numPr>
          <w:ilvl w:val="0"/>
          <w:numId w:val="31"/>
        </w:numPr>
      </w:pPr>
      <w:r w:rsidRPr="00B04A9D">
        <w:t>Fahrerinnen und Fahrer legen Profile an, melden sich an und ab. </w:t>
      </w:r>
    </w:p>
    <w:p w14:paraId="535C11BD" w14:textId="77777777" w:rsidR="00B04A9D" w:rsidRPr="00B04A9D" w:rsidRDefault="00B04A9D" w:rsidP="00B04A9D">
      <w:r w:rsidRPr="00B04A9D">
        <w:t> </w:t>
      </w:r>
    </w:p>
    <w:p w14:paraId="0E215DD9" w14:textId="77777777" w:rsidR="00B04A9D" w:rsidRPr="00B04A9D" w:rsidRDefault="00B04A9D" w:rsidP="00B04A9D">
      <w:r w:rsidRPr="00B04A9D">
        <w:t> </w:t>
      </w:r>
    </w:p>
    <w:p w14:paraId="311A0DAC" w14:textId="77777777" w:rsidR="00B04A9D" w:rsidRPr="00B04A9D" w:rsidRDefault="00B04A9D" w:rsidP="00975CAF">
      <w:pPr>
        <w:numPr>
          <w:ilvl w:val="0"/>
          <w:numId w:val="32"/>
        </w:numPr>
      </w:pPr>
      <w:r w:rsidRPr="00B04A9D">
        <w:t>Scooter-Verwaltung </w:t>
      </w:r>
    </w:p>
    <w:p w14:paraId="4F8B5008" w14:textId="77777777" w:rsidR="00B04A9D" w:rsidRPr="00B04A9D" w:rsidRDefault="00B04A9D" w:rsidP="00975CAF">
      <w:pPr>
        <w:numPr>
          <w:ilvl w:val="0"/>
          <w:numId w:val="33"/>
        </w:numPr>
      </w:pPr>
      <w:r w:rsidRPr="00B04A9D">
        <w:t>Anbieter können Scooter hinzufügen, bearbeiten (Status, Standort) und entfernen. </w:t>
      </w:r>
    </w:p>
    <w:p w14:paraId="2E8A26DD" w14:textId="77777777" w:rsidR="00B04A9D" w:rsidRPr="00B04A9D" w:rsidRDefault="00B04A9D" w:rsidP="00975CAF">
      <w:pPr>
        <w:numPr>
          <w:ilvl w:val="0"/>
          <w:numId w:val="34"/>
        </w:numPr>
      </w:pPr>
      <w:r w:rsidRPr="00B04A9D">
        <w:t>Jeder Scooter hat eine eindeutige ID, Akku-Status und GPS-Koordinaten. </w:t>
      </w:r>
    </w:p>
    <w:p w14:paraId="0501AB9A" w14:textId="77777777" w:rsidR="00B04A9D" w:rsidRPr="00B04A9D" w:rsidRDefault="00B04A9D" w:rsidP="00B04A9D">
      <w:r w:rsidRPr="00B04A9D">
        <w:t> </w:t>
      </w:r>
    </w:p>
    <w:p w14:paraId="2C20F914" w14:textId="77777777" w:rsidR="00B04A9D" w:rsidRPr="00B04A9D" w:rsidRDefault="00B04A9D" w:rsidP="00B04A9D">
      <w:r w:rsidRPr="00B04A9D">
        <w:t> </w:t>
      </w:r>
    </w:p>
    <w:p w14:paraId="08004EB5" w14:textId="77777777" w:rsidR="00B04A9D" w:rsidRPr="00B04A9D" w:rsidRDefault="00B04A9D" w:rsidP="00975CAF">
      <w:pPr>
        <w:numPr>
          <w:ilvl w:val="0"/>
          <w:numId w:val="35"/>
        </w:numPr>
      </w:pPr>
      <w:r w:rsidRPr="00B04A9D">
        <w:t>Ausleihe und Rückgabe </w:t>
      </w:r>
    </w:p>
    <w:p w14:paraId="0ED83273" w14:textId="77777777" w:rsidR="00B04A9D" w:rsidRPr="00B04A9D" w:rsidRDefault="00B04A9D" w:rsidP="00975CAF">
      <w:pPr>
        <w:numPr>
          <w:ilvl w:val="0"/>
          <w:numId w:val="36"/>
        </w:numPr>
      </w:pPr>
      <w:r w:rsidRPr="00B04A9D">
        <w:t>Nutzer:innen scannen QR-Codes, um einen Scooter zu ent- bzw. verriegeln. </w:t>
      </w:r>
    </w:p>
    <w:p w14:paraId="17141E34" w14:textId="77777777" w:rsidR="00B04A9D" w:rsidRPr="00B04A9D" w:rsidRDefault="00B04A9D" w:rsidP="00975CAF">
      <w:pPr>
        <w:numPr>
          <w:ilvl w:val="0"/>
          <w:numId w:val="37"/>
        </w:numPr>
      </w:pPr>
      <w:r w:rsidRPr="00B04A9D">
        <w:t>Start- und Endzeitpunkt sowie gefahrene Kilometern werden erfasst. </w:t>
      </w:r>
    </w:p>
    <w:p w14:paraId="79D75BBF" w14:textId="77777777" w:rsidR="00B04A9D" w:rsidRPr="00B04A9D" w:rsidRDefault="00B04A9D" w:rsidP="00B04A9D">
      <w:r w:rsidRPr="00B04A9D">
        <w:t> </w:t>
      </w:r>
    </w:p>
    <w:p w14:paraId="55E7AAB1" w14:textId="77777777" w:rsidR="00B04A9D" w:rsidRPr="00B04A9D" w:rsidRDefault="00B04A9D" w:rsidP="00B04A9D">
      <w:r w:rsidRPr="00B04A9D">
        <w:t> </w:t>
      </w:r>
    </w:p>
    <w:p w14:paraId="338C2F54" w14:textId="77777777" w:rsidR="00B04A9D" w:rsidRPr="00B04A9D" w:rsidRDefault="00B04A9D" w:rsidP="00975CAF">
      <w:pPr>
        <w:numPr>
          <w:ilvl w:val="0"/>
          <w:numId w:val="38"/>
        </w:numPr>
      </w:pPr>
      <w:r w:rsidRPr="00B04A9D">
        <w:t>Abrechnung </w:t>
      </w:r>
    </w:p>
    <w:p w14:paraId="240079FE" w14:textId="77777777" w:rsidR="00B04A9D" w:rsidRPr="00B04A9D" w:rsidRDefault="00B04A9D" w:rsidP="00975CAF">
      <w:pPr>
        <w:numPr>
          <w:ilvl w:val="0"/>
          <w:numId w:val="39"/>
        </w:numPr>
      </w:pPr>
      <w:r w:rsidRPr="00B04A9D">
        <w:t>Abrechnung erfolgt minutengenau zu einem Basispreis + Fahrpreis pro Minute. </w:t>
      </w:r>
    </w:p>
    <w:p w14:paraId="4154BBE5" w14:textId="77777777" w:rsidR="00B04A9D" w:rsidRPr="00B04A9D" w:rsidRDefault="00B04A9D" w:rsidP="00975CAF">
      <w:pPr>
        <w:numPr>
          <w:ilvl w:val="0"/>
          <w:numId w:val="40"/>
        </w:numPr>
      </w:pPr>
      <w:r w:rsidRPr="00B04A9D">
        <w:t>Nutzer:innen hinterlegen Zahlungsmittel, System verarbeitet Transaktionen. </w:t>
      </w:r>
    </w:p>
    <w:p w14:paraId="6AB929FD" w14:textId="77777777" w:rsidR="00B04A9D" w:rsidRPr="00B04A9D" w:rsidRDefault="00B04A9D" w:rsidP="00B04A9D">
      <w:r w:rsidRPr="00B04A9D">
        <w:t> </w:t>
      </w:r>
    </w:p>
    <w:p w14:paraId="5C8CBB08" w14:textId="77777777" w:rsidR="00B04A9D" w:rsidRPr="00B04A9D" w:rsidRDefault="00B04A9D" w:rsidP="00B04A9D">
      <w:r w:rsidRPr="00B04A9D">
        <w:t> </w:t>
      </w:r>
    </w:p>
    <w:p w14:paraId="1DEFFFDE" w14:textId="77777777" w:rsidR="00B04A9D" w:rsidRPr="00B04A9D" w:rsidRDefault="00B04A9D" w:rsidP="00975CAF">
      <w:pPr>
        <w:numPr>
          <w:ilvl w:val="0"/>
          <w:numId w:val="41"/>
        </w:numPr>
      </w:pPr>
      <w:r w:rsidRPr="00B04A9D">
        <w:rPr>
          <w:b/>
          <w:bCs/>
        </w:rPr>
        <w:t>Nicht-funktionale Anforderungen</w:t>
      </w:r>
      <w:r w:rsidRPr="00B04A9D">
        <w:t> </w:t>
      </w:r>
    </w:p>
    <w:p w14:paraId="1B37B8F3" w14:textId="77777777" w:rsidR="00B04A9D" w:rsidRPr="00B04A9D" w:rsidRDefault="00B04A9D" w:rsidP="00B04A9D">
      <w:r w:rsidRPr="00B04A9D">
        <w:t> </w:t>
      </w:r>
    </w:p>
    <w:p w14:paraId="43BEF8D3" w14:textId="77777777" w:rsidR="00B04A9D" w:rsidRPr="00B04A9D" w:rsidRDefault="00B04A9D" w:rsidP="00975CAF">
      <w:pPr>
        <w:numPr>
          <w:ilvl w:val="0"/>
          <w:numId w:val="42"/>
        </w:numPr>
      </w:pPr>
      <w:r w:rsidRPr="00B04A9D">
        <w:t>Erweiterbarkeit: Einbindung weiterer Fahrzeugtypen (E-Bikes) soll leicht möglich sein. </w:t>
      </w:r>
    </w:p>
    <w:p w14:paraId="105C997C" w14:textId="77777777" w:rsidR="00B04A9D" w:rsidRPr="00B04A9D" w:rsidRDefault="00B04A9D" w:rsidP="00975CAF">
      <w:pPr>
        <w:numPr>
          <w:ilvl w:val="0"/>
          <w:numId w:val="43"/>
        </w:numPr>
      </w:pPr>
      <w:r w:rsidRPr="00B04A9D">
        <w:t>Performance: Die Plattform muss bis zu 500 gleichzeitige Ausleihen unterstützen. </w:t>
      </w:r>
    </w:p>
    <w:p w14:paraId="338F10AD" w14:textId="77777777" w:rsidR="00B04A9D" w:rsidRPr="00B04A9D" w:rsidRDefault="00B04A9D" w:rsidP="00DB5BE6"/>
    <w:p w14:paraId="6D27ABD1" w14:textId="77777777" w:rsidR="00B04A9D" w:rsidRPr="00DB5BE6" w:rsidRDefault="00B04A9D" w:rsidP="00DB5BE6"/>
    <w:sectPr w:rsidR="00B04A9D" w:rsidRPr="00DB5BE6" w:rsidSect="00A46C4B">
      <w:headerReference w:type="default" r:id="rId12"/>
      <w:footerReference w:type="default" r:id="rId13"/>
      <w:headerReference w:type="first" r:id="rId14"/>
      <w:footerReference w:type="first" r:id="rId15"/>
      <w:pgSz w:w="11906" w:h="16838" w:code="9"/>
      <w:pgMar w:top="1701" w:right="991" w:bottom="1134" w:left="1134"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A56CF" w14:textId="77777777" w:rsidR="00E62091" w:rsidRDefault="00E62091" w:rsidP="00E324AA">
      <w:pPr>
        <w:spacing w:line="240" w:lineRule="auto"/>
      </w:pPr>
      <w:r>
        <w:separator/>
      </w:r>
    </w:p>
  </w:endnote>
  <w:endnote w:type="continuationSeparator" w:id="0">
    <w:p w14:paraId="05D5C793" w14:textId="77777777" w:rsidR="00E62091" w:rsidRDefault="00E62091" w:rsidP="00E32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0D6D" w14:textId="2A80306F" w:rsidR="00B840C5" w:rsidRPr="004B7B58" w:rsidRDefault="004C5377">
    <w:pPr>
      <w:pStyle w:val="Footer"/>
      <w:rPr>
        <w:noProof/>
      </w:rPr>
    </w:pPr>
    <w:r w:rsidRPr="004C5377">
      <w:rPr>
        <w:noProof/>
      </w:rPr>
      <w:t xml:space="preserve">Aufgabenstellung Praxisarbeit – </w:t>
    </w:r>
    <w:r w:rsidR="005723EE">
      <w:rPr>
        <w:noProof/>
      </w:rPr>
      <w:t>DBWE.TA1A.PA</w:t>
    </w:r>
  </w:p>
  <w:p w14:paraId="188BD51C" w14:textId="69DAA5BD" w:rsidR="00B840C5" w:rsidRPr="004B7B58" w:rsidRDefault="00864B44" w:rsidP="004B7B58">
    <w:pPr>
      <w:pStyle w:val="IPSO-LayoutDate-Box"/>
      <w:framePr w:wrap="around"/>
    </w:pPr>
    <w:r>
      <w:fldChar w:fldCharType="begin"/>
    </w:r>
    <w:r>
      <w:instrText xml:space="preserve"> DATE  \@ "dd.MM.yyyy"  \* MERGEFORMAT </w:instrText>
    </w:r>
    <w:r>
      <w:fldChar w:fldCharType="separate"/>
    </w:r>
    <w:r w:rsidR="00975CAF">
      <w:t>14.11.2025</w:t>
    </w:r>
    <w:r>
      <w:fldChar w:fldCharType="end"/>
    </w:r>
  </w:p>
  <w:p w14:paraId="477B43BA" w14:textId="77777777" w:rsidR="00B840C5" w:rsidRPr="004B7B58" w:rsidRDefault="00B840C5" w:rsidP="00986222">
    <w:pPr>
      <w:pStyle w:val="IPSO-LayoutPaging-Box"/>
      <w:framePr w:wrap="around"/>
    </w:pPr>
    <w:r w:rsidRPr="004B7B58">
      <w:fldChar w:fldCharType="begin"/>
    </w:r>
    <w:r w:rsidRPr="004B7B58">
      <w:instrText xml:space="preserve"> PAGE   \* MERGEFORMAT </w:instrText>
    </w:r>
    <w:r w:rsidRPr="004B7B58">
      <w:fldChar w:fldCharType="separate"/>
    </w:r>
    <w:r w:rsidRPr="004B7B58">
      <w:t>1</w:t>
    </w:r>
    <w:r w:rsidRPr="004B7B58">
      <w:fldChar w:fldCharType="end"/>
    </w:r>
    <w:r w:rsidRPr="004B7B58">
      <w:t>/</w:t>
    </w:r>
    <w:fldSimple w:instr=" NUMPAGES   \* MERGEFORMAT ">
      <w:r w:rsidRPr="004B7B58">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1356" w14:textId="77777777" w:rsidR="00B840C5" w:rsidRPr="007A5D13" w:rsidRDefault="00B840C5" w:rsidP="00AF15AF">
    <w:pPr>
      <w:pStyle w:val="Footer"/>
      <w:rPr>
        <w:color w:val="FFFFFF" w:themeColor="background1"/>
      </w:rPr>
    </w:pPr>
  </w:p>
  <w:p w14:paraId="0C588870" w14:textId="77777777" w:rsidR="00B840C5" w:rsidRDefault="00B840C5" w:rsidP="00291E6A">
    <w:pPr>
      <w:pStyle w:val="IPSO-LayoutBildungsmarkenPage1"/>
    </w:pPr>
    <w:r w:rsidRPr="00291E6A">
      <w:t>ipso! Bildungsmarken</w:t>
    </w:r>
  </w:p>
  <w:p w14:paraId="3B76DB06" w14:textId="77777777" w:rsidR="00B840C5" w:rsidRDefault="00B840C5">
    <w:pPr>
      <w:pStyle w:val="Footer"/>
    </w:pPr>
    <w:r>
      <w:rPr>
        <w:noProof/>
      </w:rPr>
      <w:drawing>
        <wp:inline distT="0" distB="0" distL="0" distR="0" wp14:anchorId="74A1724E" wp14:editId="70AB0F72">
          <wp:extent cx="6105614" cy="180474"/>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rotWithShape="1">
                  <a:blip r:embed="rId1">
                    <a:extLst>
                      <a:ext uri="{28A0092B-C50C-407E-A947-70E740481C1C}">
                        <a14:useLocalDpi xmlns:a14="http://schemas.microsoft.com/office/drawing/2010/main" val="0"/>
                      </a:ext>
                    </a:extLst>
                  </a:blip>
                  <a:srcRect t="1" b="38996"/>
                  <a:stretch/>
                </pic:blipFill>
                <pic:spPr bwMode="auto">
                  <a:xfrm>
                    <a:off x="0" y="0"/>
                    <a:ext cx="6120130" cy="180903"/>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8D7B2" w14:textId="77777777" w:rsidR="00E62091" w:rsidRDefault="00E62091" w:rsidP="00E324AA">
      <w:pPr>
        <w:spacing w:line="240" w:lineRule="auto"/>
      </w:pPr>
      <w:r>
        <w:separator/>
      </w:r>
    </w:p>
  </w:footnote>
  <w:footnote w:type="continuationSeparator" w:id="0">
    <w:p w14:paraId="3D1604E7" w14:textId="77777777" w:rsidR="00E62091" w:rsidRDefault="00E62091" w:rsidP="00E324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940E" w14:textId="77777777" w:rsidR="00B840C5" w:rsidRPr="008A5892" w:rsidRDefault="00B840C5" w:rsidP="00FC269C">
    <w:pPr>
      <w:pStyle w:val="IPSO-LayoutLogo-Box"/>
      <w:framePr w:wrap="notBeside"/>
    </w:pPr>
    <w:r>
      <w:drawing>
        <wp:inline distT="0" distB="0" distL="0" distR="0" wp14:anchorId="560047AF" wp14:editId="63CAD7F8">
          <wp:extent cx="1800225" cy="391160"/>
          <wp:effectExtent l="0" t="0" r="9525" b="889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1">
                    <a:extLst>
                      <a:ext uri="{28A0092B-C50C-407E-A947-70E740481C1C}">
                        <a14:useLocalDpi xmlns:a14="http://schemas.microsoft.com/office/drawing/2010/main" val="0"/>
                      </a:ext>
                    </a:extLst>
                  </a:blip>
                  <a:stretch>
                    <a:fillRect/>
                  </a:stretch>
                </pic:blipFill>
                <pic:spPr>
                  <a:xfrm>
                    <a:off x="0" y="0"/>
                    <a:ext cx="1800225" cy="391160"/>
                  </a:xfrm>
                  <a:prstGeom prst="rect">
                    <a:avLst/>
                  </a:prstGeom>
                </pic:spPr>
              </pic:pic>
            </a:graphicData>
          </a:graphic>
        </wp:inline>
      </w:drawing>
    </w:r>
  </w:p>
  <w:p w14:paraId="34A1D413" w14:textId="77777777" w:rsidR="00B840C5" w:rsidRPr="007A5D13" w:rsidRDefault="00B840C5" w:rsidP="007A5D13">
    <w:pPr>
      <w:rPr>
        <w:color w:val="FFFFFF" w:themeColor="background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717A" w14:textId="77777777" w:rsidR="00B840C5" w:rsidRDefault="00B840C5" w:rsidP="00FC269C">
    <w:pPr>
      <w:pStyle w:val="IPSO-LayoutLogo-Box"/>
      <w:framePr w:wrap="notBeside"/>
    </w:pPr>
    <w:r>
      <w:drawing>
        <wp:inline distT="0" distB="0" distL="0" distR="0" wp14:anchorId="77CC254C" wp14:editId="6DBFDD80">
          <wp:extent cx="1800225" cy="391160"/>
          <wp:effectExtent l="0" t="0" r="9525" b="889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1">
                    <a:extLst>
                      <a:ext uri="{28A0092B-C50C-407E-A947-70E740481C1C}">
                        <a14:useLocalDpi xmlns:a14="http://schemas.microsoft.com/office/drawing/2010/main" val="0"/>
                      </a:ext>
                    </a:extLst>
                  </a:blip>
                  <a:stretch>
                    <a:fillRect/>
                  </a:stretch>
                </pic:blipFill>
                <pic:spPr>
                  <a:xfrm>
                    <a:off x="0" y="0"/>
                    <a:ext cx="1800225" cy="391160"/>
                  </a:xfrm>
                  <a:prstGeom prst="rect">
                    <a:avLst/>
                  </a:prstGeom>
                </pic:spPr>
              </pic:pic>
            </a:graphicData>
          </a:graphic>
        </wp:inline>
      </w:drawing>
    </w:r>
  </w:p>
  <w:p w14:paraId="0CF914F0" w14:textId="77777777" w:rsidR="00B840C5" w:rsidRPr="007A5D13" w:rsidRDefault="00B840C5" w:rsidP="007A5D13">
    <w:pPr>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1A13D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AB672D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CA426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B24F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5AAB67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06A93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14CF3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23AB16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E484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C960C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A07B0"/>
    <w:multiLevelType w:val="multilevel"/>
    <w:tmpl w:val="307204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6C531E"/>
    <w:multiLevelType w:val="multilevel"/>
    <w:tmpl w:val="BEDC9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B07EC"/>
    <w:multiLevelType w:val="hybridMultilevel"/>
    <w:tmpl w:val="0F4654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09E550BD"/>
    <w:multiLevelType w:val="multilevel"/>
    <w:tmpl w:val="7732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4D42F7"/>
    <w:multiLevelType w:val="multilevel"/>
    <w:tmpl w:val="ACA2542E"/>
    <w:styleLink w:val="List-Heading-PL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1077"/>
        </w:tabs>
        <w:ind w:left="1077" w:hanging="1077"/>
      </w:pPr>
      <w:rPr>
        <w:rFonts w:hint="default"/>
      </w:rPr>
    </w:lvl>
    <w:lvl w:ilvl="4">
      <w:start w:val="1"/>
      <w:numFmt w:val="none"/>
      <w:lvlText w:val=""/>
      <w:lvlJc w:val="left"/>
      <w:pPr>
        <w:tabs>
          <w:tab w:val="num" w:pos="1440"/>
        </w:tabs>
        <w:ind w:left="1440" w:hanging="1440"/>
      </w:pPr>
      <w:rPr>
        <w:rFonts w:hint="default"/>
      </w:rPr>
    </w:lvl>
    <w:lvl w:ilvl="5">
      <w:start w:val="1"/>
      <w:numFmt w:val="none"/>
      <w:lvlText w:val=""/>
      <w:lvlJc w:val="left"/>
      <w:pPr>
        <w:tabs>
          <w:tab w:val="num" w:pos="1440"/>
        </w:tabs>
        <w:ind w:left="1440" w:hanging="1440"/>
      </w:pPr>
      <w:rPr>
        <w:rFonts w:hint="default"/>
      </w:rPr>
    </w:lvl>
    <w:lvl w:ilvl="6">
      <w:start w:val="1"/>
      <w:numFmt w:val="none"/>
      <w:lvlText w:val=""/>
      <w:lvlJc w:val="left"/>
      <w:pPr>
        <w:tabs>
          <w:tab w:val="num" w:pos="1797"/>
        </w:tabs>
        <w:ind w:left="1797" w:hanging="1797"/>
      </w:pPr>
      <w:rPr>
        <w:rFonts w:hint="default"/>
      </w:rPr>
    </w:lvl>
    <w:lvl w:ilvl="7">
      <w:start w:val="1"/>
      <w:numFmt w:val="none"/>
      <w:lvlText w:val=""/>
      <w:lvlJc w:val="left"/>
      <w:pPr>
        <w:tabs>
          <w:tab w:val="num" w:pos="1797"/>
        </w:tabs>
        <w:ind w:left="1797" w:hanging="1797"/>
      </w:pPr>
      <w:rPr>
        <w:rFonts w:hint="default"/>
      </w:rPr>
    </w:lvl>
    <w:lvl w:ilvl="8">
      <w:start w:val="1"/>
      <w:numFmt w:val="none"/>
      <w:lvlText w:val=""/>
      <w:lvlJc w:val="left"/>
      <w:pPr>
        <w:tabs>
          <w:tab w:val="num" w:pos="2160"/>
        </w:tabs>
        <w:ind w:left="2160" w:hanging="2160"/>
      </w:pPr>
      <w:rPr>
        <w:rFonts w:hint="default"/>
      </w:rPr>
    </w:lvl>
  </w:abstractNum>
  <w:abstractNum w:abstractNumId="15" w15:restartNumberingAfterBreak="0">
    <w:nsid w:val="0F735BB5"/>
    <w:multiLevelType w:val="multilevel"/>
    <w:tmpl w:val="71485B20"/>
    <w:styleLink w:val="List-Lettering"/>
    <w:lvl w:ilvl="0">
      <w:start w:val="1"/>
      <w:numFmt w:val="lowerLetter"/>
      <w:pStyle w:val="Lettering1IPSO"/>
      <w:lvlText w:val="%1)"/>
      <w:lvlJc w:val="left"/>
      <w:pPr>
        <w:ind w:left="357" w:hanging="357"/>
      </w:pPr>
      <w:rPr>
        <w:rFonts w:hint="default"/>
        <w:color w:val="auto"/>
        <w:u w:color="FFFFFF" w:themeColor="background2"/>
        <w:vertAlign w:val="baseline"/>
      </w:rPr>
    </w:lvl>
    <w:lvl w:ilvl="1">
      <w:start w:val="1"/>
      <w:numFmt w:val="lowerLetter"/>
      <w:pStyle w:val="Lettering2IPSO"/>
      <w:lvlText w:val="%2)"/>
      <w:lvlJc w:val="left"/>
      <w:pPr>
        <w:ind w:left="720" w:hanging="363"/>
      </w:pPr>
      <w:rPr>
        <w:rFonts w:hint="default"/>
      </w:rPr>
    </w:lvl>
    <w:lvl w:ilvl="2">
      <w:start w:val="1"/>
      <w:numFmt w:val="lowerLetter"/>
      <w:pStyle w:val="Lettering3IPSO"/>
      <w:lvlText w:val="%3)"/>
      <w:lvlJc w:val="left"/>
      <w:pPr>
        <w:ind w:left="1071" w:hanging="351"/>
      </w:pPr>
      <w:rPr>
        <w:rFonts w:hint="default"/>
      </w:rPr>
    </w:lvl>
    <w:lvl w:ilvl="3">
      <w:start w:val="1"/>
      <w:numFmt w:val="lowerLetter"/>
      <w:lvlText w:val="%4)"/>
      <w:lvlJc w:val="left"/>
      <w:pPr>
        <w:ind w:left="1440" w:hanging="369"/>
      </w:pPr>
      <w:rPr>
        <w:rFonts w:hint="default"/>
      </w:rPr>
    </w:lvl>
    <w:lvl w:ilvl="4">
      <w:start w:val="1"/>
      <w:numFmt w:val="lowerLetter"/>
      <w:lvlText w:val="%5)"/>
      <w:lvlJc w:val="left"/>
      <w:pPr>
        <w:ind w:left="1797" w:hanging="357"/>
      </w:pPr>
      <w:rPr>
        <w:rFonts w:hint="default"/>
      </w:rPr>
    </w:lvl>
    <w:lvl w:ilvl="5">
      <w:start w:val="1"/>
      <w:numFmt w:val="lowerLetter"/>
      <w:lvlText w:val="%6)"/>
      <w:lvlJc w:val="left"/>
      <w:pPr>
        <w:ind w:left="2160" w:hanging="363"/>
      </w:pPr>
      <w:rPr>
        <w:rFonts w:hint="default"/>
      </w:rPr>
    </w:lvl>
    <w:lvl w:ilvl="6">
      <w:start w:val="1"/>
      <w:numFmt w:val="lowerLetter"/>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Letter"/>
      <w:lvlText w:val="%9)"/>
      <w:lvlJc w:val="left"/>
      <w:pPr>
        <w:ind w:left="3238" w:hanging="358"/>
      </w:pPr>
      <w:rPr>
        <w:rFonts w:hint="default"/>
      </w:rPr>
    </w:lvl>
  </w:abstractNum>
  <w:abstractNum w:abstractNumId="16" w15:restartNumberingAfterBreak="0">
    <w:nsid w:val="12462DF0"/>
    <w:multiLevelType w:val="multilevel"/>
    <w:tmpl w:val="757CAFB4"/>
    <w:numStyleLink w:val="List-Bullet"/>
  </w:abstractNum>
  <w:abstractNum w:abstractNumId="17" w15:restartNumberingAfterBreak="0">
    <w:nsid w:val="136300A2"/>
    <w:multiLevelType w:val="hybridMultilevel"/>
    <w:tmpl w:val="77662A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78039E3"/>
    <w:multiLevelType w:val="multilevel"/>
    <w:tmpl w:val="16E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6D50E9"/>
    <w:multiLevelType w:val="multilevel"/>
    <w:tmpl w:val="F1D2884C"/>
    <w:styleLink w:val="List-Table"/>
    <w:lvl w:ilvl="0">
      <w:start w:val="1"/>
      <w:numFmt w:val="bullet"/>
      <w:pStyle w:val="Table-Aufzhlung1IPSO"/>
      <w:lvlText w:val=""/>
      <w:lvlJc w:val="left"/>
      <w:pPr>
        <w:ind w:left="227" w:hanging="227"/>
      </w:pPr>
      <w:rPr>
        <w:rFonts w:ascii="Symbol" w:hAnsi="Symbol" w:hint="default"/>
      </w:rPr>
    </w:lvl>
    <w:lvl w:ilvl="1">
      <w:start w:val="1"/>
      <w:numFmt w:val="bullet"/>
      <w:pStyle w:val="Table-Aufzhlung2IPSO"/>
      <w:lvlText w:val=""/>
      <w:lvlJc w:val="left"/>
      <w:pPr>
        <w:ind w:left="454" w:hanging="227"/>
      </w:pPr>
      <w:rPr>
        <w:rFonts w:ascii="Symbol" w:hAnsi="Symbol" w:hint="default"/>
      </w:rPr>
    </w:lvl>
    <w:lvl w:ilvl="2">
      <w:start w:val="1"/>
      <w:numFmt w:val="decimal"/>
      <w:pStyle w:val="Table-Numbering1IPSO"/>
      <w:lvlText w:val="%3."/>
      <w:lvlJc w:val="left"/>
      <w:pPr>
        <w:ind w:left="227" w:hanging="227"/>
      </w:pPr>
      <w:rPr>
        <w:rFonts w:hint="default"/>
      </w:rPr>
    </w:lvl>
    <w:lvl w:ilvl="3">
      <w:start w:val="1"/>
      <w:numFmt w:val="decimal"/>
      <w:pStyle w:val="Table-Numbering2IPSO"/>
      <w:lvlText w:val="%4."/>
      <w:lvlJc w:val="left"/>
      <w:pPr>
        <w:ind w:left="454" w:hanging="227"/>
      </w:pPr>
      <w:rPr>
        <w:rFonts w:hint="default"/>
      </w:rPr>
    </w:lvl>
    <w:lvl w:ilvl="4">
      <w:start w:val="1"/>
      <w:numFmt w:val="lowerLetter"/>
      <w:pStyle w:val="Table-Lettering1IPSO"/>
      <w:lvlText w:val="%5)"/>
      <w:lvlJc w:val="left"/>
      <w:pPr>
        <w:ind w:left="227" w:hanging="227"/>
      </w:pPr>
      <w:rPr>
        <w:rFonts w:hint="default"/>
      </w:rPr>
    </w:lvl>
    <w:lvl w:ilvl="5">
      <w:start w:val="1"/>
      <w:numFmt w:val="lowerLetter"/>
      <w:pStyle w:val="Table-Lettering2IPSO"/>
      <w:lvlText w:val="%6)"/>
      <w:lvlJc w:val="left"/>
      <w:pPr>
        <w:ind w:left="454" w:hanging="227"/>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0" w15:restartNumberingAfterBreak="0">
    <w:nsid w:val="1D161C55"/>
    <w:multiLevelType w:val="multilevel"/>
    <w:tmpl w:val="757CAFB4"/>
    <w:styleLink w:val="List-Bullet"/>
    <w:lvl w:ilvl="0">
      <w:start w:val="1"/>
      <w:numFmt w:val="bullet"/>
      <w:pStyle w:val="Aufzhlung1IPSO"/>
      <w:lvlText w:val=""/>
      <w:lvlJc w:val="left"/>
      <w:pPr>
        <w:ind w:left="357" w:hanging="357"/>
      </w:pPr>
      <w:rPr>
        <w:rFonts w:ascii="Symbol" w:hAnsi="Symbol" w:hint="default"/>
        <w:color w:val="auto"/>
      </w:rPr>
    </w:lvl>
    <w:lvl w:ilvl="1">
      <w:start w:val="1"/>
      <w:numFmt w:val="bullet"/>
      <w:pStyle w:val="Aufzhlung2IPSO"/>
      <w:lvlText w:val=""/>
      <w:lvlJc w:val="left"/>
      <w:pPr>
        <w:ind w:left="720" w:hanging="363"/>
      </w:pPr>
      <w:rPr>
        <w:rFonts w:ascii="Symbol" w:hAnsi="Symbol" w:hint="default"/>
        <w:color w:val="auto"/>
      </w:rPr>
    </w:lvl>
    <w:lvl w:ilvl="2">
      <w:start w:val="1"/>
      <w:numFmt w:val="bullet"/>
      <w:pStyle w:val="Aufzhlung3IPSO"/>
      <w:lvlText w:val=""/>
      <w:lvlJc w:val="left"/>
      <w:pPr>
        <w:ind w:left="1071" w:hanging="351"/>
      </w:pPr>
      <w:rPr>
        <w:rFonts w:ascii="Symbol" w:hAnsi="Symbol" w:hint="default"/>
        <w:color w:val="auto"/>
      </w:rPr>
    </w:lvl>
    <w:lvl w:ilvl="3">
      <w:start w:val="1"/>
      <w:numFmt w:val="bullet"/>
      <w:lvlText w:val="–"/>
      <w:lvlJc w:val="left"/>
      <w:pPr>
        <w:ind w:left="1440" w:hanging="369"/>
      </w:pPr>
      <w:rPr>
        <w:rFonts w:ascii="Times New Roman" w:hAnsi="Times New Roman" w:cs="Times New Roman" w:hint="default"/>
      </w:rPr>
    </w:lvl>
    <w:lvl w:ilvl="4">
      <w:start w:val="1"/>
      <w:numFmt w:val="bullet"/>
      <w:lvlText w:val="–"/>
      <w:lvlJc w:val="left"/>
      <w:pPr>
        <w:ind w:left="1797" w:hanging="357"/>
      </w:pPr>
      <w:rPr>
        <w:rFonts w:ascii="Times New Roman" w:hAnsi="Times New Roman" w:cs="Times New Roman" w:hint="default"/>
      </w:rPr>
    </w:lvl>
    <w:lvl w:ilvl="5">
      <w:start w:val="1"/>
      <w:numFmt w:val="bullet"/>
      <w:lvlText w:val="–"/>
      <w:lvlJc w:val="left"/>
      <w:pPr>
        <w:ind w:left="2160" w:hanging="363"/>
      </w:pPr>
      <w:rPr>
        <w:rFonts w:asciiTheme="minorHAnsi" w:hAnsiTheme="minorHAnsi" w:hint="default"/>
      </w:rPr>
    </w:lvl>
    <w:lvl w:ilvl="6">
      <w:start w:val="1"/>
      <w:numFmt w:val="bullet"/>
      <w:lvlText w:val="–"/>
      <w:lvlJc w:val="left"/>
      <w:pPr>
        <w:ind w:left="2517" w:hanging="357"/>
      </w:pPr>
      <w:rPr>
        <w:rFonts w:asciiTheme="minorHAnsi" w:hAnsiTheme="minorHAnsi" w:hint="default"/>
      </w:rPr>
    </w:lvl>
    <w:lvl w:ilvl="7">
      <w:start w:val="1"/>
      <w:numFmt w:val="bullet"/>
      <w:lvlText w:val="–"/>
      <w:lvlJc w:val="left"/>
      <w:pPr>
        <w:ind w:left="2880" w:hanging="363"/>
      </w:pPr>
      <w:rPr>
        <w:rFonts w:asciiTheme="minorHAnsi" w:hAnsiTheme="minorHAnsi" w:hint="default"/>
      </w:rPr>
    </w:lvl>
    <w:lvl w:ilvl="8">
      <w:start w:val="1"/>
      <w:numFmt w:val="bullet"/>
      <w:lvlText w:val="–"/>
      <w:lvlJc w:val="left"/>
      <w:pPr>
        <w:ind w:left="3238" w:hanging="358"/>
      </w:pPr>
      <w:rPr>
        <w:rFonts w:asciiTheme="minorHAnsi" w:hAnsiTheme="minorHAnsi" w:hint="default"/>
      </w:rPr>
    </w:lvl>
  </w:abstractNum>
  <w:abstractNum w:abstractNumId="21" w15:restartNumberingAfterBreak="0">
    <w:nsid w:val="1D9F147A"/>
    <w:multiLevelType w:val="multilevel"/>
    <w:tmpl w:val="923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F524F9"/>
    <w:multiLevelType w:val="multilevel"/>
    <w:tmpl w:val="2E2A7E16"/>
    <w:styleLink w:val="List-Numbering"/>
    <w:lvl w:ilvl="0">
      <w:start w:val="1"/>
      <w:numFmt w:val="decimal"/>
      <w:pStyle w:val="Numbering1IPSO"/>
      <w:lvlText w:val="%1."/>
      <w:lvlJc w:val="left"/>
      <w:pPr>
        <w:ind w:left="357" w:hanging="357"/>
      </w:pPr>
      <w:rPr>
        <w:rFonts w:hint="default"/>
        <w:color w:val="auto"/>
        <w:u w:color="FFFFFF" w:themeColor="background2"/>
        <w:vertAlign w:val="baseline"/>
      </w:rPr>
    </w:lvl>
    <w:lvl w:ilvl="1">
      <w:start w:val="1"/>
      <w:numFmt w:val="decimal"/>
      <w:pStyle w:val="Numbering2IPSO"/>
      <w:lvlText w:val="%2."/>
      <w:lvlJc w:val="left"/>
      <w:pPr>
        <w:ind w:left="720" w:hanging="363"/>
      </w:pPr>
      <w:rPr>
        <w:rFonts w:hint="default"/>
      </w:rPr>
    </w:lvl>
    <w:lvl w:ilvl="2">
      <w:start w:val="1"/>
      <w:numFmt w:val="decimal"/>
      <w:pStyle w:val="Numbering3IPSO"/>
      <w:lvlText w:val="%3."/>
      <w:lvlJc w:val="left"/>
      <w:pPr>
        <w:ind w:left="1071" w:hanging="351"/>
      </w:pPr>
      <w:rPr>
        <w:rFonts w:hint="default"/>
      </w:rPr>
    </w:lvl>
    <w:lvl w:ilvl="3">
      <w:start w:val="1"/>
      <w:numFmt w:val="decimal"/>
      <w:lvlText w:val="%4."/>
      <w:lvlJc w:val="left"/>
      <w:pPr>
        <w:ind w:left="1440" w:hanging="369"/>
      </w:pPr>
      <w:rPr>
        <w:rFonts w:hint="default"/>
      </w:rPr>
    </w:lvl>
    <w:lvl w:ilvl="4">
      <w:start w:val="1"/>
      <w:numFmt w:val="decimal"/>
      <w:lvlText w:val="%5."/>
      <w:lvlJc w:val="left"/>
      <w:pPr>
        <w:ind w:left="1797" w:hanging="357"/>
      </w:pPr>
      <w:rPr>
        <w:rFonts w:hint="default"/>
      </w:rPr>
    </w:lvl>
    <w:lvl w:ilvl="5">
      <w:start w:val="1"/>
      <w:numFmt w:val="decimal"/>
      <w:lvlText w:val="%6."/>
      <w:lvlJc w:val="left"/>
      <w:pPr>
        <w:ind w:left="2160" w:hanging="363"/>
      </w:pPr>
      <w:rPr>
        <w:rFonts w:hint="default"/>
      </w:rPr>
    </w:lvl>
    <w:lvl w:ilvl="6">
      <w:start w:val="1"/>
      <w:numFmt w:val="decimal"/>
      <w:lvlText w:val="%7."/>
      <w:lvlJc w:val="left"/>
      <w:pPr>
        <w:ind w:left="2517" w:hanging="357"/>
      </w:pPr>
      <w:rPr>
        <w:rFonts w:hint="default"/>
      </w:rPr>
    </w:lvl>
    <w:lvl w:ilvl="7">
      <w:start w:val="1"/>
      <w:numFmt w:val="decimal"/>
      <w:lvlText w:val="%8."/>
      <w:lvlJc w:val="left"/>
      <w:pPr>
        <w:ind w:left="2880" w:hanging="363"/>
      </w:pPr>
      <w:rPr>
        <w:rFonts w:hint="default"/>
      </w:rPr>
    </w:lvl>
    <w:lvl w:ilvl="8">
      <w:start w:val="1"/>
      <w:numFmt w:val="decimal"/>
      <w:lvlText w:val="%9."/>
      <w:lvlJc w:val="left"/>
      <w:pPr>
        <w:ind w:left="3238" w:hanging="358"/>
      </w:pPr>
      <w:rPr>
        <w:rFonts w:hint="default"/>
      </w:rPr>
    </w:lvl>
  </w:abstractNum>
  <w:abstractNum w:abstractNumId="23" w15:restartNumberingAfterBreak="0">
    <w:nsid w:val="25457C47"/>
    <w:multiLevelType w:val="hybridMultilevel"/>
    <w:tmpl w:val="E3B65A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7C03A07"/>
    <w:multiLevelType w:val="multilevel"/>
    <w:tmpl w:val="CE38E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E618C6"/>
    <w:multiLevelType w:val="multilevel"/>
    <w:tmpl w:val="184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2A4E1D"/>
    <w:multiLevelType w:val="multilevel"/>
    <w:tmpl w:val="F1D2884C"/>
    <w:numStyleLink w:val="List-Table"/>
  </w:abstractNum>
  <w:abstractNum w:abstractNumId="27" w15:restartNumberingAfterBreak="0">
    <w:nsid w:val="2F0F1637"/>
    <w:multiLevelType w:val="multilevel"/>
    <w:tmpl w:val="C38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611F31"/>
    <w:multiLevelType w:val="multilevel"/>
    <w:tmpl w:val="F1D2884C"/>
    <w:numStyleLink w:val="List-Table"/>
  </w:abstractNum>
  <w:abstractNum w:abstractNumId="29" w15:restartNumberingAfterBreak="0">
    <w:nsid w:val="41521E34"/>
    <w:multiLevelType w:val="multilevel"/>
    <w:tmpl w:val="C19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882CC3"/>
    <w:multiLevelType w:val="multilevel"/>
    <w:tmpl w:val="E20C999C"/>
    <w:styleLink w:val="List-Heading"/>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72" w:hanging="1072"/>
      </w:pPr>
      <w:rPr>
        <w:rFonts w:hint="default"/>
      </w:rPr>
    </w:lvl>
    <w:lvl w:ilvl="4">
      <w:start w:val="1"/>
      <w:numFmt w:val="decimal"/>
      <w:pStyle w:val="Heading5"/>
      <w:lvlText w:val="%1.%2.%3.%4.%5"/>
      <w:lvlJc w:val="left"/>
      <w:pPr>
        <w:ind w:left="1072" w:hanging="1072"/>
      </w:pPr>
      <w:rPr>
        <w:rFonts w:hint="default"/>
      </w:rPr>
    </w:lvl>
    <w:lvl w:ilvl="5">
      <w:start w:val="1"/>
      <w:numFmt w:val="decimal"/>
      <w:pStyle w:val="Heading6"/>
      <w:lvlText w:val="%1.%2.%3.%4.%5.%6"/>
      <w:lvlJc w:val="left"/>
      <w:pPr>
        <w:ind w:left="1440" w:hanging="1440"/>
      </w:pPr>
      <w:rPr>
        <w:rFonts w:hint="default"/>
      </w:rPr>
    </w:lvl>
    <w:lvl w:ilvl="6">
      <w:start w:val="1"/>
      <w:numFmt w:val="decimal"/>
      <w:pStyle w:val="Heading7"/>
      <w:lvlText w:val="%1.%2.%3.%4.%5.%6.%7"/>
      <w:lvlJc w:val="left"/>
      <w:pPr>
        <w:ind w:left="1440" w:hanging="1440"/>
      </w:pPr>
      <w:rPr>
        <w:rFonts w:hint="default"/>
      </w:rPr>
    </w:lvl>
    <w:lvl w:ilvl="7">
      <w:start w:val="1"/>
      <w:numFmt w:val="decimal"/>
      <w:pStyle w:val="Heading8"/>
      <w:lvlText w:val="%1.%2.%3.%4.%5.%6.%7.%8"/>
      <w:lvlJc w:val="left"/>
      <w:pPr>
        <w:ind w:left="1797" w:hanging="1797"/>
      </w:pPr>
      <w:rPr>
        <w:rFonts w:hint="default"/>
      </w:rPr>
    </w:lvl>
    <w:lvl w:ilvl="8">
      <w:start w:val="1"/>
      <w:numFmt w:val="decimal"/>
      <w:pStyle w:val="Heading9"/>
      <w:lvlText w:val="%1.%2.%3.%4.%5.%6.%7.%8.%9"/>
      <w:lvlJc w:val="left"/>
      <w:pPr>
        <w:ind w:left="1797" w:hanging="1797"/>
      </w:pPr>
      <w:rPr>
        <w:rFonts w:hint="default"/>
      </w:rPr>
    </w:lvl>
  </w:abstractNum>
  <w:abstractNum w:abstractNumId="31" w15:restartNumberingAfterBreak="0">
    <w:nsid w:val="43CA642A"/>
    <w:multiLevelType w:val="multilevel"/>
    <w:tmpl w:val="C07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A769E8"/>
    <w:multiLevelType w:val="hybridMultilevel"/>
    <w:tmpl w:val="7354CB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8147C7B"/>
    <w:multiLevelType w:val="hybridMultilevel"/>
    <w:tmpl w:val="9F2016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A6A19F7"/>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C4119FE"/>
    <w:multiLevelType w:val="hybridMultilevel"/>
    <w:tmpl w:val="5CB02824"/>
    <w:lvl w:ilvl="0" w:tplc="E5DE2ACC">
      <w:start w:val="1"/>
      <w:numFmt w:val="bullet"/>
      <w:lvlText w:val=""/>
      <w:lvlJc w:val="left"/>
      <w:pPr>
        <w:ind w:left="357" w:hanging="35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4E567EA7"/>
    <w:multiLevelType w:val="multilevel"/>
    <w:tmpl w:val="E20C999C"/>
    <w:numStyleLink w:val="List-Heading"/>
  </w:abstractNum>
  <w:abstractNum w:abstractNumId="37" w15:restartNumberingAfterBreak="0">
    <w:nsid w:val="501170D4"/>
    <w:multiLevelType w:val="hybridMultilevel"/>
    <w:tmpl w:val="C302C3F0"/>
    <w:lvl w:ilvl="0" w:tplc="130023E0">
      <w:start w:val="1"/>
      <w:numFmt w:val="lowerLetter"/>
      <w:pStyle w:val="Alphabetisch3PLA"/>
      <w:lvlText w:val="%1)"/>
      <w:lvlJc w:val="left"/>
      <w:pPr>
        <w:ind w:left="1077" w:hanging="357"/>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537D2ECC"/>
    <w:multiLevelType w:val="multilevel"/>
    <w:tmpl w:val="16C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352A96"/>
    <w:multiLevelType w:val="hybridMultilevel"/>
    <w:tmpl w:val="3C32AAE2"/>
    <w:lvl w:ilvl="0" w:tplc="A384AB68">
      <w:start w:val="1"/>
      <w:numFmt w:val="bullet"/>
      <w:lvlText w:val=""/>
      <w:lvlJc w:val="left"/>
      <w:pPr>
        <w:ind w:left="360" w:hanging="360"/>
      </w:pPr>
      <w:rPr>
        <w:rFonts w:ascii="Symbol" w:hAnsi="Symbol" w:hint="default"/>
        <w:color w:val="CDDA44" w:themeColor="accen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54F03784"/>
    <w:multiLevelType w:val="multilevel"/>
    <w:tmpl w:val="757CAFB4"/>
    <w:numStyleLink w:val="List-Bullet"/>
  </w:abstractNum>
  <w:abstractNum w:abstractNumId="41" w15:restartNumberingAfterBreak="0">
    <w:nsid w:val="56BD660E"/>
    <w:multiLevelType w:val="multilevel"/>
    <w:tmpl w:val="F11C5A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054A92"/>
    <w:multiLevelType w:val="hybridMultilevel"/>
    <w:tmpl w:val="34EA7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5FBD300F"/>
    <w:multiLevelType w:val="multilevel"/>
    <w:tmpl w:val="757CAFB4"/>
    <w:numStyleLink w:val="List-Bullet"/>
  </w:abstractNum>
  <w:abstractNum w:abstractNumId="44" w15:restartNumberingAfterBreak="0">
    <w:nsid w:val="65315E8E"/>
    <w:multiLevelType w:val="multilevel"/>
    <w:tmpl w:val="51C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0D1A00"/>
    <w:multiLevelType w:val="multilevel"/>
    <w:tmpl w:val="757CAFB4"/>
    <w:numStyleLink w:val="List-Bullet"/>
  </w:abstractNum>
  <w:abstractNum w:abstractNumId="46" w15:restartNumberingAfterBreak="0">
    <w:nsid w:val="6F3C11F3"/>
    <w:multiLevelType w:val="hybridMultilevel"/>
    <w:tmpl w:val="B0040EA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3DA4BEA"/>
    <w:multiLevelType w:val="multilevel"/>
    <w:tmpl w:val="09C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0133F1"/>
    <w:multiLevelType w:val="multilevel"/>
    <w:tmpl w:val="B1D2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494110">
    <w:abstractNumId w:val="9"/>
  </w:num>
  <w:num w:numId="2" w16cid:durableId="1367679071">
    <w:abstractNumId w:val="7"/>
  </w:num>
  <w:num w:numId="3" w16cid:durableId="1035739305">
    <w:abstractNumId w:val="6"/>
  </w:num>
  <w:num w:numId="4" w16cid:durableId="518735841">
    <w:abstractNumId w:val="5"/>
  </w:num>
  <w:num w:numId="5" w16cid:durableId="1061246658">
    <w:abstractNumId w:val="4"/>
  </w:num>
  <w:num w:numId="6" w16cid:durableId="1872304362">
    <w:abstractNumId w:val="20"/>
  </w:num>
  <w:num w:numId="7" w16cid:durableId="770006927">
    <w:abstractNumId w:val="15"/>
  </w:num>
  <w:num w:numId="8" w16cid:durableId="310410139">
    <w:abstractNumId w:val="8"/>
  </w:num>
  <w:num w:numId="9" w16cid:durableId="1664042948">
    <w:abstractNumId w:val="3"/>
  </w:num>
  <w:num w:numId="10" w16cid:durableId="1230651561">
    <w:abstractNumId w:val="2"/>
  </w:num>
  <w:num w:numId="11" w16cid:durableId="46342984">
    <w:abstractNumId w:val="1"/>
  </w:num>
  <w:num w:numId="12" w16cid:durableId="1025131187">
    <w:abstractNumId w:val="0"/>
  </w:num>
  <w:num w:numId="13" w16cid:durableId="443353186">
    <w:abstractNumId w:val="30"/>
  </w:num>
  <w:num w:numId="14" w16cid:durableId="1708945407">
    <w:abstractNumId w:val="15"/>
  </w:num>
  <w:num w:numId="15" w16cid:durableId="1316757376">
    <w:abstractNumId w:val="22"/>
  </w:num>
  <w:num w:numId="16" w16cid:durableId="1226571873">
    <w:abstractNumId w:val="22"/>
  </w:num>
  <w:num w:numId="17" w16cid:durableId="763261621">
    <w:abstractNumId w:val="36"/>
  </w:num>
  <w:num w:numId="18" w16cid:durableId="1483887885">
    <w:abstractNumId w:val="19"/>
  </w:num>
  <w:num w:numId="19" w16cid:durableId="1922179246">
    <w:abstractNumId w:val="16"/>
    <w:lvlOverride w:ilvl="0">
      <w:lvl w:ilvl="0">
        <w:start w:val="1"/>
        <w:numFmt w:val="bullet"/>
        <w:pStyle w:val="Aufzhlung1IPSO"/>
        <w:lvlText w:val=""/>
        <w:lvlJc w:val="left"/>
        <w:pPr>
          <w:ind w:left="357" w:hanging="357"/>
        </w:pPr>
        <w:rPr>
          <w:rFonts w:ascii="Symbol" w:hAnsi="Symbol" w:hint="default"/>
          <w:color w:val="auto"/>
        </w:rPr>
      </w:lvl>
    </w:lvlOverride>
    <w:lvlOverride w:ilvl="1">
      <w:lvl w:ilvl="1">
        <w:start w:val="1"/>
        <w:numFmt w:val="bullet"/>
        <w:pStyle w:val="Aufzhlung2IPSO"/>
        <w:lvlText w:val=""/>
        <w:lvlJc w:val="left"/>
        <w:pPr>
          <w:ind w:left="720" w:hanging="363"/>
        </w:pPr>
        <w:rPr>
          <w:rFonts w:ascii="Symbol" w:hAnsi="Symbol" w:hint="default"/>
          <w:color w:val="auto"/>
        </w:rPr>
      </w:lvl>
    </w:lvlOverride>
  </w:num>
  <w:num w:numId="20" w16cid:durableId="1574390410">
    <w:abstractNumId w:val="28"/>
  </w:num>
  <w:num w:numId="21" w16cid:durableId="102962698">
    <w:abstractNumId w:val="37"/>
  </w:num>
  <w:num w:numId="22" w16cid:durableId="331493860">
    <w:abstractNumId w:val="14"/>
  </w:num>
  <w:num w:numId="23" w16cid:durableId="1950771042">
    <w:abstractNumId w:val="17"/>
  </w:num>
  <w:num w:numId="24" w16cid:durableId="252667357">
    <w:abstractNumId w:val="32"/>
  </w:num>
  <w:num w:numId="25" w16cid:durableId="421342720">
    <w:abstractNumId w:val="23"/>
  </w:num>
  <w:num w:numId="26" w16cid:durableId="1839030616">
    <w:abstractNumId w:val="46"/>
  </w:num>
  <w:num w:numId="27" w16cid:durableId="1018704448">
    <w:abstractNumId w:val="33"/>
  </w:num>
  <w:num w:numId="28" w16cid:durableId="156924551">
    <w:abstractNumId w:val="34"/>
  </w:num>
  <w:num w:numId="29" w16cid:durableId="540703302">
    <w:abstractNumId w:val="38"/>
  </w:num>
  <w:num w:numId="30" w16cid:durableId="996691129">
    <w:abstractNumId w:val="18"/>
  </w:num>
  <w:num w:numId="31" w16cid:durableId="1273392309">
    <w:abstractNumId w:val="13"/>
  </w:num>
  <w:num w:numId="32" w16cid:durableId="553082039">
    <w:abstractNumId w:val="24"/>
  </w:num>
  <w:num w:numId="33" w16cid:durableId="285738086">
    <w:abstractNumId w:val="25"/>
  </w:num>
  <w:num w:numId="34" w16cid:durableId="117604143">
    <w:abstractNumId w:val="47"/>
  </w:num>
  <w:num w:numId="35" w16cid:durableId="754861475">
    <w:abstractNumId w:val="10"/>
  </w:num>
  <w:num w:numId="36" w16cid:durableId="1638224442">
    <w:abstractNumId w:val="29"/>
  </w:num>
  <w:num w:numId="37" w16cid:durableId="1868060379">
    <w:abstractNumId w:val="31"/>
  </w:num>
  <w:num w:numId="38" w16cid:durableId="1821999046">
    <w:abstractNumId w:val="41"/>
  </w:num>
  <w:num w:numId="39" w16cid:durableId="1555460646">
    <w:abstractNumId w:val="27"/>
  </w:num>
  <w:num w:numId="40" w16cid:durableId="6057540">
    <w:abstractNumId w:val="44"/>
  </w:num>
  <w:num w:numId="41" w16cid:durableId="1757480937">
    <w:abstractNumId w:val="11"/>
  </w:num>
  <w:num w:numId="42" w16cid:durableId="1313021366">
    <w:abstractNumId w:val="21"/>
  </w:num>
  <w:num w:numId="43" w16cid:durableId="1200321308">
    <w:abstractNumId w:val="48"/>
  </w:num>
  <w:num w:numId="44" w16cid:durableId="1396005431">
    <w:abstractNumId w:val="26"/>
  </w:num>
  <w:num w:numId="45" w16cid:durableId="2145658583">
    <w:abstractNumId w:val="39"/>
  </w:num>
  <w:num w:numId="46" w16cid:durableId="2011448394">
    <w:abstractNumId w:val="45"/>
  </w:num>
  <w:num w:numId="47" w16cid:durableId="5080619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17176685">
    <w:abstractNumId w:val="40"/>
  </w:num>
  <w:num w:numId="49" w16cid:durableId="830098821">
    <w:abstractNumId w:val="43"/>
  </w:num>
  <w:num w:numId="50" w16cid:durableId="309794611">
    <w:abstractNumId w:val="35"/>
  </w:num>
  <w:num w:numId="51" w16cid:durableId="1661696461">
    <w:abstractNumId w:val="42"/>
  </w:num>
  <w:num w:numId="52" w16cid:durableId="1714428908">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E6"/>
    <w:rsid w:val="000141C2"/>
    <w:rsid w:val="00016DB6"/>
    <w:rsid w:val="00023A78"/>
    <w:rsid w:val="00033095"/>
    <w:rsid w:val="000360E7"/>
    <w:rsid w:val="00046B63"/>
    <w:rsid w:val="00051470"/>
    <w:rsid w:val="0008700C"/>
    <w:rsid w:val="00092179"/>
    <w:rsid w:val="00095E13"/>
    <w:rsid w:val="000A2A80"/>
    <w:rsid w:val="000A2AF3"/>
    <w:rsid w:val="000C46DC"/>
    <w:rsid w:val="000D21AA"/>
    <w:rsid w:val="000E1F26"/>
    <w:rsid w:val="00104D22"/>
    <w:rsid w:val="0010735C"/>
    <w:rsid w:val="00113179"/>
    <w:rsid w:val="00174C2F"/>
    <w:rsid w:val="001B0527"/>
    <w:rsid w:val="001C2A41"/>
    <w:rsid w:val="001D5D02"/>
    <w:rsid w:val="001D6AC8"/>
    <w:rsid w:val="001D6B6F"/>
    <w:rsid w:val="001E5869"/>
    <w:rsid w:val="001F702A"/>
    <w:rsid w:val="00221614"/>
    <w:rsid w:val="00221CF6"/>
    <w:rsid w:val="0022311C"/>
    <w:rsid w:val="00234D0B"/>
    <w:rsid w:val="0024692B"/>
    <w:rsid w:val="00280DDE"/>
    <w:rsid w:val="00291154"/>
    <w:rsid w:val="00291E6A"/>
    <w:rsid w:val="00297AE3"/>
    <w:rsid w:val="002A7890"/>
    <w:rsid w:val="002D0E53"/>
    <w:rsid w:val="002F7B2B"/>
    <w:rsid w:val="00302DE6"/>
    <w:rsid w:val="0032075C"/>
    <w:rsid w:val="00331CBA"/>
    <w:rsid w:val="00340004"/>
    <w:rsid w:val="00367DC6"/>
    <w:rsid w:val="003B0D2E"/>
    <w:rsid w:val="003B2105"/>
    <w:rsid w:val="003B70C2"/>
    <w:rsid w:val="003C2579"/>
    <w:rsid w:val="003C7DD9"/>
    <w:rsid w:val="003E2CE0"/>
    <w:rsid w:val="003F4E2A"/>
    <w:rsid w:val="004071E7"/>
    <w:rsid w:val="00420EE0"/>
    <w:rsid w:val="00423D17"/>
    <w:rsid w:val="0043369B"/>
    <w:rsid w:val="0045094D"/>
    <w:rsid w:val="004605F3"/>
    <w:rsid w:val="00477AF6"/>
    <w:rsid w:val="0049526D"/>
    <w:rsid w:val="004972C3"/>
    <w:rsid w:val="004A7CB0"/>
    <w:rsid w:val="004B7B58"/>
    <w:rsid w:val="004C5377"/>
    <w:rsid w:val="004D05EC"/>
    <w:rsid w:val="004D1292"/>
    <w:rsid w:val="004F3F15"/>
    <w:rsid w:val="004F433D"/>
    <w:rsid w:val="00511E41"/>
    <w:rsid w:val="00526B3C"/>
    <w:rsid w:val="00556B9E"/>
    <w:rsid w:val="00570C3C"/>
    <w:rsid w:val="005723EE"/>
    <w:rsid w:val="00592358"/>
    <w:rsid w:val="005B4E09"/>
    <w:rsid w:val="005B71AB"/>
    <w:rsid w:val="005D4A9C"/>
    <w:rsid w:val="005E18F7"/>
    <w:rsid w:val="005E608C"/>
    <w:rsid w:val="006076CC"/>
    <w:rsid w:val="006402D0"/>
    <w:rsid w:val="00642CFC"/>
    <w:rsid w:val="006458AB"/>
    <w:rsid w:val="00665116"/>
    <w:rsid w:val="00683423"/>
    <w:rsid w:val="00692DBB"/>
    <w:rsid w:val="006B103A"/>
    <w:rsid w:val="006B25E8"/>
    <w:rsid w:val="006C11FC"/>
    <w:rsid w:val="006F1E3E"/>
    <w:rsid w:val="00725651"/>
    <w:rsid w:val="00730D29"/>
    <w:rsid w:val="00736382"/>
    <w:rsid w:val="00785252"/>
    <w:rsid w:val="007904A2"/>
    <w:rsid w:val="007A55DB"/>
    <w:rsid w:val="007A5D13"/>
    <w:rsid w:val="007E627C"/>
    <w:rsid w:val="007F03C8"/>
    <w:rsid w:val="00832E4E"/>
    <w:rsid w:val="008343AB"/>
    <w:rsid w:val="008410E7"/>
    <w:rsid w:val="00844A59"/>
    <w:rsid w:val="0085684C"/>
    <w:rsid w:val="00862073"/>
    <w:rsid w:val="008626D2"/>
    <w:rsid w:val="00864B44"/>
    <w:rsid w:val="00864F44"/>
    <w:rsid w:val="008710D3"/>
    <w:rsid w:val="008A5892"/>
    <w:rsid w:val="008B094A"/>
    <w:rsid w:val="008C2712"/>
    <w:rsid w:val="008D750A"/>
    <w:rsid w:val="008F0E8F"/>
    <w:rsid w:val="00904D43"/>
    <w:rsid w:val="009109BD"/>
    <w:rsid w:val="00914D47"/>
    <w:rsid w:val="00925561"/>
    <w:rsid w:val="009323CA"/>
    <w:rsid w:val="009435A6"/>
    <w:rsid w:val="00956525"/>
    <w:rsid w:val="00975CAF"/>
    <w:rsid w:val="00984D08"/>
    <w:rsid w:val="00986222"/>
    <w:rsid w:val="009869BF"/>
    <w:rsid w:val="009875F8"/>
    <w:rsid w:val="00987B0D"/>
    <w:rsid w:val="009920E7"/>
    <w:rsid w:val="009B1480"/>
    <w:rsid w:val="009B786F"/>
    <w:rsid w:val="009C1DCC"/>
    <w:rsid w:val="009E0BE4"/>
    <w:rsid w:val="009E3C78"/>
    <w:rsid w:val="009E667B"/>
    <w:rsid w:val="00A00073"/>
    <w:rsid w:val="00A12905"/>
    <w:rsid w:val="00A2659B"/>
    <w:rsid w:val="00A32D8F"/>
    <w:rsid w:val="00A3424D"/>
    <w:rsid w:val="00A3524C"/>
    <w:rsid w:val="00A413FF"/>
    <w:rsid w:val="00A44291"/>
    <w:rsid w:val="00A46C4B"/>
    <w:rsid w:val="00A6632A"/>
    <w:rsid w:val="00A8343D"/>
    <w:rsid w:val="00AA5FB3"/>
    <w:rsid w:val="00AB1753"/>
    <w:rsid w:val="00AD2BAE"/>
    <w:rsid w:val="00AD5E0C"/>
    <w:rsid w:val="00AE3FC7"/>
    <w:rsid w:val="00AF15AF"/>
    <w:rsid w:val="00AF24D4"/>
    <w:rsid w:val="00B04A9D"/>
    <w:rsid w:val="00B06CD9"/>
    <w:rsid w:val="00B226CB"/>
    <w:rsid w:val="00B524A9"/>
    <w:rsid w:val="00B5431C"/>
    <w:rsid w:val="00B6391E"/>
    <w:rsid w:val="00B77B9D"/>
    <w:rsid w:val="00B840C5"/>
    <w:rsid w:val="00B85CFD"/>
    <w:rsid w:val="00BA2224"/>
    <w:rsid w:val="00BB1EA0"/>
    <w:rsid w:val="00BD1DFA"/>
    <w:rsid w:val="00BF6E38"/>
    <w:rsid w:val="00C01B65"/>
    <w:rsid w:val="00C024F4"/>
    <w:rsid w:val="00C0498A"/>
    <w:rsid w:val="00C05E6E"/>
    <w:rsid w:val="00C10E7A"/>
    <w:rsid w:val="00C20217"/>
    <w:rsid w:val="00C57D92"/>
    <w:rsid w:val="00C62FB0"/>
    <w:rsid w:val="00C673CF"/>
    <w:rsid w:val="00C6789F"/>
    <w:rsid w:val="00C72082"/>
    <w:rsid w:val="00CB5DB8"/>
    <w:rsid w:val="00CB7241"/>
    <w:rsid w:val="00CC33DE"/>
    <w:rsid w:val="00CC59EF"/>
    <w:rsid w:val="00CD6DF7"/>
    <w:rsid w:val="00D0173A"/>
    <w:rsid w:val="00D07AE8"/>
    <w:rsid w:val="00D35437"/>
    <w:rsid w:val="00D518FB"/>
    <w:rsid w:val="00D564BF"/>
    <w:rsid w:val="00D624E3"/>
    <w:rsid w:val="00D74463"/>
    <w:rsid w:val="00D74744"/>
    <w:rsid w:val="00D80E47"/>
    <w:rsid w:val="00D83A5D"/>
    <w:rsid w:val="00D86C1C"/>
    <w:rsid w:val="00D91733"/>
    <w:rsid w:val="00DB5BE6"/>
    <w:rsid w:val="00DC3826"/>
    <w:rsid w:val="00DC73F3"/>
    <w:rsid w:val="00DD0FF7"/>
    <w:rsid w:val="00DE1139"/>
    <w:rsid w:val="00E324AA"/>
    <w:rsid w:val="00E34BE4"/>
    <w:rsid w:val="00E3593E"/>
    <w:rsid w:val="00E42381"/>
    <w:rsid w:val="00E62091"/>
    <w:rsid w:val="00E62BCB"/>
    <w:rsid w:val="00E805D6"/>
    <w:rsid w:val="00E82A38"/>
    <w:rsid w:val="00ED745E"/>
    <w:rsid w:val="00EE233B"/>
    <w:rsid w:val="00EF2C6D"/>
    <w:rsid w:val="00F07CB7"/>
    <w:rsid w:val="00F13BEE"/>
    <w:rsid w:val="00F16ED9"/>
    <w:rsid w:val="00F211DE"/>
    <w:rsid w:val="00F45494"/>
    <w:rsid w:val="00F473CD"/>
    <w:rsid w:val="00F63007"/>
    <w:rsid w:val="00F70B44"/>
    <w:rsid w:val="00F70D9B"/>
    <w:rsid w:val="00FB75A9"/>
    <w:rsid w:val="00FC269C"/>
    <w:rsid w:val="00FE45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7ED5A"/>
  <w15:chartTrackingRefBased/>
  <w15:docId w15:val="{000C347B-ACD0-400D-8465-6EB70E72A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7" w:unhideWhenUsed="1" w:qFormat="1"/>
    <w:lsdException w:name="footnote text" w:semiHidden="1" w:uiPriority="81" w:unhideWhenUsed="1"/>
    <w:lsdException w:name="annotation text" w:semiHidden="1" w:unhideWhenUsed="1"/>
    <w:lsdException w:name="header" w:semiHidden="1" w:uiPriority="69" w:unhideWhenUsed="1"/>
    <w:lsdException w:name="footer" w:semiHidden="1" w:uiPriority="69" w:unhideWhenUsed="1"/>
    <w:lsdException w:name="index heading" w:semiHidden="1" w:uiPriority="41" w:unhideWhenUsed="1"/>
    <w:lsdException w:name="caption" w:semiHidden="1" w:uiPriority="26"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1" w:unhideWhenUsed="1"/>
    <w:lsdException w:name="annotation reference" w:semiHidden="1" w:unhideWhenUsed="1"/>
    <w:lsdException w:name="line number" w:semiHidden="1" w:unhideWhenUsed="1"/>
    <w:lsdException w:name="page number" w:semiHidden="1" w:unhideWhenUsed="1"/>
    <w:lsdException w:name="endnote reference" w:semiHidden="1" w:uiPriority="81" w:unhideWhenUsed="1"/>
    <w:lsdException w:name="endnote text" w:semiHidden="1" w:uiPriority="81" w:unhideWhenUsed="1"/>
    <w:lsdException w:name="table of authorities" w:semiHidden="1" w:uiPriority="41" w:unhideWhenUsed="1"/>
    <w:lsdException w:name="macro" w:semiHidden="1" w:unhideWhenUsed="1"/>
    <w:lsdException w:name="toa heading" w:semiHidden="1" w:uiPriority="40" w:unhideWhenUsed="1"/>
    <w:lsdException w:name="List" w:semiHidden="1" w:unhideWhenUsed="1"/>
    <w:lsdException w:name="List Bullet" w:semiHidden="1" w:uiPriority="80" w:unhideWhenUsed="1"/>
    <w:lsdException w:name="List Number" w:semiHidden="1" w:uiPriority="8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0" w:unhideWhenUsed="1"/>
    <w:lsdException w:name="List Bullet 3" w:semiHidden="1" w:uiPriority="80" w:unhideWhenUsed="1"/>
    <w:lsdException w:name="List Bullet 4" w:semiHidden="1" w:uiPriority="80" w:unhideWhenUsed="1"/>
    <w:lsdException w:name="List Bullet 5" w:semiHidden="1" w:uiPriority="80" w:unhideWhenUsed="1"/>
    <w:lsdException w:name="List Number 2" w:semiHidden="1" w:uiPriority="80" w:unhideWhenUsed="1"/>
    <w:lsdException w:name="List Number 3" w:semiHidden="1" w:uiPriority="80" w:unhideWhenUsed="1"/>
    <w:lsdException w:name="List Number 4" w:semiHidden="1" w:uiPriority="80" w:unhideWhenUsed="1"/>
    <w:lsdException w:name="List Number 5" w:semiHidden="1" w:uiPriority="80"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24" w:unhideWhenUsed="1" w:qFormat="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unhideWhenUsed="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4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9B"/>
    <w:rPr>
      <w:lang w:val="de-CH"/>
    </w:rPr>
  </w:style>
  <w:style w:type="paragraph" w:styleId="Heading1">
    <w:name w:val="heading 1"/>
    <w:basedOn w:val="Normal"/>
    <w:next w:val="Normal"/>
    <w:link w:val="Heading1Char"/>
    <w:uiPriority w:val="9"/>
    <w:qFormat/>
    <w:rsid w:val="0049526D"/>
    <w:pPr>
      <w:keepNext/>
      <w:keepLines/>
      <w:numPr>
        <w:numId w:val="17"/>
      </w:numPr>
      <w:spacing w:before="360" w:after="120"/>
      <w:outlineLvl w:val="0"/>
    </w:pPr>
    <w:rPr>
      <w:rFonts w:asciiTheme="majorHAnsi" w:eastAsiaTheme="majorEastAsia" w:hAnsiTheme="majorHAnsi" w:cstheme="majorBidi"/>
      <w:b/>
      <w:kern w:val="28"/>
      <w:sz w:val="24"/>
      <w:szCs w:val="32"/>
    </w:rPr>
  </w:style>
  <w:style w:type="paragraph" w:styleId="Heading2">
    <w:name w:val="heading 2"/>
    <w:basedOn w:val="Normal"/>
    <w:next w:val="Normal"/>
    <w:link w:val="Heading2Char"/>
    <w:uiPriority w:val="9"/>
    <w:qFormat/>
    <w:rsid w:val="0049526D"/>
    <w:pPr>
      <w:keepNext/>
      <w:keepLines/>
      <w:numPr>
        <w:ilvl w:val="1"/>
        <w:numId w:val="17"/>
      </w:numPr>
      <w:spacing w:before="360" w:after="120"/>
      <w:outlineLvl w:val="1"/>
    </w:pPr>
    <w:rPr>
      <w:rFonts w:asciiTheme="majorHAnsi" w:eastAsiaTheme="majorEastAsia" w:hAnsiTheme="majorHAnsi" w:cstheme="majorBidi"/>
      <w:b/>
      <w:sz w:val="22"/>
      <w:szCs w:val="26"/>
    </w:rPr>
  </w:style>
  <w:style w:type="paragraph" w:styleId="Heading3">
    <w:name w:val="heading 3"/>
    <w:basedOn w:val="Normal"/>
    <w:next w:val="Normal"/>
    <w:link w:val="Heading3Char"/>
    <w:uiPriority w:val="9"/>
    <w:qFormat/>
    <w:rsid w:val="008410E7"/>
    <w:pPr>
      <w:keepNext/>
      <w:keepLines/>
      <w:numPr>
        <w:ilvl w:val="2"/>
        <w:numId w:val="17"/>
      </w:numPr>
      <w:spacing w:before="360" w:after="12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qFormat/>
    <w:rsid w:val="00AD2BAE"/>
    <w:pPr>
      <w:numPr>
        <w:ilvl w:val="3"/>
        <w:numId w:val="17"/>
      </w:numPr>
      <w:spacing w:before="240"/>
      <w:outlineLvl w:val="3"/>
    </w:pPr>
    <w:rPr>
      <w:rFonts w:eastAsiaTheme="majorEastAsia" w:cstheme="majorBidi"/>
      <w:iCs/>
    </w:rPr>
  </w:style>
  <w:style w:type="paragraph" w:styleId="Heading5">
    <w:name w:val="heading 5"/>
    <w:basedOn w:val="Normal"/>
    <w:next w:val="Normal"/>
    <w:link w:val="Heading5Char"/>
    <w:uiPriority w:val="9"/>
    <w:semiHidden/>
    <w:qFormat/>
    <w:rsid w:val="00AD2BAE"/>
    <w:pPr>
      <w:numPr>
        <w:ilvl w:val="4"/>
        <w:numId w:val="17"/>
      </w:numPr>
      <w:spacing w:before="240"/>
      <w:outlineLvl w:val="4"/>
    </w:pPr>
    <w:rPr>
      <w:rFonts w:eastAsiaTheme="majorEastAsia" w:cstheme="majorBidi"/>
    </w:rPr>
  </w:style>
  <w:style w:type="paragraph" w:styleId="Heading6">
    <w:name w:val="heading 6"/>
    <w:basedOn w:val="Normal"/>
    <w:next w:val="Normal"/>
    <w:link w:val="Heading6Char"/>
    <w:uiPriority w:val="9"/>
    <w:semiHidden/>
    <w:qFormat/>
    <w:rsid w:val="00E82A38"/>
    <w:pPr>
      <w:keepNext/>
      <w:keepLines/>
      <w:numPr>
        <w:ilvl w:val="5"/>
        <w:numId w:val="17"/>
      </w:numPr>
      <w:outlineLvl w:val="5"/>
    </w:pPr>
    <w:rPr>
      <w:rFonts w:eastAsiaTheme="majorEastAsia" w:cstheme="majorBidi"/>
    </w:rPr>
  </w:style>
  <w:style w:type="paragraph" w:styleId="Heading7">
    <w:name w:val="heading 7"/>
    <w:basedOn w:val="Normal"/>
    <w:next w:val="Normal"/>
    <w:link w:val="Heading7Char"/>
    <w:uiPriority w:val="9"/>
    <w:semiHidden/>
    <w:qFormat/>
    <w:rsid w:val="00E82A38"/>
    <w:pPr>
      <w:keepNext/>
      <w:keepLines/>
      <w:numPr>
        <w:ilvl w:val="6"/>
        <w:numId w:val="17"/>
      </w:numPr>
      <w:outlineLvl w:val="6"/>
    </w:pPr>
    <w:rPr>
      <w:rFonts w:eastAsiaTheme="majorEastAsia" w:cstheme="majorBidi"/>
      <w:iCs/>
    </w:rPr>
  </w:style>
  <w:style w:type="paragraph" w:styleId="Heading8">
    <w:name w:val="heading 8"/>
    <w:basedOn w:val="Normal"/>
    <w:next w:val="Normal"/>
    <w:link w:val="Heading8Char"/>
    <w:uiPriority w:val="9"/>
    <w:semiHidden/>
    <w:qFormat/>
    <w:rsid w:val="00E82A38"/>
    <w:pPr>
      <w:keepNext/>
      <w:keepLines/>
      <w:numPr>
        <w:ilvl w:val="7"/>
        <w:numId w:val="17"/>
      </w:numPr>
      <w:outlineLvl w:val="7"/>
    </w:pPr>
    <w:rPr>
      <w:rFonts w:eastAsiaTheme="majorEastAsia" w:cstheme="majorBidi"/>
    </w:rPr>
  </w:style>
  <w:style w:type="paragraph" w:styleId="Heading9">
    <w:name w:val="heading 9"/>
    <w:basedOn w:val="Normal"/>
    <w:next w:val="Normal"/>
    <w:link w:val="Heading9Char"/>
    <w:uiPriority w:val="9"/>
    <w:semiHidden/>
    <w:qFormat/>
    <w:rsid w:val="00E82A38"/>
    <w:pPr>
      <w:keepNext/>
      <w:keepLines/>
      <w:numPr>
        <w:ilvl w:val="8"/>
        <w:numId w:val="17"/>
      </w:numPr>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fzhlungen">
    <w:name w:val="***** Aufzählungen *****"/>
    <w:basedOn w:val="Normal"/>
    <w:next w:val="Normal"/>
    <w:uiPriority w:val="4"/>
    <w:rsid w:val="00297AE3"/>
    <w:pPr>
      <w:jc w:val="center"/>
    </w:pPr>
    <w:rPr>
      <w:color w:val="009CC3" w:themeColor="accent2"/>
      <w:sz w:val="16"/>
    </w:rPr>
  </w:style>
  <w:style w:type="paragraph" w:customStyle="1" w:styleId="Doks">
    <w:name w:val="***** Doks *****"/>
    <w:basedOn w:val="Normal"/>
    <w:next w:val="Normal"/>
    <w:uiPriority w:val="49"/>
    <w:rsid w:val="00297AE3"/>
    <w:pPr>
      <w:jc w:val="center"/>
    </w:pPr>
    <w:rPr>
      <w:color w:val="009CC3" w:themeColor="accent2"/>
      <w:sz w:val="16"/>
    </w:rPr>
  </w:style>
  <w:style w:type="paragraph" w:customStyle="1" w:styleId="berschriften">
    <w:name w:val="***** Überschriften *****"/>
    <w:basedOn w:val="Normal"/>
    <w:next w:val="Normal"/>
    <w:uiPriority w:val="9"/>
    <w:rsid w:val="00297AE3"/>
    <w:pPr>
      <w:jc w:val="center"/>
    </w:pPr>
    <w:rPr>
      <w:color w:val="009CC3" w:themeColor="accent2"/>
      <w:sz w:val="16"/>
    </w:rPr>
  </w:style>
  <w:style w:type="paragraph" w:customStyle="1" w:styleId="Layout">
    <w:name w:val="***** Layout *****"/>
    <w:basedOn w:val="Normal"/>
    <w:next w:val="Normal"/>
    <w:uiPriority w:val="69"/>
    <w:rsid w:val="00297AE3"/>
    <w:pPr>
      <w:jc w:val="center"/>
    </w:pPr>
    <w:rPr>
      <w:color w:val="009CC3" w:themeColor="accent2"/>
      <w:sz w:val="16"/>
    </w:rPr>
  </w:style>
  <w:style w:type="paragraph" w:customStyle="1" w:styleId="Brief">
    <w:name w:val="***** Brief *****"/>
    <w:basedOn w:val="Normal"/>
    <w:next w:val="Normal"/>
    <w:uiPriority w:val="59"/>
    <w:semiHidden/>
    <w:rsid w:val="00297AE3"/>
    <w:pPr>
      <w:jc w:val="center"/>
    </w:pPr>
    <w:rPr>
      <w:noProof/>
      <w:color w:val="009CC3" w:themeColor="accent2"/>
      <w:sz w:val="16"/>
    </w:rPr>
  </w:style>
  <w:style w:type="paragraph" w:customStyle="1" w:styleId="Text">
    <w:name w:val="***** Text *****"/>
    <w:basedOn w:val="Normal"/>
    <w:next w:val="Normal"/>
    <w:rsid w:val="00904D43"/>
    <w:pPr>
      <w:jc w:val="center"/>
    </w:pPr>
    <w:rPr>
      <w:color w:val="009CC3" w:themeColor="accent2"/>
      <w:sz w:val="16"/>
    </w:rPr>
  </w:style>
  <w:style w:type="paragraph" w:customStyle="1" w:styleId="Textextra">
    <w:name w:val="***** Text extra *****"/>
    <w:basedOn w:val="Normal"/>
    <w:next w:val="Normal"/>
    <w:uiPriority w:val="14"/>
    <w:rsid w:val="00297AE3"/>
    <w:pPr>
      <w:jc w:val="center"/>
    </w:pPr>
    <w:rPr>
      <w:color w:val="009CC3" w:themeColor="accent2"/>
      <w:sz w:val="16"/>
    </w:rPr>
  </w:style>
  <w:style w:type="paragraph" w:customStyle="1" w:styleId="Verzeichnisse">
    <w:name w:val="***** Verzeichnisse *****"/>
    <w:basedOn w:val="Normal"/>
    <w:next w:val="Normal"/>
    <w:uiPriority w:val="39"/>
    <w:rsid w:val="00297AE3"/>
    <w:pPr>
      <w:jc w:val="center"/>
    </w:pPr>
    <w:rPr>
      <w:color w:val="009CC3" w:themeColor="accent2"/>
      <w:sz w:val="16"/>
    </w:rPr>
  </w:style>
  <w:style w:type="paragraph" w:customStyle="1" w:styleId="a">
    <w:name w:val="**********"/>
    <w:basedOn w:val="Normal"/>
    <w:next w:val="Normal"/>
    <w:uiPriority w:val="79"/>
    <w:rsid w:val="00297AE3"/>
    <w:pPr>
      <w:jc w:val="center"/>
    </w:pPr>
    <w:rPr>
      <w:color w:val="009CC3" w:themeColor="accent2"/>
      <w:sz w:val="16"/>
    </w:rPr>
  </w:style>
  <w:style w:type="paragraph" w:styleId="TableofFigures">
    <w:name w:val="table of figures"/>
    <w:basedOn w:val="Normal"/>
    <w:next w:val="Normal"/>
    <w:uiPriority w:val="99"/>
    <w:semiHidden/>
    <w:rsid w:val="00692DBB"/>
    <w:pPr>
      <w:tabs>
        <w:tab w:val="left" w:pos="1440"/>
        <w:tab w:val="right" w:leader="dot" w:pos="9639"/>
      </w:tabs>
      <w:suppressAutoHyphens/>
      <w:ind w:left="1440" w:hanging="1440"/>
      <w:contextualSpacing/>
    </w:pPr>
  </w:style>
  <w:style w:type="paragraph" w:styleId="ListBullet">
    <w:name w:val="List Bullet"/>
    <w:basedOn w:val="Normal"/>
    <w:uiPriority w:val="80"/>
    <w:rsid w:val="00D624E3"/>
    <w:pPr>
      <w:numPr>
        <w:numId w:val="1"/>
      </w:numPr>
      <w:contextualSpacing/>
    </w:pPr>
  </w:style>
  <w:style w:type="paragraph" w:styleId="ListBullet2">
    <w:name w:val="List Bullet 2"/>
    <w:basedOn w:val="Normal"/>
    <w:uiPriority w:val="80"/>
    <w:semiHidden/>
    <w:rsid w:val="00D624E3"/>
    <w:pPr>
      <w:numPr>
        <w:numId w:val="2"/>
      </w:numPr>
      <w:contextualSpacing/>
    </w:pPr>
  </w:style>
  <w:style w:type="paragraph" w:styleId="ListBullet3">
    <w:name w:val="List Bullet 3"/>
    <w:basedOn w:val="Normal"/>
    <w:uiPriority w:val="80"/>
    <w:semiHidden/>
    <w:rsid w:val="00D624E3"/>
    <w:pPr>
      <w:numPr>
        <w:numId w:val="3"/>
      </w:numPr>
      <w:contextualSpacing/>
    </w:pPr>
  </w:style>
  <w:style w:type="paragraph" w:styleId="ListBullet4">
    <w:name w:val="List Bullet 4"/>
    <w:basedOn w:val="Normal"/>
    <w:uiPriority w:val="80"/>
    <w:semiHidden/>
    <w:rsid w:val="00D624E3"/>
    <w:pPr>
      <w:numPr>
        <w:numId w:val="4"/>
      </w:numPr>
      <w:contextualSpacing/>
    </w:pPr>
  </w:style>
  <w:style w:type="paragraph" w:styleId="ListBullet5">
    <w:name w:val="List Bullet 5"/>
    <w:basedOn w:val="Normal"/>
    <w:uiPriority w:val="80"/>
    <w:semiHidden/>
    <w:rsid w:val="00D624E3"/>
    <w:pPr>
      <w:numPr>
        <w:numId w:val="5"/>
      </w:numPr>
      <w:contextualSpacing/>
    </w:pPr>
  </w:style>
  <w:style w:type="paragraph" w:styleId="Caption">
    <w:name w:val="caption"/>
    <w:basedOn w:val="Normal"/>
    <w:next w:val="Normal"/>
    <w:uiPriority w:val="26"/>
    <w:qFormat/>
    <w:rsid w:val="00E82A38"/>
    <w:pPr>
      <w:tabs>
        <w:tab w:val="left" w:pos="1440"/>
      </w:tabs>
      <w:spacing w:before="120" w:after="240"/>
      <w:ind w:left="1440" w:hanging="1440"/>
      <w:contextualSpacing/>
    </w:pPr>
    <w:rPr>
      <w:iCs/>
      <w:sz w:val="18"/>
      <w:szCs w:val="18"/>
    </w:rPr>
  </w:style>
  <w:style w:type="paragraph" w:styleId="BlockText">
    <w:name w:val="Block Text"/>
    <w:basedOn w:val="Normal"/>
    <w:uiPriority w:val="24"/>
    <w:qFormat/>
    <w:rsid w:val="0049526D"/>
    <w:pPr>
      <w:pBdr>
        <w:top w:val="single" w:sz="2" w:space="10" w:color="auto"/>
        <w:left w:val="single" w:sz="2" w:space="16" w:color="auto"/>
        <w:bottom w:val="single" w:sz="2" w:space="10" w:color="auto"/>
        <w:right w:val="single" w:sz="2" w:space="18" w:color="auto"/>
      </w:pBdr>
      <w:spacing w:before="240" w:after="240"/>
      <w:ind w:left="357" w:right="357"/>
      <w:contextualSpacing/>
    </w:pPr>
    <w:rPr>
      <w:rFonts w:eastAsiaTheme="minorEastAsia"/>
      <w:iCs/>
    </w:rPr>
  </w:style>
  <w:style w:type="paragraph" w:customStyle="1" w:styleId="Aufzhlung1IPSO">
    <w:name w:val="Aufzählung 1: IPSO"/>
    <w:basedOn w:val="Normal"/>
    <w:uiPriority w:val="4"/>
    <w:qFormat/>
    <w:rsid w:val="00642CFC"/>
    <w:pPr>
      <w:numPr>
        <w:numId w:val="19"/>
      </w:numPr>
      <w:contextualSpacing/>
    </w:pPr>
  </w:style>
  <w:style w:type="paragraph" w:customStyle="1" w:styleId="Aufzhlung2IPSO">
    <w:name w:val="Aufzählung 2: IPSO"/>
    <w:basedOn w:val="Normal"/>
    <w:uiPriority w:val="4"/>
    <w:qFormat/>
    <w:rsid w:val="00642CFC"/>
    <w:pPr>
      <w:numPr>
        <w:ilvl w:val="1"/>
        <w:numId w:val="19"/>
      </w:numPr>
      <w:contextualSpacing/>
    </w:pPr>
  </w:style>
  <w:style w:type="paragraph" w:customStyle="1" w:styleId="Aufzhlung3IPSO">
    <w:name w:val="Aufzählung 3: IPSO"/>
    <w:basedOn w:val="Normal"/>
    <w:uiPriority w:val="4"/>
    <w:semiHidden/>
    <w:rsid w:val="00642CFC"/>
    <w:pPr>
      <w:numPr>
        <w:ilvl w:val="2"/>
        <w:numId w:val="19"/>
      </w:numPr>
      <w:contextualSpacing/>
    </w:pPr>
  </w:style>
  <w:style w:type="paragraph" w:styleId="EndnoteText">
    <w:name w:val="endnote text"/>
    <w:basedOn w:val="Normal"/>
    <w:link w:val="EndnoteTextChar"/>
    <w:uiPriority w:val="81"/>
    <w:semiHidden/>
    <w:unhideWhenUsed/>
    <w:rsid w:val="00D624E3"/>
    <w:pPr>
      <w:tabs>
        <w:tab w:val="left" w:pos="357"/>
      </w:tabs>
      <w:spacing w:after="60" w:line="240" w:lineRule="auto"/>
      <w:ind w:left="357" w:hanging="357"/>
    </w:pPr>
    <w:rPr>
      <w:sz w:val="18"/>
    </w:rPr>
  </w:style>
  <w:style w:type="character" w:customStyle="1" w:styleId="EndnoteTextChar">
    <w:name w:val="Endnote Text Char"/>
    <w:basedOn w:val="DefaultParagraphFont"/>
    <w:link w:val="EndnoteText"/>
    <w:uiPriority w:val="81"/>
    <w:semiHidden/>
    <w:rsid w:val="00D624E3"/>
    <w:rPr>
      <w:spacing w:val="2"/>
      <w:sz w:val="18"/>
      <w:szCs w:val="20"/>
      <w:lang w:val="de-CH"/>
    </w:rPr>
  </w:style>
  <w:style w:type="character" w:styleId="EndnoteReference">
    <w:name w:val="endnote reference"/>
    <w:basedOn w:val="DefaultParagraphFont"/>
    <w:uiPriority w:val="81"/>
    <w:semiHidden/>
    <w:unhideWhenUsed/>
    <w:rsid w:val="00B77B9D"/>
    <w:rPr>
      <w:vertAlign w:val="superscript"/>
    </w:rPr>
  </w:style>
  <w:style w:type="character" w:styleId="Strong">
    <w:name w:val="Strong"/>
    <w:basedOn w:val="DefaultParagraphFont"/>
    <w:uiPriority w:val="22"/>
    <w:semiHidden/>
    <w:rsid w:val="00B77B9D"/>
    <w:rPr>
      <w:b/>
      <w:bCs/>
    </w:rPr>
  </w:style>
  <w:style w:type="paragraph" w:styleId="FootnoteText">
    <w:name w:val="footnote text"/>
    <w:basedOn w:val="Normal"/>
    <w:link w:val="FootnoteTextChar"/>
    <w:uiPriority w:val="81"/>
    <w:rsid w:val="00E324AA"/>
    <w:pPr>
      <w:tabs>
        <w:tab w:val="left" w:pos="255"/>
      </w:tabs>
      <w:spacing w:after="60" w:line="240" w:lineRule="auto"/>
      <w:ind w:left="255" w:hanging="255"/>
    </w:pPr>
    <w:rPr>
      <w:sz w:val="18"/>
    </w:rPr>
  </w:style>
  <w:style w:type="character" w:customStyle="1" w:styleId="FootnoteTextChar">
    <w:name w:val="Footnote Text Char"/>
    <w:basedOn w:val="DefaultParagraphFont"/>
    <w:link w:val="FootnoteText"/>
    <w:uiPriority w:val="81"/>
    <w:rsid w:val="00E324AA"/>
    <w:rPr>
      <w:spacing w:val="2"/>
      <w:sz w:val="18"/>
      <w:szCs w:val="20"/>
      <w:lang w:val="de-CH"/>
    </w:rPr>
  </w:style>
  <w:style w:type="character" w:styleId="FootnoteReference">
    <w:name w:val="footnote reference"/>
    <w:basedOn w:val="DefaultParagraphFont"/>
    <w:uiPriority w:val="81"/>
    <w:semiHidden/>
    <w:unhideWhenUsed/>
    <w:rsid w:val="00B77B9D"/>
    <w:rPr>
      <w:vertAlign w:val="superscript"/>
    </w:rPr>
  </w:style>
  <w:style w:type="paragraph" w:styleId="Footer">
    <w:name w:val="footer"/>
    <w:basedOn w:val="Normal"/>
    <w:link w:val="FooterChar"/>
    <w:uiPriority w:val="69"/>
    <w:unhideWhenUsed/>
    <w:rsid w:val="00CC59EF"/>
    <w:pPr>
      <w:spacing w:line="240" w:lineRule="auto"/>
    </w:pPr>
    <w:rPr>
      <w:sz w:val="16"/>
    </w:rPr>
  </w:style>
  <w:style w:type="character" w:customStyle="1" w:styleId="FooterChar">
    <w:name w:val="Footer Char"/>
    <w:basedOn w:val="DefaultParagraphFont"/>
    <w:link w:val="Footer"/>
    <w:uiPriority w:val="69"/>
    <w:rsid w:val="00CC59EF"/>
    <w:rPr>
      <w:sz w:val="16"/>
      <w:lang w:val="de-CH"/>
    </w:rPr>
  </w:style>
  <w:style w:type="character" w:styleId="Emphasis">
    <w:name w:val="Emphasis"/>
    <w:basedOn w:val="DefaultParagraphFont"/>
    <w:uiPriority w:val="20"/>
    <w:semiHidden/>
    <w:qFormat/>
    <w:rsid w:val="008410E7"/>
    <w:rPr>
      <w:b w:val="0"/>
      <w:i w:val="0"/>
      <w:iCs/>
      <w:color w:val="auto"/>
      <w:spacing w:val="2"/>
      <w:bdr w:val="none" w:sz="0" w:space="0" w:color="auto"/>
      <w:shd w:val="clear" w:color="auto" w:fill="EFF3C6" w:themeFill="accent5" w:themeFillTint="99"/>
    </w:rPr>
  </w:style>
  <w:style w:type="character" w:styleId="Hyperlink">
    <w:name w:val="Hyperlink"/>
    <w:basedOn w:val="DefaultParagraphFont"/>
    <w:uiPriority w:val="99"/>
    <w:unhideWhenUsed/>
    <w:rsid w:val="00914D47"/>
    <w:rPr>
      <w:color w:val="auto"/>
      <w:u w:val="single"/>
    </w:rPr>
  </w:style>
  <w:style w:type="paragraph" w:styleId="Index1">
    <w:name w:val="index 1"/>
    <w:basedOn w:val="Normal"/>
    <w:next w:val="Normal"/>
    <w:autoRedefine/>
    <w:uiPriority w:val="99"/>
    <w:semiHidden/>
    <w:unhideWhenUsed/>
    <w:rsid w:val="00B77B9D"/>
    <w:pPr>
      <w:spacing w:line="240" w:lineRule="auto"/>
      <w:ind w:left="200" w:hanging="200"/>
    </w:pPr>
  </w:style>
  <w:style w:type="paragraph" w:styleId="IndexHeading">
    <w:name w:val="index heading"/>
    <w:basedOn w:val="Normal"/>
    <w:next w:val="Index1"/>
    <w:uiPriority w:val="41"/>
    <w:semiHidden/>
    <w:unhideWhenUsed/>
    <w:rsid w:val="00E82A38"/>
    <w:rPr>
      <w:rFonts w:asciiTheme="majorHAnsi" w:eastAsiaTheme="majorEastAsia" w:hAnsiTheme="majorHAnsi" w:cstheme="majorBidi"/>
      <w:b/>
      <w:bCs/>
    </w:rPr>
  </w:style>
  <w:style w:type="character" w:customStyle="1" w:styleId="Heading1Char">
    <w:name w:val="Heading 1 Char"/>
    <w:basedOn w:val="DefaultParagraphFont"/>
    <w:link w:val="Heading1"/>
    <w:uiPriority w:val="9"/>
    <w:rsid w:val="0049526D"/>
    <w:rPr>
      <w:rFonts w:asciiTheme="majorHAnsi" w:eastAsiaTheme="majorEastAsia" w:hAnsiTheme="majorHAnsi" w:cstheme="majorBidi"/>
      <w:b/>
      <w:kern w:val="28"/>
      <w:sz w:val="24"/>
      <w:szCs w:val="32"/>
      <w:lang w:val="de-CH"/>
    </w:rPr>
  </w:style>
  <w:style w:type="paragraph" w:styleId="TOCHeading">
    <w:name w:val="TOC Heading"/>
    <w:basedOn w:val="Heading1"/>
    <w:next w:val="Normal"/>
    <w:uiPriority w:val="39"/>
    <w:qFormat/>
    <w:rsid w:val="00A413FF"/>
    <w:pPr>
      <w:numPr>
        <w:numId w:val="0"/>
      </w:numPr>
      <w:spacing w:before="0" w:after="240"/>
      <w:contextualSpacing/>
      <w:outlineLvl w:val="9"/>
    </w:pPr>
    <w:rPr>
      <w:kern w:val="0"/>
      <w:sz w:val="22"/>
    </w:rPr>
  </w:style>
  <w:style w:type="character" w:styleId="IntenseEmphasis">
    <w:name w:val="Intense Emphasis"/>
    <w:basedOn w:val="DefaultParagraphFont"/>
    <w:uiPriority w:val="21"/>
    <w:semiHidden/>
    <w:rsid w:val="008410E7"/>
    <w:rPr>
      <w:b/>
      <w:i w:val="0"/>
      <w:iCs/>
      <w:color w:val="auto"/>
      <w:spacing w:val="2"/>
      <w:bdr w:val="none" w:sz="0" w:space="0" w:color="auto"/>
      <w:shd w:val="clear" w:color="auto" w:fill="EFF3C6" w:themeFill="accent5" w:themeFillTint="99"/>
    </w:rPr>
  </w:style>
  <w:style w:type="character" w:styleId="IntenseReference">
    <w:name w:val="Intense Reference"/>
    <w:basedOn w:val="DefaultParagraphFont"/>
    <w:uiPriority w:val="32"/>
    <w:semiHidden/>
    <w:qFormat/>
    <w:rsid w:val="00280DDE"/>
    <w:rPr>
      <w:b/>
      <w:bCs/>
      <w:caps w:val="0"/>
      <w:smallCaps w:val="0"/>
      <w:color w:val="auto"/>
      <w:spacing w:val="2"/>
      <w:u w:val="single"/>
    </w:rPr>
  </w:style>
  <w:style w:type="paragraph" w:styleId="IntenseQuote">
    <w:name w:val="Intense Quote"/>
    <w:basedOn w:val="Normal"/>
    <w:next w:val="Normal"/>
    <w:link w:val="IntenseQuoteChar"/>
    <w:uiPriority w:val="30"/>
    <w:semiHidden/>
    <w:rsid w:val="00B77B9D"/>
    <w:pPr>
      <w:pBdr>
        <w:top w:val="single" w:sz="2" w:space="10" w:color="auto"/>
        <w:bottom w:val="single" w:sz="2"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semiHidden/>
    <w:rsid w:val="00A6632A"/>
    <w:rPr>
      <w:i/>
      <w:iCs/>
      <w:spacing w:val="2"/>
      <w:sz w:val="20"/>
      <w:lang w:val="de-CH"/>
    </w:rPr>
  </w:style>
  <w:style w:type="paragraph" w:styleId="Header">
    <w:name w:val="header"/>
    <w:basedOn w:val="Normal"/>
    <w:link w:val="HeaderChar"/>
    <w:uiPriority w:val="69"/>
    <w:unhideWhenUsed/>
    <w:rsid w:val="00CC59EF"/>
    <w:pPr>
      <w:tabs>
        <w:tab w:val="center" w:pos="4536"/>
        <w:tab w:val="right" w:pos="9072"/>
      </w:tabs>
      <w:spacing w:line="240" w:lineRule="auto"/>
    </w:pPr>
    <w:rPr>
      <w:sz w:val="16"/>
    </w:rPr>
  </w:style>
  <w:style w:type="character" w:customStyle="1" w:styleId="HeaderChar">
    <w:name w:val="Header Char"/>
    <w:basedOn w:val="DefaultParagraphFont"/>
    <w:link w:val="Header"/>
    <w:uiPriority w:val="69"/>
    <w:rsid w:val="00CC59EF"/>
    <w:rPr>
      <w:sz w:val="16"/>
      <w:lang w:val="de-CH"/>
    </w:rPr>
  </w:style>
  <w:style w:type="paragraph" w:customStyle="1" w:styleId="IPSO-DoksLinieunten">
    <w:name w:val="IPSO-Doks: Linie (unten)"/>
    <w:basedOn w:val="Normal"/>
    <w:next w:val="Normal"/>
    <w:uiPriority w:val="50"/>
    <w:rsid w:val="00E82A38"/>
    <w:pPr>
      <w:pBdr>
        <w:bottom w:val="single" w:sz="2" w:space="1" w:color="auto"/>
      </w:pBdr>
    </w:pPr>
  </w:style>
  <w:style w:type="paragraph" w:customStyle="1" w:styleId="IPSO-DoksLinieoben">
    <w:name w:val="IPSO-Doks: Linie (oben)"/>
    <w:basedOn w:val="Normal"/>
    <w:next w:val="Normal"/>
    <w:uiPriority w:val="50"/>
    <w:rsid w:val="00E82A38"/>
    <w:pPr>
      <w:pBdr>
        <w:top w:val="single" w:sz="2" w:space="1" w:color="auto"/>
      </w:pBdr>
    </w:pPr>
  </w:style>
  <w:style w:type="paragraph" w:customStyle="1" w:styleId="IPSO-DoksTabhngend254cm">
    <w:name w:val="IPSO-Doks: Tab/hängend (2.54 cm)"/>
    <w:basedOn w:val="Normal"/>
    <w:uiPriority w:val="51"/>
    <w:qFormat/>
    <w:rsid w:val="00E82A38"/>
    <w:pPr>
      <w:tabs>
        <w:tab w:val="left" w:pos="1440"/>
      </w:tabs>
      <w:ind w:left="1440" w:hanging="1440"/>
    </w:pPr>
  </w:style>
  <w:style w:type="paragraph" w:customStyle="1" w:styleId="IPSO-DoksTabhngend508cm">
    <w:name w:val="IPSO-Doks: Tab/hängend (5.08 cm)"/>
    <w:basedOn w:val="Normal"/>
    <w:uiPriority w:val="51"/>
    <w:qFormat/>
    <w:rsid w:val="00E82A38"/>
    <w:pPr>
      <w:tabs>
        <w:tab w:val="left" w:pos="2880"/>
      </w:tabs>
      <w:ind w:left="2880" w:hanging="2880"/>
    </w:pPr>
  </w:style>
  <w:style w:type="paragraph" w:customStyle="1" w:styleId="IPSO-LayoutLogo-Box">
    <w:name w:val="IPSO-Layout: Logo-Box"/>
    <w:basedOn w:val="Normal"/>
    <w:uiPriority w:val="73"/>
    <w:rsid w:val="00AF15AF"/>
    <w:pPr>
      <w:framePr w:w="2835" w:h="618" w:hRule="exact" w:wrap="notBeside" w:vAnchor="page" w:hAnchor="margin" w:y="738" w:anchorLock="1"/>
      <w:spacing w:line="240" w:lineRule="auto"/>
    </w:pPr>
    <w:rPr>
      <w:noProof/>
      <w:color w:val="FFFFFF" w:themeColor="background1"/>
      <w:sz w:val="16"/>
    </w:rPr>
  </w:style>
  <w:style w:type="paragraph" w:customStyle="1" w:styleId="IPSO-LayoutPaging-Box">
    <w:name w:val="IPSO-Layout: Paging-Box"/>
    <w:basedOn w:val="Normal"/>
    <w:uiPriority w:val="71"/>
    <w:rsid w:val="00C0498A"/>
    <w:pPr>
      <w:framePr w:w="567" w:vSpace="193" w:wrap="around" w:vAnchor="text" w:hAnchor="margin" w:xAlign="right" w:y="-192" w:anchorLock="1"/>
      <w:jc w:val="right"/>
    </w:pPr>
    <w:rPr>
      <w:noProof/>
      <w:sz w:val="16"/>
    </w:rPr>
  </w:style>
  <w:style w:type="paragraph" w:customStyle="1" w:styleId="IPSO-Letter-00Platzhalter">
    <w:name w:val="IPSO-Letter-00: Platzhalter"/>
    <w:basedOn w:val="Normal"/>
    <w:next w:val="Normal"/>
    <w:uiPriority w:val="59"/>
    <w:semiHidden/>
    <w:rsid w:val="00785252"/>
    <w:pPr>
      <w:spacing w:after="2040"/>
      <w:contextualSpacing/>
    </w:pPr>
    <w:rPr>
      <w:noProof/>
      <w:color w:val="FFFFFF" w:themeColor="background1"/>
    </w:rPr>
  </w:style>
  <w:style w:type="paragraph" w:customStyle="1" w:styleId="IPSO-Letter-01Envelope-Return-Box">
    <w:name w:val="IPSO-Letter-01: Envelope-Return-Box"/>
    <w:basedOn w:val="Normal"/>
    <w:next w:val="Normal"/>
    <w:uiPriority w:val="59"/>
    <w:semiHidden/>
    <w:rsid w:val="00B77B9D"/>
    <w:pPr>
      <w:framePr w:w="4536" w:h="227" w:wrap="notBeside" w:vAnchor="page" w:hAnchor="text" w:y="2949" w:anchorLock="1"/>
    </w:pPr>
    <w:rPr>
      <w:noProof/>
      <w:sz w:val="16"/>
      <w:u w:val="single"/>
    </w:rPr>
  </w:style>
  <w:style w:type="paragraph" w:customStyle="1" w:styleId="IPSO-Letter-01Envelope-Return-BoxRight">
    <w:name w:val="IPSO-Letter-01: Envelope-Return-Box (Right)"/>
    <w:basedOn w:val="Normal"/>
    <w:next w:val="Normal"/>
    <w:uiPriority w:val="59"/>
    <w:semiHidden/>
    <w:rsid w:val="00B77B9D"/>
    <w:pPr>
      <w:framePr w:w="4536" w:h="227" w:wrap="notBeside" w:vAnchor="page" w:hAnchor="page" w:x="6748" w:y="2949" w:anchorLock="1"/>
    </w:pPr>
    <w:rPr>
      <w:noProof/>
      <w:sz w:val="16"/>
      <w:u w:val="single"/>
    </w:rPr>
  </w:style>
  <w:style w:type="paragraph" w:customStyle="1" w:styleId="IPSO-Letter-02Empfngeradresse-Box">
    <w:name w:val="IPSO-Letter-02: Empfängeradresse-Box"/>
    <w:basedOn w:val="Normal"/>
    <w:uiPriority w:val="59"/>
    <w:semiHidden/>
    <w:rsid w:val="00785252"/>
    <w:pPr>
      <w:framePr w:w="4253" w:h="1588" w:wrap="notBeside" w:vAnchor="page" w:hAnchor="text" w:y="2949"/>
      <w:contextualSpacing/>
    </w:pPr>
  </w:style>
  <w:style w:type="paragraph" w:customStyle="1" w:styleId="IPSO-Letter-02Empfngeradresse-Boxrechts">
    <w:name w:val="IPSO-Letter-02: Empfängeradresse-Box (rechts)"/>
    <w:basedOn w:val="Normal"/>
    <w:uiPriority w:val="59"/>
    <w:semiHidden/>
    <w:rsid w:val="00785252"/>
    <w:pPr>
      <w:framePr w:w="4253" w:h="1588" w:wrap="notBeside" w:vAnchor="page" w:hAnchor="page" w:x="6748" w:y="2949" w:anchorLock="1"/>
      <w:contextualSpacing/>
    </w:pPr>
  </w:style>
  <w:style w:type="paragraph" w:customStyle="1" w:styleId="IPSO-Letter-06Signatur">
    <w:name w:val="IPSO-Letter-06: Signatur"/>
    <w:basedOn w:val="Normal"/>
    <w:uiPriority w:val="59"/>
    <w:semiHidden/>
    <w:rsid w:val="008343AB"/>
    <w:pPr>
      <w:tabs>
        <w:tab w:val="left" w:pos="4820"/>
      </w:tabs>
      <w:contextualSpacing/>
    </w:pPr>
  </w:style>
  <w:style w:type="paragraph" w:customStyle="1" w:styleId="IPSO-Letter-03Betreff">
    <w:name w:val="IPSO-Letter-03: Betreff"/>
    <w:basedOn w:val="Normal"/>
    <w:uiPriority w:val="59"/>
    <w:semiHidden/>
    <w:rsid w:val="009E667B"/>
    <w:pPr>
      <w:spacing w:before="720" w:after="480"/>
      <w:contextualSpacing/>
    </w:pPr>
    <w:rPr>
      <w:rFonts w:asciiTheme="majorHAnsi" w:hAnsiTheme="majorHAnsi"/>
      <w:b/>
      <w:sz w:val="22"/>
    </w:rPr>
  </w:style>
  <w:style w:type="paragraph" w:customStyle="1" w:styleId="IPSO-Letter-04Anrede">
    <w:name w:val="IPSO-Letter-04: Anrede"/>
    <w:basedOn w:val="Normal"/>
    <w:next w:val="Normal"/>
    <w:uiPriority w:val="59"/>
    <w:semiHidden/>
    <w:rsid w:val="00D624E3"/>
    <w:pPr>
      <w:spacing w:after="240"/>
      <w:contextualSpacing/>
    </w:pPr>
  </w:style>
  <w:style w:type="paragraph" w:customStyle="1" w:styleId="IPSO-Letter-05Grusszeile">
    <w:name w:val="IPSO-Letter-05: Grusszeile"/>
    <w:basedOn w:val="Normal"/>
    <w:next w:val="Normal"/>
    <w:uiPriority w:val="59"/>
    <w:semiHidden/>
    <w:rsid w:val="00D624E3"/>
    <w:pPr>
      <w:tabs>
        <w:tab w:val="left" w:pos="4536"/>
      </w:tabs>
      <w:spacing w:before="240" w:after="240"/>
      <w:contextualSpacing/>
    </w:pPr>
  </w:style>
  <w:style w:type="paragraph" w:customStyle="1" w:styleId="IPSO-Letter-05GrusszeileFirmenname">
    <w:name w:val="IPSO-Letter-05: Grusszeile (Firmenname)"/>
    <w:basedOn w:val="Normal"/>
    <w:next w:val="Normal"/>
    <w:uiPriority w:val="59"/>
    <w:semiHidden/>
    <w:rsid w:val="00D624E3"/>
    <w:pPr>
      <w:spacing w:after="240"/>
      <w:contextualSpacing/>
    </w:pPr>
    <w:rPr>
      <w:b/>
      <w:noProof/>
    </w:rPr>
  </w:style>
  <w:style w:type="paragraph" w:customStyle="1" w:styleId="IPSO-Letter-06Signature-BoxLeft">
    <w:name w:val="IPSO-Letter-06: Signature-Box (Left)"/>
    <w:basedOn w:val="Normal"/>
    <w:uiPriority w:val="59"/>
    <w:semiHidden/>
    <w:rsid w:val="00D624E3"/>
    <w:pPr>
      <w:framePr w:w="4423" w:wrap="notBeside" w:vAnchor="text" w:hAnchor="text" w:y="1"/>
    </w:pPr>
    <w:rPr>
      <w:noProof/>
    </w:rPr>
  </w:style>
  <w:style w:type="paragraph" w:customStyle="1" w:styleId="IPSO-Letter-06Signature-BoxRight">
    <w:name w:val="IPSO-Letter-06: Signature-Box (Right)"/>
    <w:basedOn w:val="Normal"/>
    <w:uiPriority w:val="59"/>
    <w:semiHidden/>
    <w:rsid w:val="00D624E3"/>
    <w:pPr>
      <w:framePr w:w="4423" w:wrap="notBeside" w:vAnchor="text" w:hAnchor="text" w:x="4537" w:y="1"/>
    </w:pPr>
    <w:rPr>
      <w:noProof/>
    </w:rPr>
  </w:style>
  <w:style w:type="paragraph" w:customStyle="1" w:styleId="IPSO-Letter-07AnhangKopie">
    <w:name w:val="IPSO-Letter-07: Anhang/Kopie"/>
    <w:basedOn w:val="Normal"/>
    <w:next w:val="Aufzhlung1IPSO"/>
    <w:uiPriority w:val="59"/>
    <w:semiHidden/>
    <w:rsid w:val="00D624E3"/>
    <w:pPr>
      <w:spacing w:before="240"/>
      <w:contextualSpacing/>
    </w:pPr>
  </w:style>
  <w:style w:type="table" w:customStyle="1" w:styleId="IPSO-TableStandard">
    <w:name w:val="IPSO-Table (Standard)"/>
    <w:basedOn w:val="TableNormal"/>
    <w:uiPriority w:val="99"/>
    <w:rsid w:val="003F4E2A"/>
    <w:rPr>
      <w:lang w:val="de-CH"/>
    </w:rPr>
    <w:tblPr>
      <w:tblStyleRowBandSize w:val="1"/>
      <w:tblStyleColBandSize w:val="1"/>
      <w:tblCellMar>
        <w:top w:w="57" w:type="dxa"/>
        <w:left w:w="0" w:type="dxa"/>
        <w:bottom w:w="57" w:type="dxa"/>
      </w:tblCellMar>
    </w:tblPr>
    <w:tblStylePr w:type="firstRow">
      <w:rPr>
        <w:b/>
      </w:rPr>
      <w:tblPr/>
      <w:tcPr>
        <w:tcBorders>
          <w:top w:val="single" w:sz="2" w:space="0" w:color="auto"/>
          <w:bottom w:val="single" w:sz="2" w:space="0" w:color="auto"/>
        </w:tcBorders>
      </w:tcPr>
    </w:tblStylePr>
    <w:tblStylePr w:type="lastRow">
      <w:rPr>
        <w:b/>
      </w:rPr>
      <w:tblPr/>
      <w:tcPr>
        <w:tcBorders>
          <w:top w:val="single" w:sz="2" w:space="0" w:color="auto"/>
          <w:bottom w:val="single" w:sz="2" w:space="0" w:color="auto"/>
        </w:tcBorders>
      </w:tcPr>
    </w:tblStylePr>
    <w:tblStylePr w:type="band1Vert">
      <w:tblPr/>
      <w:tcPr>
        <w:tcBorders>
          <w:left w:val="single" w:sz="2" w:space="0" w:color="auto"/>
          <w:right w:val="single" w:sz="2" w:space="0" w:color="auto"/>
        </w:tcBorders>
      </w:tcPr>
    </w:tblStylePr>
    <w:tblStylePr w:type="band2Vert">
      <w:tblPr/>
      <w:tcPr>
        <w:tcBorders>
          <w:left w:val="single" w:sz="2" w:space="0" w:color="auto"/>
          <w:right w:val="single" w:sz="2" w:space="0" w:color="auto"/>
          <w:insideV w:val="single" w:sz="4" w:space="0" w:color="494642" w:themeColor="text1"/>
        </w:tcBorders>
      </w:tcPr>
    </w:tblStylePr>
    <w:tblStylePr w:type="band1Horz">
      <w:tblPr/>
      <w:tcPr>
        <w:tcBorders>
          <w:top w:val="single" w:sz="2" w:space="0" w:color="auto"/>
          <w:bottom w:val="single" w:sz="2" w:space="0" w:color="auto"/>
        </w:tcBorders>
      </w:tcPr>
    </w:tblStylePr>
    <w:tblStylePr w:type="band2Horz">
      <w:tblPr/>
      <w:tcPr>
        <w:tcBorders>
          <w:top w:val="single" w:sz="2" w:space="0" w:color="auto"/>
          <w:bottom w:val="single" w:sz="2" w:space="0" w:color="auto"/>
        </w:tcBorders>
      </w:tcPr>
    </w:tblStylePr>
  </w:style>
  <w:style w:type="paragraph" w:styleId="NoSpacing">
    <w:name w:val="No Spacing"/>
    <w:uiPriority w:val="15"/>
    <w:semiHidden/>
    <w:qFormat/>
    <w:rsid w:val="00683423"/>
    <w:rPr>
      <w:spacing w:val="2"/>
      <w:lang w:val="de-CH"/>
    </w:rPr>
  </w:style>
  <w:style w:type="paragraph" w:customStyle="1" w:styleId="Lettering1IPSO">
    <w:name w:val="Lettering 1: IPSO"/>
    <w:basedOn w:val="Normal"/>
    <w:uiPriority w:val="6"/>
    <w:qFormat/>
    <w:rsid w:val="001E5869"/>
    <w:pPr>
      <w:numPr>
        <w:numId w:val="14"/>
      </w:numPr>
      <w:contextualSpacing/>
    </w:pPr>
  </w:style>
  <w:style w:type="paragraph" w:customStyle="1" w:styleId="Lettering2IPSO">
    <w:name w:val="Lettering 2: IPSO"/>
    <w:basedOn w:val="Normal"/>
    <w:uiPriority w:val="6"/>
    <w:semiHidden/>
    <w:qFormat/>
    <w:rsid w:val="001E5869"/>
    <w:pPr>
      <w:numPr>
        <w:ilvl w:val="1"/>
        <w:numId w:val="14"/>
      </w:numPr>
      <w:contextualSpacing/>
    </w:pPr>
  </w:style>
  <w:style w:type="paragraph" w:customStyle="1" w:styleId="Lettering3IPSO">
    <w:name w:val="Lettering 3: IPSO"/>
    <w:basedOn w:val="Normal"/>
    <w:uiPriority w:val="6"/>
    <w:semiHidden/>
    <w:rsid w:val="001E5869"/>
    <w:pPr>
      <w:numPr>
        <w:ilvl w:val="2"/>
        <w:numId w:val="14"/>
      </w:numPr>
      <w:ind w:left="1072" w:hanging="352"/>
      <w:contextualSpacing/>
    </w:pPr>
  </w:style>
  <w:style w:type="numbering" w:customStyle="1" w:styleId="List-Bullet">
    <w:name w:val="List-Bullet"/>
    <w:uiPriority w:val="99"/>
    <w:rsid w:val="00642CFC"/>
    <w:pPr>
      <w:numPr>
        <w:numId w:val="6"/>
      </w:numPr>
    </w:pPr>
  </w:style>
  <w:style w:type="paragraph" w:styleId="ListNumber">
    <w:name w:val="List Number"/>
    <w:basedOn w:val="Normal"/>
    <w:uiPriority w:val="80"/>
    <w:rsid w:val="00D624E3"/>
    <w:pPr>
      <w:numPr>
        <w:numId w:val="8"/>
      </w:numPr>
      <w:contextualSpacing/>
    </w:pPr>
  </w:style>
  <w:style w:type="paragraph" w:styleId="ListNumber2">
    <w:name w:val="List Number 2"/>
    <w:basedOn w:val="Normal"/>
    <w:uiPriority w:val="80"/>
    <w:semiHidden/>
    <w:rsid w:val="00D624E3"/>
    <w:pPr>
      <w:numPr>
        <w:numId w:val="9"/>
      </w:numPr>
      <w:contextualSpacing/>
    </w:pPr>
  </w:style>
  <w:style w:type="paragraph" w:styleId="ListNumber3">
    <w:name w:val="List Number 3"/>
    <w:basedOn w:val="Normal"/>
    <w:uiPriority w:val="80"/>
    <w:semiHidden/>
    <w:rsid w:val="00D624E3"/>
    <w:pPr>
      <w:numPr>
        <w:numId w:val="10"/>
      </w:numPr>
      <w:contextualSpacing/>
    </w:pPr>
  </w:style>
  <w:style w:type="paragraph" w:styleId="ListNumber4">
    <w:name w:val="List Number 4"/>
    <w:basedOn w:val="Normal"/>
    <w:uiPriority w:val="80"/>
    <w:semiHidden/>
    <w:rsid w:val="00D624E3"/>
    <w:pPr>
      <w:numPr>
        <w:numId w:val="11"/>
      </w:numPr>
      <w:contextualSpacing/>
    </w:pPr>
  </w:style>
  <w:style w:type="paragraph" w:styleId="ListNumber5">
    <w:name w:val="List Number 5"/>
    <w:basedOn w:val="Normal"/>
    <w:uiPriority w:val="80"/>
    <w:semiHidden/>
    <w:rsid w:val="00D624E3"/>
    <w:pPr>
      <w:numPr>
        <w:numId w:val="12"/>
      </w:numPr>
      <w:contextualSpacing/>
    </w:pPr>
  </w:style>
  <w:style w:type="numbering" w:customStyle="1" w:styleId="List-Heading">
    <w:name w:val="List-Heading"/>
    <w:uiPriority w:val="99"/>
    <w:rsid w:val="00B77B9D"/>
    <w:pPr>
      <w:numPr>
        <w:numId w:val="13"/>
      </w:numPr>
    </w:pPr>
  </w:style>
  <w:style w:type="numbering" w:customStyle="1" w:styleId="List-Lettering">
    <w:name w:val="List-Lettering"/>
    <w:uiPriority w:val="99"/>
    <w:rsid w:val="00B77B9D"/>
    <w:pPr>
      <w:numPr>
        <w:numId w:val="7"/>
      </w:numPr>
    </w:pPr>
  </w:style>
  <w:style w:type="numbering" w:customStyle="1" w:styleId="List-Numbering">
    <w:name w:val="List-Numbering"/>
    <w:uiPriority w:val="99"/>
    <w:rsid w:val="00B77B9D"/>
    <w:pPr>
      <w:numPr>
        <w:numId w:val="15"/>
      </w:numPr>
    </w:pPr>
  </w:style>
  <w:style w:type="character" w:styleId="UnresolvedMention">
    <w:name w:val="Unresolved Mention"/>
    <w:basedOn w:val="DefaultParagraphFont"/>
    <w:uiPriority w:val="99"/>
    <w:semiHidden/>
    <w:unhideWhenUsed/>
    <w:rsid w:val="00B77B9D"/>
    <w:rPr>
      <w:color w:val="605E5C"/>
      <w:shd w:val="clear" w:color="auto" w:fill="E1DFDD"/>
    </w:rPr>
  </w:style>
  <w:style w:type="paragraph" w:customStyle="1" w:styleId="Numbering1IPSO">
    <w:name w:val="Numbering 1: IPSO"/>
    <w:basedOn w:val="Normal"/>
    <w:uiPriority w:val="5"/>
    <w:qFormat/>
    <w:rsid w:val="001E5869"/>
    <w:pPr>
      <w:numPr>
        <w:numId w:val="16"/>
      </w:numPr>
      <w:contextualSpacing/>
    </w:pPr>
  </w:style>
  <w:style w:type="paragraph" w:customStyle="1" w:styleId="Numbering2IPSO">
    <w:name w:val="Numbering 2: IPSO"/>
    <w:basedOn w:val="Normal"/>
    <w:uiPriority w:val="5"/>
    <w:qFormat/>
    <w:rsid w:val="001E5869"/>
    <w:pPr>
      <w:numPr>
        <w:ilvl w:val="1"/>
        <w:numId w:val="16"/>
      </w:numPr>
      <w:contextualSpacing/>
    </w:pPr>
  </w:style>
  <w:style w:type="paragraph" w:customStyle="1" w:styleId="Numbering3IPSO">
    <w:name w:val="Numbering 3: IPSO"/>
    <w:basedOn w:val="Normal"/>
    <w:uiPriority w:val="5"/>
    <w:semiHidden/>
    <w:rsid w:val="001E5869"/>
    <w:pPr>
      <w:numPr>
        <w:ilvl w:val="2"/>
        <w:numId w:val="16"/>
      </w:numPr>
      <w:ind w:left="1072" w:hanging="352"/>
      <w:contextualSpacing/>
    </w:pPr>
  </w:style>
  <w:style w:type="character" w:styleId="PlaceholderText">
    <w:name w:val="Placeholder Text"/>
    <w:basedOn w:val="DefaultParagraphFont"/>
    <w:uiPriority w:val="99"/>
    <w:semiHidden/>
    <w:rsid w:val="008410E7"/>
    <w:rPr>
      <w:color w:val="auto"/>
      <w:bdr w:val="none" w:sz="0" w:space="0" w:color="auto"/>
      <w:shd w:val="clear" w:color="auto" w:fill="CBEAF3" w:themeFill="accent6" w:themeFillTint="66"/>
    </w:rPr>
  </w:style>
  <w:style w:type="paragraph" w:styleId="TOAHeading">
    <w:name w:val="toa heading"/>
    <w:basedOn w:val="Normal"/>
    <w:next w:val="Normal"/>
    <w:uiPriority w:val="40"/>
    <w:semiHidden/>
    <w:unhideWhenUsed/>
    <w:rsid w:val="00E82A38"/>
    <w:rPr>
      <w:rFonts w:asciiTheme="majorHAnsi" w:eastAsiaTheme="majorEastAsia" w:hAnsiTheme="majorHAnsi" w:cstheme="majorBidi"/>
      <w:b/>
      <w:bCs/>
      <w:szCs w:val="24"/>
    </w:rPr>
  </w:style>
  <w:style w:type="character" w:styleId="SubtleEmphasis">
    <w:name w:val="Subtle Emphasis"/>
    <w:basedOn w:val="DefaultParagraphFont"/>
    <w:uiPriority w:val="19"/>
    <w:semiHidden/>
    <w:qFormat/>
    <w:rsid w:val="008B094A"/>
    <w:rPr>
      <w:b w:val="0"/>
      <w:i w:val="0"/>
      <w:iCs/>
      <w:caps/>
      <w:smallCaps w:val="0"/>
      <w:color w:val="auto"/>
      <w:spacing w:val="2"/>
    </w:rPr>
  </w:style>
  <w:style w:type="character" w:styleId="SubtleReference">
    <w:name w:val="Subtle Reference"/>
    <w:basedOn w:val="DefaultParagraphFont"/>
    <w:uiPriority w:val="31"/>
    <w:qFormat/>
    <w:rsid w:val="00B77B9D"/>
    <w:rPr>
      <w:caps w:val="0"/>
      <w:smallCaps w:val="0"/>
      <w:color w:val="auto"/>
      <w:spacing w:val="2"/>
      <w:u w:val="single"/>
    </w:rPr>
  </w:style>
  <w:style w:type="paragraph" w:styleId="NormalIndent">
    <w:name w:val="Normal Indent"/>
    <w:basedOn w:val="Normal"/>
    <w:uiPriority w:val="15"/>
    <w:qFormat/>
    <w:rsid w:val="00E82A38"/>
    <w:pPr>
      <w:ind w:left="357"/>
    </w:pPr>
  </w:style>
  <w:style w:type="table" w:styleId="TableGrid">
    <w:name w:val="Table Grid"/>
    <w:basedOn w:val="TableNormal"/>
    <w:uiPriority w:val="39"/>
    <w:rsid w:val="00B77B9D"/>
    <w:pPr>
      <w:spacing w:line="240" w:lineRule="auto"/>
    </w:pPr>
    <w:rPr>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2"/>
    <w:qFormat/>
    <w:rsid w:val="008410E7"/>
    <w:pPr>
      <w:spacing w:before="360" w:after="120"/>
    </w:pPr>
    <w:rPr>
      <w:rFonts w:asciiTheme="majorHAnsi" w:eastAsiaTheme="majorEastAsia" w:hAnsiTheme="majorHAnsi" w:cstheme="majorBidi"/>
      <w:b/>
      <w:kern w:val="28"/>
      <w:sz w:val="24"/>
      <w:szCs w:val="56"/>
    </w:rPr>
  </w:style>
  <w:style w:type="character" w:customStyle="1" w:styleId="TitleChar">
    <w:name w:val="Title Char"/>
    <w:basedOn w:val="DefaultParagraphFont"/>
    <w:link w:val="Title"/>
    <w:uiPriority w:val="2"/>
    <w:rsid w:val="008410E7"/>
    <w:rPr>
      <w:rFonts w:asciiTheme="majorHAnsi" w:eastAsiaTheme="majorEastAsia" w:hAnsiTheme="majorHAnsi" w:cstheme="majorBidi"/>
      <w:b/>
      <w:kern w:val="28"/>
      <w:sz w:val="24"/>
      <w:szCs w:val="56"/>
      <w:lang w:val="de-CH"/>
    </w:rPr>
  </w:style>
  <w:style w:type="character" w:customStyle="1" w:styleId="Heading2Char">
    <w:name w:val="Heading 2 Char"/>
    <w:basedOn w:val="DefaultParagraphFont"/>
    <w:link w:val="Heading2"/>
    <w:uiPriority w:val="9"/>
    <w:rsid w:val="0049526D"/>
    <w:rPr>
      <w:rFonts w:asciiTheme="majorHAnsi" w:eastAsiaTheme="majorEastAsia" w:hAnsiTheme="majorHAnsi" w:cstheme="majorBidi"/>
      <w:b/>
      <w:sz w:val="22"/>
      <w:szCs w:val="26"/>
      <w:lang w:val="de-CH"/>
    </w:rPr>
  </w:style>
  <w:style w:type="character" w:customStyle="1" w:styleId="Heading3Char">
    <w:name w:val="Heading 3 Char"/>
    <w:basedOn w:val="DefaultParagraphFont"/>
    <w:link w:val="Heading3"/>
    <w:uiPriority w:val="9"/>
    <w:rsid w:val="008410E7"/>
    <w:rPr>
      <w:rFonts w:asciiTheme="majorHAnsi" w:eastAsiaTheme="majorEastAsia" w:hAnsiTheme="majorHAnsi" w:cstheme="majorBidi"/>
      <w:b/>
      <w:szCs w:val="24"/>
      <w:lang w:val="de-CH"/>
    </w:rPr>
  </w:style>
  <w:style w:type="character" w:customStyle="1" w:styleId="Heading4Char">
    <w:name w:val="Heading 4 Char"/>
    <w:basedOn w:val="DefaultParagraphFont"/>
    <w:link w:val="Heading4"/>
    <w:uiPriority w:val="9"/>
    <w:semiHidden/>
    <w:rsid w:val="00AD2BAE"/>
    <w:rPr>
      <w:rFonts w:eastAsiaTheme="majorEastAsia" w:cstheme="majorBidi"/>
      <w:iCs/>
      <w:lang w:val="de-CH"/>
    </w:rPr>
  </w:style>
  <w:style w:type="character" w:customStyle="1" w:styleId="Heading5Char">
    <w:name w:val="Heading 5 Char"/>
    <w:basedOn w:val="DefaultParagraphFont"/>
    <w:link w:val="Heading5"/>
    <w:uiPriority w:val="9"/>
    <w:semiHidden/>
    <w:rsid w:val="00AD2BAE"/>
    <w:rPr>
      <w:rFonts w:eastAsiaTheme="majorEastAsia" w:cstheme="majorBidi"/>
      <w:lang w:val="de-CH"/>
    </w:rPr>
  </w:style>
  <w:style w:type="character" w:customStyle="1" w:styleId="Heading6Char">
    <w:name w:val="Heading 6 Char"/>
    <w:basedOn w:val="DefaultParagraphFont"/>
    <w:link w:val="Heading6"/>
    <w:uiPriority w:val="9"/>
    <w:semiHidden/>
    <w:rsid w:val="00E82A38"/>
    <w:rPr>
      <w:rFonts w:eastAsiaTheme="majorEastAsia" w:cstheme="majorBidi"/>
      <w:lang w:val="de-CH"/>
    </w:rPr>
  </w:style>
  <w:style w:type="character" w:customStyle="1" w:styleId="Heading7Char">
    <w:name w:val="Heading 7 Char"/>
    <w:basedOn w:val="DefaultParagraphFont"/>
    <w:link w:val="Heading7"/>
    <w:uiPriority w:val="9"/>
    <w:semiHidden/>
    <w:rsid w:val="00E82A38"/>
    <w:rPr>
      <w:rFonts w:eastAsiaTheme="majorEastAsia" w:cstheme="majorBidi"/>
      <w:iCs/>
      <w:lang w:val="de-CH"/>
    </w:rPr>
  </w:style>
  <w:style w:type="character" w:customStyle="1" w:styleId="Heading8Char">
    <w:name w:val="Heading 8 Char"/>
    <w:basedOn w:val="DefaultParagraphFont"/>
    <w:link w:val="Heading8"/>
    <w:uiPriority w:val="9"/>
    <w:semiHidden/>
    <w:rsid w:val="00E82A38"/>
    <w:rPr>
      <w:rFonts w:eastAsiaTheme="majorEastAsia" w:cstheme="majorBidi"/>
      <w:lang w:val="de-CH"/>
    </w:rPr>
  </w:style>
  <w:style w:type="character" w:customStyle="1" w:styleId="Heading9Char">
    <w:name w:val="Heading 9 Char"/>
    <w:basedOn w:val="DefaultParagraphFont"/>
    <w:link w:val="Heading9"/>
    <w:uiPriority w:val="9"/>
    <w:semiHidden/>
    <w:rsid w:val="00E82A38"/>
    <w:rPr>
      <w:rFonts w:eastAsiaTheme="majorEastAsia" w:cstheme="majorBidi"/>
      <w:iCs/>
      <w:lang w:val="de-CH"/>
    </w:rPr>
  </w:style>
  <w:style w:type="paragraph" w:styleId="Subtitle">
    <w:name w:val="Subtitle"/>
    <w:basedOn w:val="Normal"/>
    <w:next w:val="Normal"/>
    <w:link w:val="SubtitleChar"/>
    <w:uiPriority w:val="2"/>
    <w:qFormat/>
    <w:rsid w:val="008410E7"/>
    <w:pPr>
      <w:numPr>
        <w:ilvl w:val="1"/>
      </w:numPr>
      <w:spacing w:before="360" w:after="120"/>
    </w:pPr>
    <w:rPr>
      <w:rFonts w:asciiTheme="majorHAnsi" w:eastAsiaTheme="minorEastAsia" w:hAnsiTheme="majorHAnsi"/>
      <w:b/>
      <w:sz w:val="22"/>
    </w:rPr>
  </w:style>
  <w:style w:type="character" w:customStyle="1" w:styleId="SubtitleChar">
    <w:name w:val="Subtitle Char"/>
    <w:basedOn w:val="DefaultParagraphFont"/>
    <w:link w:val="Subtitle"/>
    <w:uiPriority w:val="2"/>
    <w:rsid w:val="008410E7"/>
    <w:rPr>
      <w:rFonts w:asciiTheme="majorHAnsi" w:eastAsiaTheme="minorEastAsia" w:hAnsiTheme="majorHAnsi"/>
      <w:b/>
      <w:sz w:val="22"/>
      <w:lang w:val="de-CH"/>
    </w:rPr>
  </w:style>
  <w:style w:type="paragraph" w:styleId="TOC1">
    <w:name w:val="toc 1"/>
    <w:basedOn w:val="Normal"/>
    <w:next w:val="Normal"/>
    <w:uiPriority w:val="39"/>
    <w:rsid w:val="00A00073"/>
    <w:pPr>
      <w:tabs>
        <w:tab w:val="left" w:pos="720"/>
        <w:tab w:val="right" w:pos="9639"/>
      </w:tabs>
      <w:suppressAutoHyphens/>
      <w:spacing w:before="120"/>
      <w:ind w:left="720" w:hanging="720"/>
    </w:pPr>
    <w:rPr>
      <w:rFonts w:asciiTheme="majorHAnsi" w:hAnsiTheme="majorHAnsi"/>
      <w:b/>
    </w:rPr>
  </w:style>
  <w:style w:type="paragraph" w:styleId="TOC2">
    <w:name w:val="toc 2"/>
    <w:basedOn w:val="Normal"/>
    <w:next w:val="Normal"/>
    <w:uiPriority w:val="39"/>
    <w:rsid w:val="00A00073"/>
    <w:pPr>
      <w:tabs>
        <w:tab w:val="left" w:pos="720"/>
        <w:tab w:val="right" w:leader="dot" w:pos="9639"/>
      </w:tabs>
      <w:suppressAutoHyphens/>
      <w:ind w:left="720" w:hanging="720"/>
      <w:contextualSpacing/>
    </w:pPr>
  </w:style>
  <w:style w:type="paragraph" w:styleId="TOC3">
    <w:name w:val="toc 3"/>
    <w:basedOn w:val="Normal"/>
    <w:next w:val="Normal"/>
    <w:uiPriority w:val="39"/>
    <w:rsid w:val="00A00073"/>
    <w:pPr>
      <w:tabs>
        <w:tab w:val="left" w:pos="720"/>
        <w:tab w:val="right" w:leader="dot" w:pos="9639"/>
      </w:tabs>
      <w:suppressAutoHyphens/>
      <w:ind w:left="720" w:hanging="720"/>
      <w:contextualSpacing/>
    </w:pPr>
  </w:style>
  <w:style w:type="paragraph" w:styleId="TOC4">
    <w:name w:val="toc 4"/>
    <w:basedOn w:val="Normal"/>
    <w:next w:val="Normal"/>
    <w:uiPriority w:val="39"/>
    <w:semiHidden/>
    <w:rsid w:val="006076CC"/>
    <w:pPr>
      <w:tabs>
        <w:tab w:val="left" w:pos="1072"/>
        <w:tab w:val="right" w:leader="dot" w:pos="9639"/>
      </w:tabs>
      <w:suppressAutoHyphens/>
      <w:ind w:left="1072" w:hanging="1072"/>
      <w:contextualSpacing/>
    </w:pPr>
  </w:style>
  <w:style w:type="paragraph" w:styleId="TOC5">
    <w:name w:val="toc 5"/>
    <w:basedOn w:val="Normal"/>
    <w:next w:val="Normal"/>
    <w:uiPriority w:val="39"/>
    <w:semiHidden/>
    <w:rsid w:val="006076CC"/>
    <w:pPr>
      <w:tabs>
        <w:tab w:val="left" w:pos="1072"/>
        <w:tab w:val="right" w:leader="dot" w:pos="9639"/>
      </w:tabs>
      <w:suppressAutoHyphens/>
      <w:ind w:left="1072" w:hanging="1072"/>
      <w:contextualSpacing/>
    </w:pPr>
  </w:style>
  <w:style w:type="paragraph" w:styleId="TOC6">
    <w:name w:val="toc 6"/>
    <w:basedOn w:val="Normal"/>
    <w:next w:val="Normal"/>
    <w:uiPriority w:val="39"/>
    <w:semiHidden/>
    <w:rsid w:val="006076CC"/>
    <w:pPr>
      <w:tabs>
        <w:tab w:val="left" w:pos="1440"/>
        <w:tab w:val="right" w:leader="dot" w:pos="9639"/>
      </w:tabs>
      <w:suppressAutoHyphens/>
      <w:ind w:left="1440" w:hanging="1440"/>
      <w:contextualSpacing/>
    </w:pPr>
  </w:style>
  <w:style w:type="paragraph" w:styleId="TOC7">
    <w:name w:val="toc 7"/>
    <w:basedOn w:val="Normal"/>
    <w:next w:val="Normal"/>
    <w:uiPriority w:val="39"/>
    <w:semiHidden/>
    <w:rsid w:val="006076CC"/>
    <w:pPr>
      <w:tabs>
        <w:tab w:val="left" w:pos="1440"/>
        <w:tab w:val="right" w:leader="dot" w:pos="9639"/>
      </w:tabs>
      <w:suppressAutoHyphens/>
      <w:ind w:left="1440" w:hanging="1440"/>
      <w:contextualSpacing/>
    </w:pPr>
  </w:style>
  <w:style w:type="paragraph" w:styleId="TOC8">
    <w:name w:val="toc 8"/>
    <w:basedOn w:val="Normal"/>
    <w:next w:val="Normal"/>
    <w:uiPriority w:val="39"/>
    <w:semiHidden/>
    <w:rsid w:val="006076CC"/>
    <w:pPr>
      <w:tabs>
        <w:tab w:val="left" w:pos="1797"/>
        <w:tab w:val="right" w:leader="dot" w:pos="9639"/>
      </w:tabs>
      <w:suppressAutoHyphens/>
      <w:ind w:left="1797" w:hanging="1797"/>
      <w:contextualSpacing/>
    </w:pPr>
  </w:style>
  <w:style w:type="paragraph" w:styleId="TOC9">
    <w:name w:val="toc 9"/>
    <w:basedOn w:val="Normal"/>
    <w:next w:val="Normal"/>
    <w:uiPriority w:val="39"/>
    <w:semiHidden/>
    <w:rsid w:val="006076CC"/>
    <w:pPr>
      <w:tabs>
        <w:tab w:val="left" w:pos="1797"/>
        <w:tab w:val="right" w:leader="dot" w:pos="9639"/>
      </w:tabs>
      <w:suppressAutoHyphens/>
      <w:ind w:left="1797" w:hanging="1797"/>
      <w:contextualSpacing/>
    </w:pPr>
  </w:style>
  <w:style w:type="paragraph" w:styleId="Quote">
    <w:name w:val="Quote"/>
    <w:basedOn w:val="Normal"/>
    <w:next w:val="Normal"/>
    <w:link w:val="QuoteChar"/>
    <w:uiPriority w:val="29"/>
    <w:semiHidden/>
    <w:rsid w:val="00B77B9D"/>
    <w:pPr>
      <w:spacing w:before="200"/>
      <w:ind w:left="864" w:right="864"/>
      <w:jc w:val="center"/>
    </w:pPr>
    <w:rPr>
      <w:i/>
      <w:iCs/>
    </w:rPr>
  </w:style>
  <w:style w:type="character" w:customStyle="1" w:styleId="QuoteChar">
    <w:name w:val="Quote Char"/>
    <w:basedOn w:val="DefaultParagraphFont"/>
    <w:link w:val="Quote"/>
    <w:uiPriority w:val="29"/>
    <w:semiHidden/>
    <w:rsid w:val="00A6632A"/>
    <w:rPr>
      <w:i/>
      <w:iCs/>
      <w:spacing w:val="2"/>
      <w:sz w:val="20"/>
      <w:lang w:val="de-CH"/>
    </w:rPr>
  </w:style>
  <w:style w:type="paragraph" w:styleId="HTMLAddress">
    <w:name w:val="HTML Address"/>
    <w:basedOn w:val="Normal"/>
    <w:link w:val="HTMLAddressChar"/>
    <w:uiPriority w:val="99"/>
    <w:semiHidden/>
    <w:rsid w:val="00D624E3"/>
    <w:pPr>
      <w:spacing w:line="240" w:lineRule="auto"/>
    </w:pPr>
    <w:rPr>
      <w:i/>
      <w:iCs/>
    </w:rPr>
  </w:style>
  <w:style w:type="character" w:customStyle="1" w:styleId="HTMLAddressChar">
    <w:name w:val="HTML Address Char"/>
    <w:basedOn w:val="DefaultParagraphFont"/>
    <w:link w:val="HTMLAddress"/>
    <w:uiPriority w:val="99"/>
    <w:semiHidden/>
    <w:rsid w:val="00592358"/>
    <w:rPr>
      <w:i/>
      <w:iCs/>
      <w:spacing w:val="2"/>
      <w:lang w:val="de-CH"/>
    </w:rPr>
  </w:style>
  <w:style w:type="paragraph" w:styleId="BodyTextIndent3">
    <w:name w:val="Body Text Indent 3"/>
    <w:basedOn w:val="Normal"/>
    <w:link w:val="BodyTextIndent3Char"/>
    <w:uiPriority w:val="99"/>
    <w:semiHidden/>
    <w:unhideWhenUsed/>
    <w:rsid w:val="00D624E3"/>
    <w:pPr>
      <w:ind w:left="283"/>
    </w:pPr>
    <w:rPr>
      <w:sz w:val="18"/>
      <w:szCs w:val="16"/>
    </w:rPr>
  </w:style>
  <w:style w:type="character" w:customStyle="1" w:styleId="BodyTextIndent3Char">
    <w:name w:val="Body Text Indent 3 Char"/>
    <w:basedOn w:val="DefaultParagraphFont"/>
    <w:link w:val="BodyTextIndent3"/>
    <w:uiPriority w:val="99"/>
    <w:semiHidden/>
    <w:rsid w:val="00D624E3"/>
    <w:rPr>
      <w:spacing w:val="2"/>
      <w:sz w:val="18"/>
      <w:szCs w:val="16"/>
      <w:lang w:val="de-CH"/>
    </w:rPr>
  </w:style>
  <w:style w:type="paragraph" w:styleId="BodyText3">
    <w:name w:val="Body Text 3"/>
    <w:basedOn w:val="Normal"/>
    <w:link w:val="BodyText3Char"/>
    <w:uiPriority w:val="99"/>
    <w:semiHidden/>
    <w:unhideWhenUsed/>
    <w:rsid w:val="00D624E3"/>
    <w:rPr>
      <w:sz w:val="18"/>
      <w:szCs w:val="16"/>
    </w:rPr>
  </w:style>
  <w:style w:type="character" w:customStyle="1" w:styleId="BodyText3Char">
    <w:name w:val="Body Text 3 Char"/>
    <w:basedOn w:val="DefaultParagraphFont"/>
    <w:link w:val="BodyText3"/>
    <w:uiPriority w:val="99"/>
    <w:semiHidden/>
    <w:rsid w:val="00D624E3"/>
    <w:rPr>
      <w:spacing w:val="2"/>
      <w:sz w:val="18"/>
      <w:szCs w:val="16"/>
      <w:lang w:val="de-CH"/>
    </w:rPr>
  </w:style>
  <w:style w:type="table" w:styleId="PlainTable4">
    <w:name w:val="Plain Table 4"/>
    <w:basedOn w:val="TableNormal"/>
    <w:uiPriority w:val="44"/>
    <w:rsid w:val="0068342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Aufzhlung1IPSO">
    <w:name w:val="Table-Aufzählung 1: IPSO"/>
    <w:basedOn w:val="Normal"/>
    <w:uiPriority w:val="7"/>
    <w:qFormat/>
    <w:rsid w:val="003C7DD9"/>
    <w:pPr>
      <w:numPr>
        <w:numId w:val="20"/>
      </w:numPr>
    </w:pPr>
  </w:style>
  <w:style w:type="numbering" w:customStyle="1" w:styleId="List-Table">
    <w:name w:val="List-Table"/>
    <w:uiPriority w:val="99"/>
    <w:rsid w:val="003C7DD9"/>
    <w:pPr>
      <w:numPr>
        <w:numId w:val="18"/>
      </w:numPr>
    </w:pPr>
  </w:style>
  <w:style w:type="paragraph" w:customStyle="1" w:styleId="Table-Aufzhlung2IPSO">
    <w:name w:val="Table-Aufzählung 2: IPSO"/>
    <w:basedOn w:val="Normal"/>
    <w:uiPriority w:val="7"/>
    <w:semiHidden/>
    <w:rsid w:val="003C7DD9"/>
    <w:pPr>
      <w:numPr>
        <w:ilvl w:val="1"/>
        <w:numId w:val="20"/>
      </w:numPr>
    </w:pPr>
  </w:style>
  <w:style w:type="paragraph" w:customStyle="1" w:styleId="Table-Numbering1IPSO">
    <w:name w:val="Table-Numbering 1: IPSO"/>
    <w:basedOn w:val="Normal"/>
    <w:uiPriority w:val="7"/>
    <w:semiHidden/>
    <w:qFormat/>
    <w:rsid w:val="003C7DD9"/>
    <w:pPr>
      <w:numPr>
        <w:ilvl w:val="2"/>
        <w:numId w:val="20"/>
      </w:numPr>
    </w:pPr>
  </w:style>
  <w:style w:type="paragraph" w:customStyle="1" w:styleId="Table-Numbering2IPSO">
    <w:name w:val="Table-Numbering 2: IPSO"/>
    <w:basedOn w:val="Normal"/>
    <w:uiPriority w:val="7"/>
    <w:semiHidden/>
    <w:rsid w:val="003C7DD9"/>
    <w:pPr>
      <w:numPr>
        <w:ilvl w:val="3"/>
        <w:numId w:val="20"/>
      </w:numPr>
    </w:pPr>
  </w:style>
  <w:style w:type="paragraph" w:customStyle="1" w:styleId="Table-Lettering1IPSO">
    <w:name w:val="Table-Lettering 1: IPSO"/>
    <w:basedOn w:val="Normal"/>
    <w:uiPriority w:val="8"/>
    <w:semiHidden/>
    <w:rsid w:val="003C7DD9"/>
    <w:pPr>
      <w:numPr>
        <w:ilvl w:val="4"/>
        <w:numId w:val="20"/>
      </w:numPr>
    </w:pPr>
  </w:style>
  <w:style w:type="paragraph" w:customStyle="1" w:styleId="Table-Lettering2IPSO">
    <w:name w:val="Table-Lettering 2: IPSO"/>
    <w:basedOn w:val="Normal"/>
    <w:uiPriority w:val="8"/>
    <w:semiHidden/>
    <w:rsid w:val="003C7DD9"/>
    <w:pPr>
      <w:numPr>
        <w:ilvl w:val="5"/>
        <w:numId w:val="20"/>
      </w:numPr>
    </w:pPr>
  </w:style>
  <w:style w:type="paragraph" w:customStyle="1" w:styleId="a0">
    <w:name w:val="*********"/>
    <w:basedOn w:val="Normal"/>
    <w:next w:val="Normal"/>
    <w:uiPriority w:val="7"/>
    <w:semiHidden/>
    <w:rsid w:val="00297AE3"/>
    <w:pPr>
      <w:jc w:val="center"/>
    </w:pPr>
    <w:rPr>
      <w:color w:val="009CC3" w:themeColor="accent2"/>
      <w:sz w:val="16"/>
    </w:rPr>
  </w:style>
  <w:style w:type="paragraph" w:customStyle="1" w:styleId="IPSO-DoksDokumenttitel">
    <w:name w:val="IPSO-Doks: Dokumenttitel"/>
    <w:basedOn w:val="Normal"/>
    <w:uiPriority w:val="49"/>
    <w:rsid w:val="00E42381"/>
    <w:pPr>
      <w:spacing w:after="240"/>
      <w:contextualSpacing/>
    </w:pPr>
    <w:rPr>
      <w:sz w:val="44"/>
    </w:rPr>
  </w:style>
  <w:style w:type="character" w:styleId="FollowedHyperlink">
    <w:name w:val="FollowedHyperlink"/>
    <w:basedOn w:val="DefaultParagraphFont"/>
    <w:uiPriority w:val="99"/>
    <w:semiHidden/>
    <w:unhideWhenUsed/>
    <w:rsid w:val="00914D47"/>
    <w:rPr>
      <w:color w:val="auto"/>
      <w:u w:val="single"/>
    </w:rPr>
  </w:style>
  <w:style w:type="paragraph" w:customStyle="1" w:styleId="IPSO-DoksStandard8pt">
    <w:name w:val="IPSO-Doks: Standard 8 pt."/>
    <w:basedOn w:val="Normal"/>
    <w:uiPriority w:val="49"/>
    <w:qFormat/>
    <w:rsid w:val="00174C2F"/>
    <w:rPr>
      <w:sz w:val="16"/>
    </w:rPr>
  </w:style>
  <w:style w:type="paragraph" w:styleId="ListParagraph">
    <w:name w:val="List Paragraph"/>
    <w:basedOn w:val="Normal"/>
    <w:uiPriority w:val="34"/>
    <w:qFormat/>
    <w:rsid w:val="001B0527"/>
    <w:pPr>
      <w:ind w:left="357" w:hanging="357"/>
      <w:contextualSpacing/>
    </w:pPr>
  </w:style>
  <w:style w:type="paragraph" w:customStyle="1" w:styleId="IPSO-LayoutBildungsmarkenPage1">
    <w:name w:val="IPSO-Layout: Bildungsmarken (Page1)"/>
    <w:basedOn w:val="Footer"/>
    <w:next w:val="Footer"/>
    <w:uiPriority w:val="75"/>
    <w:rsid w:val="00984D08"/>
    <w:pPr>
      <w:spacing w:after="210"/>
      <w:contextualSpacing/>
    </w:pPr>
    <w:rPr>
      <w:noProof/>
      <w:sz w:val="12"/>
    </w:rPr>
  </w:style>
  <w:style w:type="paragraph" w:customStyle="1" w:styleId="IPSO-LayoutDate-Box">
    <w:name w:val="IPSO-Layout: Date-Box"/>
    <w:basedOn w:val="Footer"/>
    <w:uiPriority w:val="71"/>
    <w:rsid w:val="00AF15AF"/>
    <w:pPr>
      <w:framePr w:hSpace="357" w:vSpace="193" w:wrap="around" w:vAnchor="text" w:hAnchor="text" w:xAlign="center" w:y="-192" w:anchorLock="1"/>
      <w:jc w:val="center"/>
    </w:pPr>
    <w:rPr>
      <w:noProof/>
    </w:rPr>
  </w:style>
  <w:style w:type="paragraph" w:customStyle="1" w:styleId="Alphabetisch3PLA">
    <w:name w:val="Alphabetisch 3: PLA"/>
    <w:basedOn w:val="Normal"/>
    <w:uiPriority w:val="7"/>
    <w:semiHidden/>
    <w:rsid w:val="008626D2"/>
    <w:pPr>
      <w:numPr>
        <w:numId w:val="21"/>
      </w:numPr>
      <w:spacing w:before="120" w:after="120" w:line="300" w:lineRule="auto"/>
      <w:contextualSpacing/>
    </w:pPr>
  </w:style>
  <w:style w:type="numbering" w:customStyle="1" w:styleId="List-Heading-PLA">
    <w:name w:val="List-Heading-PLA"/>
    <w:uiPriority w:val="99"/>
    <w:rsid w:val="00B840C5"/>
    <w:pPr>
      <w:numPr>
        <w:numId w:val="22"/>
      </w:numPr>
    </w:pPr>
  </w:style>
  <w:style w:type="table" w:customStyle="1" w:styleId="TableNormal1">
    <w:name w:val="Table Normal1"/>
    <w:rsid w:val="00DB5BE6"/>
    <w:pPr>
      <w:pBdr>
        <w:top w:val="nil"/>
        <w:left w:val="nil"/>
        <w:bottom w:val="nil"/>
        <w:right w:val="nil"/>
        <w:between w:val="nil"/>
        <w:bar w:val="nil"/>
      </w:pBdr>
      <w:spacing w:line="240" w:lineRule="auto"/>
    </w:pPr>
    <w:rPr>
      <w:rFonts w:ascii="Times New Roman" w:eastAsia="Arial Unicode MS" w:hAnsi="Times New Roman" w:cs="Times New Roman"/>
      <w:bdr w:val="nil"/>
      <w:lang w:val="de-CH" w:eastAsia="de-CH"/>
    </w:rPr>
    <w:tblPr>
      <w:tblInd w:w="0" w:type="dxa"/>
      <w:tblCellMar>
        <w:top w:w="0" w:type="dxa"/>
        <w:left w:w="0" w:type="dxa"/>
        <w:bottom w:w="0" w:type="dxa"/>
        <w:right w:w="0" w:type="dxa"/>
      </w:tblCellMar>
    </w:tblPr>
  </w:style>
  <w:style w:type="paragraph" w:styleId="NormalWeb">
    <w:name w:val="Normal (Web)"/>
    <w:basedOn w:val="Normal"/>
    <w:uiPriority w:val="99"/>
    <w:unhideWhenUsed/>
    <w:rsid w:val="004C5377"/>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ost/api/inhal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E:\ipso!%20Blanko%20Hochformat%2003.2021.dotx" TargetMode="External"/></Relationships>
</file>

<file path=word/theme/theme1.xml><?xml version="1.0" encoding="utf-8"?>
<a:theme xmlns:a="http://schemas.openxmlformats.org/drawingml/2006/main" name="IPSO-Word-v1-01">
  <a:themeElements>
    <a:clrScheme name="colors-ispo-v1-01">
      <a:dk1>
        <a:srgbClr val="494642"/>
      </a:dk1>
      <a:lt1>
        <a:sysClr val="window" lastClr="FFFFFF"/>
      </a:lt1>
      <a:dk2>
        <a:srgbClr val="000000"/>
      </a:dk2>
      <a:lt2>
        <a:srgbClr val="FFFFFF"/>
      </a:lt2>
      <a:accent1>
        <a:srgbClr val="CDDA44"/>
      </a:accent1>
      <a:accent2>
        <a:srgbClr val="009CC3"/>
      </a:accent2>
      <a:accent3>
        <a:srgbClr val="494642"/>
      </a:accent3>
      <a:accent4>
        <a:srgbClr val="F0567D"/>
      </a:accent4>
      <a:accent5>
        <a:srgbClr val="E6ECA1"/>
      </a:accent5>
      <a:accent6>
        <a:srgbClr val="7FCDE1"/>
      </a:accent6>
      <a:hlink>
        <a:srgbClr val="000000"/>
      </a:hlink>
      <a:folHlink>
        <a:srgbClr val="000000"/>
      </a:folHlink>
    </a:clrScheme>
    <a:fontScheme name="Tahoma - Tahoma">
      <a:majorFont>
        <a:latin typeface="Tahoma"/>
        <a:ea typeface=""/>
        <a:cs typeface=""/>
      </a:majorFont>
      <a:minorFont>
        <a:latin typeface="Tahoma"/>
        <a:ea typeface=""/>
        <a:cs typeface=""/>
      </a:minorFont>
    </a:fontScheme>
    <a:fmtScheme name="Blanko-Effect">
      <a:fillStyleLst>
        <a:solidFill>
          <a:schemeClr val="phClr"/>
        </a:solidFill>
        <a:solidFill>
          <a:schemeClr val="phClr"/>
        </a:solidFill>
        <a:solidFill>
          <a:schemeClr val="phClr"/>
        </a:solidFill>
      </a:fillStyleLst>
      <a:lnStyleLst>
        <a:ln w="6350" cap="flat" cmpd="sng" algn="ctr">
          <a:solidFill>
            <a:schemeClr val="phClr">
              <a:satMod val="100000"/>
            </a:schemeClr>
          </a:solidFill>
          <a:prstDash val="solid"/>
        </a:ln>
        <a:ln w="0" cap="flat" cmpd="sng" algn="ctr">
          <a:solidFill>
            <a:schemeClr val="phClr">
              <a:satMod val="100000"/>
            </a:schemeClr>
          </a:solidFill>
          <a:prstDash val="solid"/>
        </a:ln>
        <a:ln w="19050" cap="flat" cmpd="sng" algn="ctr">
          <a:solidFill>
            <a:schemeClr val="phClr">
              <a:satMod val="100000"/>
            </a:scheme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lnDef>
      <a:spPr/>
      <a:bodyPr/>
      <a:lstStyle/>
      <a:style>
        <a:lnRef idx="1">
          <a:schemeClr val="dk1"/>
        </a:lnRef>
        <a:fillRef idx="0">
          <a:schemeClr val="dk1"/>
        </a:fillRef>
        <a:effectRef idx="0">
          <a:schemeClr val="dk1"/>
        </a:effectRef>
        <a:fontRef idx="minor">
          <a:schemeClr val="tx1"/>
        </a:fontRef>
      </a:style>
    </a:lnDef>
    <a:txDef>
      <a:spPr>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dk1"/>
        </a:lnRef>
        <a:fillRef idx="1">
          <a:schemeClr val="lt1"/>
        </a:fillRef>
        <a:effectRef idx="0">
          <a:schemeClr val="dk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6d9da1-b319-4261-affa-9a49d8552532">
      <Terms xmlns="http://schemas.microsoft.com/office/infopath/2007/PartnerControls"/>
    </lcf76f155ced4ddcb4097134ff3c332f>
    <TaxCatchAll xmlns="e1d8c292-1417-4bc2-a9ac-d6697422c4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F302FB43A68AD43A845FA565DA5BD16" ma:contentTypeVersion="11" ma:contentTypeDescription="Ein neues Dokument erstellen." ma:contentTypeScope="" ma:versionID="75948c52e02fd4d58ab1f76bb032bde0">
  <xsd:schema xmlns:xsd="http://www.w3.org/2001/XMLSchema" xmlns:xs="http://www.w3.org/2001/XMLSchema" xmlns:p="http://schemas.microsoft.com/office/2006/metadata/properties" xmlns:ns2="9c6d9da1-b319-4261-affa-9a49d8552532" xmlns:ns3="e1d8c292-1417-4bc2-a9ac-d6697422c4a7" targetNamespace="http://schemas.microsoft.com/office/2006/metadata/properties" ma:root="true" ma:fieldsID="8d27d985cfbe053308d608aee98ed8b6" ns2:_="" ns3:_="">
    <xsd:import namespace="9c6d9da1-b319-4261-affa-9a49d8552532"/>
    <xsd:import namespace="e1d8c292-1417-4bc2-a9ac-d6697422c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d9da1-b319-4261-affa-9a49d85525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865fa0fe-c9f4-4f3e-8db5-c3a0e623de6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8c292-1417-4bc2-a9ac-d6697422c4a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4b5571c-2694-439d-84c2-acd0a444ce1a}" ma:internalName="TaxCatchAll" ma:showField="CatchAllData" ma:web="e1d8c292-1417-4bc2-a9ac-d6697422c4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AA499-0761-442A-8D0B-ADADD657E3B2}">
  <ds:schemaRefs>
    <ds:schemaRef ds:uri="http://schemas.microsoft.com/office/2006/metadata/properties"/>
    <ds:schemaRef ds:uri="http://schemas.microsoft.com/office/infopath/2007/PartnerControls"/>
    <ds:schemaRef ds:uri="9c6d9da1-b319-4261-affa-9a49d8552532"/>
    <ds:schemaRef ds:uri="e1d8c292-1417-4bc2-a9ac-d6697422c4a7"/>
  </ds:schemaRefs>
</ds:datastoreItem>
</file>

<file path=customXml/itemProps2.xml><?xml version="1.0" encoding="utf-8"?>
<ds:datastoreItem xmlns:ds="http://schemas.openxmlformats.org/officeDocument/2006/customXml" ds:itemID="{54ABFDA5-2BAC-43C0-B592-71A458647789}">
  <ds:schemaRefs>
    <ds:schemaRef ds:uri="http://schemas.microsoft.com/sharepoint/v3/contenttype/forms"/>
  </ds:schemaRefs>
</ds:datastoreItem>
</file>

<file path=customXml/itemProps3.xml><?xml version="1.0" encoding="utf-8"?>
<ds:datastoreItem xmlns:ds="http://schemas.openxmlformats.org/officeDocument/2006/customXml" ds:itemID="{343EE6A7-DB47-4157-B0D3-C23ED3EB6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d9da1-b319-4261-affa-9a49d8552532"/>
    <ds:schemaRef ds:uri="e1d8c292-1417-4bc2-a9ac-d6697422c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18ACFD-A1AD-4648-BB0C-FC44D029D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ipso! Blanko Hochformat 03.2021.dotx</Template>
  <TotalTime>0</TotalTime>
  <Pages>1</Pages>
  <Words>1522</Words>
  <Characters>8677</Characters>
  <Application>Microsoft Office Word</Application>
  <DocSecurity>4</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ipso Bildung AG</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Evelin Falcone</dc:creator>
  <cp:keywords/>
  <dc:description/>
  <cp:lastModifiedBy>Andreas Geiger</cp:lastModifiedBy>
  <cp:revision>4</cp:revision>
  <cp:lastPrinted>2024-08-27T20:13:00Z</cp:lastPrinted>
  <dcterms:created xsi:type="dcterms:W3CDTF">2025-11-14T02:07:00Z</dcterms:created>
  <dcterms:modified xsi:type="dcterms:W3CDTF">2025-11-14T13:29:00Z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0x010100BF302FB43A68AD43A845FA565DA5BD16</vt:lpwstr>
  </property>
  <property fmtid="{D5CDD505-2E9C-101B-9397-08002B2CF9AE}" pid="3" name="Order">
    <vt:r8>148083700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