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DB5" w:rsidRDefault="0027528A" w:rsidP="00151DB5">
      <w:pPr>
        <w:spacing w:afterLines="50"/>
        <w:jc w:val="center"/>
        <w:rPr>
          <w:rFonts w:ascii="宋体" w:hAnsi="宋体" w:cs="Microsoft Sans Serif"/>
          <w:sz w:val="30"/>
          <w:szCs w:val="30"/>
        </w:rPr>
      </w:pPr>
      <w:r>
        <w:rPr>
          <w:rFonts w:ascii="宋体" w:hAnsi="宋体" w:cs="Microsoft Sans Serif" w:hint="eastAsia"/>
          <w:spacing w:val="66"/>
          <w:sz w:val="30"/>
          <w:szCs w:val="30"/>
        </w:rPr>
        <w:t>山西大学计算机与信息技术学</w:t>
      </w:r>
      <w:r>
        <w:rPr>
          <w:rFonts w:ascii="宋体" w:hAnsi="宋体" w:cs="Microsoft Sans Serif" w:hint="eastAsia"/>
          <w:sz w:val="30"/>
          <w:szCs w:val="30"/>
        </w:rPr>
        <w:t>院</w:t>
      </w:r>
    </w:p>
    <w:p w:rsidR="00151DB5" w:rsidRDefault="0027528A">
      <w:pPr>
        <w:jc w:val="center"/>
        <w:rPr>
          <w:rFonts w:ascii="宋体" w:hAnsi="宋体"/>
          <w:b/>
          <w:spacing w:val="214"/>
          <w:sz w:val="32"/>
          <w:szCs w:val="32"/>
        </w:rPr>
      </w:pPr>
      <w:r>
        <w:rPr>
          <w:rFonts w:ascii="宋体" w:hAnsi="宋体" w:hint="eastAsia"/>
          <w:b/>
          <w:spacing w:val="214"/>
          <w:sz w:val="48"/>
          <w:szCs w:val="48"/>
        </w:rPr>
        <w:t>实验报告</w:t>
      </w:r>
    </w:p>
    <w:tbl>
      <w:tblPr>
        <w:tblW w:w="94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538"/>
        <w:gridCol w:w="118"/>
        <w:gridCol w:w="779"/>
        <w:gridCol w:w="1096"/>
        <w:gridCol w:w="335"/>
        <w:gridCol w:w="1330"/>
        <w:gridCol w:w="1275"/>
        <w:gridCol w:w="1260"/>
        <w:gridCol w:w="1473"/>
      </w:tblGrid>
      <w:tr w:rsidR="00151DB5">
        <w:trPr>
          <w:trHeight w:val="459"/>
          <w:jc w:val="center"/>
        </w:trPr>
        <w:tc>
          <w:tcPr>
            <w:tcW w:w="1253" w:type="dxa"/>
            <w:vAlign w:val="center"/>
          </w:tcPr>
          <w:p w:rsidR="00151DB5" w:rsidRDefault="0027528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名</w:t>
            </w:r>
          </w:p>
        </w:tc>
        <w:tc>
          <w:tcPr>
            <w:tcW w:w="1435" w:type="dxa"/>
            <w:gridSpan w:val="3"/>
            <w:vAlign w:val="center"/>
          </w:tcPr>
          <w:p w:rsidR="00151DB5" w:rsidRDefault="0027528A">
            <w:pPr>
              <w:jc w:val="center"/>
            </w:pPr>
            <w:r>
              <w:rPr>
                <w:rFonts w:hint="eastAsia"/>
              </w:rPr>
              <w:t>原之安</w:t>
            </w:r>
          </w:p>
        </w:tc>
        <w:tc>
          <w:tcPr>
            <w:tcW w:w="1096" w:type="dxa"/>
            <w:vAlign w:val="center"/>
          </w:tcPr>
          <w:p w:rsidR="00151DB5" w:rsidRDefault="0027528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号</w:t>
            </w:r>
          </w:p>
        </w:tc>
        <w:tc>
          <w:tcPr>
            <w:tcW w:w="1665" w:type="dxa"/>
            <w:gridSpan w:val="2"/>
            <w:vAlign w:val="center"/>
          </w:tcPr>
          <w:p w:rsidR="00151DB5" w:rsidRDefault="0027528A">
            <w:pPr>
              <w:jc w:val="center"/>
            </w:pPr>
            <w:r>
              <w:rPr>
                <w:rFonts w:hint="eastAsia"/>
              </w:rPr>
              <w:t>201502401146</w:t>
            </w:r>
          </w:p>
        </w:tc>
        <w:tc>
          <w:tcPr>
            <w:tcW w:w="1275" w:type="dxa"/>
            <w:vAlign w:val="center"/>
          </w:tcPr>
          <w:p w:rsidR="00151DB5" w:rsidRDefault="0027528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专业班级</w:t>
            </w:r>
          </w:p>
        </w:tc>
        <w:tc>
          <w:tcPr>
            <w:tcW w:w="2733" w:type="dxa"/>
            <w:gridSpan w:val="2"/>
            <w:vAlign w:val="center"/>
          </w:tcPr>
          <w:p w:rsidR="00151DB5" w:rsidRDefault="0027528A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级计科二班</w:t>
            </w:r>
          </w:p>
        </w:tc>
      </w:tr>
      <w:tr w:rsidR="00151DB5">
        <w:trPr>
          <w:trHeight w:val="465"/>
          <w:jc w:val="center"/>
        </w:trPr>
        <w:tc>
          <w:tcPr>
            <w:tcW w:w="1253" w:type="dxa"/>
            <w:vAlign w:val="center"/>
          </w:tcPr>
          <w:p w:rsidR="00151DB5" w:rsidRDefault="0027528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课程名称</w:t>
            </w:r>
          </w:p>
        </w:tc>
        <w:tc>
          <w:tcPr>
            <w:tcW w:w="5471" w:type="dxa"/>
            <w:gridSpan w:val="7"/>
            <w:vAlign w:val="center"/>
          </w:tcPr>
          <w:p w:rsidR="00151DB5" w:rsidRDefault="0027528A">
            <w:pPr>
              <w:jc w:val="center"/>
              <w:rPr>
                <w:rFonts w:ascii="宋体" w:hAnsi="宋体"/>
                <w:spacing w:val="214"/>
                <w:sz w:val="24"/>
              </w:rPr>
            </w:pPr>
            <w:r>
              <w:rPr>
                <w:rFonts w:ascii="宋体" w:hAnsi="宋体" w:hint="eastAsia"/>
                <w:spacing w:val="214"/>
                <w:sz w:val="24"/>
              </w:rPr>
              <w:t>数值分析</w:t>
            </w:r>
          </w:p>
        </w:tc>
        <w:tc>
          <w:tcPr>
            <w:tcW w:w="1260" w:type="dxa"/>
            <w:vAlign w:val="center"/>
          </w:tcPr>
          <w:p w:rsidR="00151DB5" w:rsidRDefault="0027528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实验日期</w:t>
            </w:r>
          </w:p>
        </w:tc>
        <w:tc>
          <w:tcPr>
            <w:tcW w:w="1473" w:type="dxa"/>
            <w:vAlign w:val="center"/>
          </w:tcPr>
          <w:p w:rsidR="00151DB5" w:rsidRDefault="0027528A">
            <w:r>
              <w:rPr>
                <w:rFonts w:hint="eastAsia"/>
              </w:rPr>
              <w:t>2017.12.20</w:t>
            </w:r>
          </w:p>
        </w:tc>
      </w:tr>
      <w:tr w:rsidR="00151DB5">
        <w:trPr>
          <w:trHeight w:val="443"/>
          <w:jc w:val="center"/>
        </w:trPr>
        <w:tc>
          <w:tcPr>
            <w:tcW w:w="1253" w:type="dxa"/>
            <w:vAlign w:val="center"/>
          </w:tcPr>
          <w:p w:rsidR="00151DB5" w:rsidRDefault="0027528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绩</w:t>
            </w:r>
          </w:p>
        </w:tc>
        <w:tc>
          <w:tcPr>
            <w:tcW w:w="1435" w:type="dxa"/>
            <w:gridSpan w:val="3"/>
            <w:vAlign w:val="center"/>
          </w:tcPr>
          <w:p w:rsidR="00151DB5" w:rsidRDefault="00151DB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31" w:type="dxa"/>
            <w:gridSpan w:val="2"/>
            <w:vAlign w:val="center"/>
          </w:tcPr>
          <w:p w:rsidR="00151DB5" w:rsidRDefault="0027528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指导老师</w:t>
            </w:r>
          </w:p>
        </w:tc>
        <w:tc>
          <w:tcPr>
            <w:tcW w:w="2605" w:type="dxa"/>
            <w:gridSpan w:val="2"/>
            <w:vAlign w:val="center"/>
          </w:tcPr>
          <w:p w:rsidR="00151DB5" w:rsidRDefault="0027528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李桂成</w:t>
            </w:r>
          </w:p>
        </w:tc>
        <w:tc>
          <w:tcPr>
            <w:tcW w:w="1260" w:type="dxa"/>
            <w:vAlign w:val="center"/>
          </w:tcPr>
          <w:p w:rsidR="00151DB5" w:rsidRDefault="0027528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批改日期</w:t>
            </w:r>
          </w:p>
        </w:tc>
        <w:tc>
          <w:tcPr>
            <w:tcW w:w="1473" w:type="dxa"/>
            <w:vAlign w:val="center"/>
          </w:tcPr>
          <w:p w:rsidR="00151DB5" w:rsidRDefault="00151DB5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151DB5">
        <w:trPr>
          <w:trHeight w:val="463"/>
          <w:jc w:val="center"/>
        </w:trPr>
        <w:tc>
          <w:tcPr>
            <w:tcW w:w="1791" w:type="dxa"/>
            <w:gridSpan w:val="2"/>
            <w:vAlign w:val="center"/>
          </w:tcPr>
          <w:p w:rsidR="00151DB5" w:rsidRDefault="0027528A">
            <w:pPr>
              <w:jc w:val="center"/>
              <w:rPr>
                <w:rFonts w:ascii="宋体" w:hAnsi="宋体"/>
                <w:spacing w:val="40"/>
                <w:sz w:val="24"/>
              </w:rPr>
            </w:pPr>
            <w:r>
              <w:rPr>
                <w:rFonts w:ascii="宋体" w:hAnsi="宋体" w:hint="eastAsia"/>
                <w:spacing w:val="40"/>
                <w:sz w:val="24"/>
              </w:rPr>
              <w:t>实验名称</w:t>
            </w:r>
          </w:p>
        </w:tc>
        <w:tc>
          <w:tcPr>
            <w:tcW w:w="7666" w:type="dxa"/>
            <w:gridSpan w:val="8"/>
            <w:vAlign w:val="center"/>
          </w:tcPr>
          <w:p w:rsidR="00151DB5" w:rsidRDefault="0027528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实验四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</w:rPr>
              <w:t>解线性方程组的迭代法：雅克比迭代法</w:t>
            </w:r>
          </w:p>
        </w:tc>
      </w:tr>
      <w:tr w:rsidR="00151DB5">
        <w:trPr>
          <w:trHeight w:val="94"/>
          <w:jc w:val="center"/>
        </w:trPr>
        <w:tc>
          <w:tcPr>
            <w:tcW w:w="9457" w:type="dxa"/>
            <w:gridSpan w:val="10"/>
          </w:tcPr>
          <w:p w:rsidR="00151DB5" w:rsidRDefault="00151DB5">
            <w:pPr>
              <w:rPr>
                <w:rFonts w:ascii="宋体" w:hAnsi="宋体"/>
                <w:sz w:val="24"/>
              </w:rPr>
            </w:pPr>
          </w:p>
          <w:p w:rsidR="00151DB5" w:rsidRDefault="0027528A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实验目的：</w:t>
            </w:r>
          </w:p>
          <w:p w:rsidR="00151DB5" w:rsidRDefault="0027528A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 xml:space="preserve">      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用雅可比迭代法解线性方程组</w:t>
            </w:r>
            <w:r>
              <w:rPr>
                <w:rFonts w:ascii="宋体" w:hAnsi="宋体" w:hint="eastAsia"/>
                <w:bCs/>
                <w:sz w:val="24"/>
              </w:rPr>
              <w:t>ax = b,</w:t>
            </w:r>
            <w:r>
              <w:rPr>
                <w:rFonts w:ascii="宋体" w:hAnsi="宋体" w:hint="eastAsia"/>
                <w:bCs/>
                <w:sz w:val="24"/>
              </w:rPr>
              <w:t>式中</w:t>
            </w:r>
            <w:r>
              <w:rPr>
                <w:rFonts w:ascii="宋体" w:hAnsi="宋体" w:hint="eastAsia"/>
                <w:bCs/>
                <w:sz w:val="24"/>
              </w:rPr>
              <w:t>A</w:t>
            </w:r>
            <w:r>
              <w:rPr>
                <w:rFonts w:ascii="宋体" w:hAnsi="宋体" w:hint="eastAsia"/>
                <w:bCs/>
                <w:sz w:val="24"/>
              </w:rPr>
              <w:t>为非奇异实矩阵。在给定迭代初值的情况下，进行迭代，直到满足精度要求。</w:t>
            </w:r>
          </w:p>
          <w:p w:rsidR="00151DB5" w:rsidRDefault="00151DB5">
            <w:pPr>
              <w:rPr>
                <w:rFonts w:ascii="宋体" w:hAnsi="宋体"/>
                <w:bCs/>
                <w:sz w:val="24"/>
              </w:rPr>
            </w:pPr>
          </w:p>
          <w:p w:rsidR="00151DB5" w:rsidRDefault="00151DB5">
            <w:pPr>
              <w:rPr>
                <w:rFonts w:ascii="宋体" w:hAnsi="宋体"/>
                <w:bCs/>
                <w:sz w:val="24"/>
              </w:rPr>
            </w:pPr>
          </w:p>
          <w:p w:rsidR="00151DB5" w:rsidRDefault="0027528A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实验方法：</w:t>
            </w:r>
          </w:p>
          <w:p w:rsidR="00151DB5" w:rsidRDefault="0027528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雅可比迭代法</w:t>
            </w:r>
          </w:p>
          <w:p w:rsidR="00151DB5" w:rsidRDefault="0027528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设系数矩阵</w:t>
            </w:r>
            <w:r>
              <w:rPr>
                <w:rFonts w:ascii="宋体" w:hAnsi="宋体" w:hint="eastAsia"/>
                <w:sz w:val="24"/>
              </w:rPr>
              <w:t>A</w:t>
            </w:r>
            <w:r>
              <w:rPr>
                <w:rFonts w:ascii="宋体" w:hAnsi="宋体" w:hint="eastAsia"/>
                <w:sz w:val="24"/>
              </w:rPr>
              <w:t>为非奇异矩阵，且</w:t>
            </w:r>
            <w:r>
              <w:rPr>
                <w:rFonts w:ascii="宋体" w:hAnsi="宋体" w:hint="eastAsia"/>
                <w:sz w:val="24"/>
              </w:rPr>
              <w:t>a</w:t>
            </w:r>
            <w:r>
              <w:rPr>
                <w:rFonts w:ascii="宋体" w:hAnsi="宋体" w:hint="eastAsia"/>
                <w:sz w:val="24"/>
                <w:vertAlign w:val="subscript"/>
              </w:rPr>
              <w:t>ii</w:t>
            </w:r>
            <w:r>
              <w:rPr>
                <w:rFonts w:ascii="宋体" w:hAnsi="宋体" w:hint="eastAsia"/>
                <w:sz w:val="24"/>
              </w:rPr>
              <w:t xml:space="preserve"> = 0 (i = 1,2,</w:t>
            </w:r>
            <w:r>
              <w:rPr>
                <w:rFonts w:ascii="宋体" w:hAnsi="宋体" w:hint="eastAsia"/>
                <w:sz w:val="24"/>
              </w:rPr>
              <w:t>…</w:t>
            </w:r>
            <w:r>
              <w:rPr>
                <w:rFonts w:ascii="宋体" w:hAnsi="宋体" w:hint="eastAsia"/>
                <w:sz w:val="24"/>
              </w:rPr>
              <w:t>,n),</w:t>
            </w:r>
            <w:r>
              <w:rPr>
                <w:rFonts w:ascii="宋体" w:hAnsi="宋体" w:hint="eastAsia"/>
                <w:sz w:val="24"/>
              </w:rPr>
              <w:t>从第</w:t>
            </w:r>
            <w:r>
              <w:rPr>
                <w:rFonts w:ascii="宋体" w:hAnsi="宋体" w:hint="eastAsia"/>
                <w:sz w:val="24"/>
              </w:rPr>
              <w:t>i</w:t>
            </w:r>
            <w:r>
              <w:rPr>
                <w:rFonts w:ascii="宋体" w:hAnsi="宋体" w:hint="eastAsia"/>
                <w:sz w:val="24"/>
              </w:rPr>
              <w:t>个方程中解出</w:t>
            </w:r>
            <w:r>
              <w:rPr>
                <w:rFonts w:ascii="宋体" w:hAnsi="宋体" w:hint="eastAsia"/>
                <w:sz w:val="24"/>
              </w:rPr>
              <w:t>x</w:t>
            </w:r>
            <w:r>
              <w:rPr>
                <w:rFonts w:ascii="宋体" w:hAnsi="宋体" w:hint="eastAsia"/>
                <w:sz w:val="24"/>
                <w:vertAlign w:val="subscript"/>
              </w:rPr>
              <w:t>i</w:t>
            </w:r>
            <w:r>
              <w:rPr>
                <w:rFonts w:ascii="宋体" w:hAnsi="宋体" w:hint="eastAsia"/>
                <w:sz w:val="24"/>
              </w:rPr>
              <w:t xml:space="preserve"> ,</w:t>
            </w:r>
            <w:r>
              <w:rPr>
                <w:rFonts w:ascii="宋体" w:hAnsi="宋体" w:hint="eastAsia"/>
                <w:sz w:val="24"/>
              </w:rPr>
              <w:t>得其等价形式：</w:t>
            </w:r>
          </w:p>
          <w:p w:rsidR="00151DB5" w:rsidRDefault="00151DB5">
            <w:pPr>
              <w:jc w:val="center"/>
              <w:rPr>
                <w:rFonts w:ascii="宋体" w:hAnsi="宋体"/>
                <w:sz w:val="24"/>
              </w:rPr>
            </w:pPr>
            <w:r w:rsidRPr="00151DB5">
              <w:rPr>
                <w:rFonts w:ascii="宋体" w:hAnsi="宋体" w:hint="eastAsia"/>
                <w:position w:val="-32"/>
                <w:sz w:val="24"/>
              </w:rPr>
              <w:object w:dxaOrig="212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.75pt;height:38.25pt" o:ole="">
                  <v:imagedata r:id="rId8" o:title=""/>
                </v:shape>
                <o:OLEObject Type="Embed" ProgID="Equation.3" ShapeID="_x0000_i1025" DrawAspect="Content" ObjectID="_1575893770" r:id="rId9"/>
              </w:object>
            </w:r>
          </w:p>
          <w:p w:rsidR="00151DB5" w:rsidRDefault="0027528A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取初始向量</w:t>
            </w:r>
            <w:r w:rsidR="00151DB5" w:rsidRPr="00151DB5">
              <w:rPr>
                <w:rFonts w:ascii="宋体" w:hAnsi="宋体" w:hint="eastAsia"/>
                <w:position w:val="-12"/>
                <w:sz w:val="24"/>
              </w:rPr>
              <w:object w:dxaOrig="2280" w:dyaOrig="380">
                <v:shape id="_x0000_i1026" type="#_x0000_t75" style="width:114pt;height:18.75pt" o:ole="">
                  <v:imagedata r:id="rId10" o:title=""/>
                </v:shape>
                <o:OLEObject Type="Embed" ProgID="Equation.3" ShapeID="_x0000_i1026" DrawAspect="Content" ObjectID="_1575893771" r:id="rId11"/>
              </w:object>
            </w:r>
            <w:r>
              <w:rPr>
                <w:rFonts w:ascii="宋体" w:hAnsi="宋体" w:hint="eastAsia"/>
                <w:sz w:val="24"/>
              </w:rPr>
              <w:t>,</w:t>
            </w:r>
            <w:r>
              <w:rPr>
                <w:rFonts w:ascii="宋体" w:hAnsi="宋体" w:hint="eastAsia"/>
                <w:sz w:val="24"/>
              </w:rPr>
              <w:t>可建立相应的迭代公式：</w:t>
            </w:r>
          </w:p>
          <w:p w:rsidR="00151DB5" w:rsidRDefault="00151DB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151DB5">
              <w:rPr>
                <w:rFonts w:ascii="宋体" w:hAnsi="宋体" w:hint="eastAsia"/>
                <w:position w:val="-32"/>
                <w:sz w:val="24"/>
              </w:rPr>
              <w:object w:dxaOrig="2700" w:dyaOrig="760">
                <v:shape id="_x0000_i1027" type="#_x0000_t75" style="width:135pt;height:38.25pt" o:ole="">
                  <v:imagedata r:id="rId12" o:title=""/>
                </v:shape>
                <o:OLEObject Type="Embed" ProgID="Equation.3" ShapeID="_x0000_i1027" DrawAspect="Content" ObjectID="_1575893772" r:id="rId13"/>
              </w:object>
            </w:r>
          </w:p>
          <w:p w:rsidR="00151DB5" w:rsidRDefault="00151DB5">
            <w:pPr>
              <w:rPr>
                <w:rFonts w:ascii="宋体" w:hAnsi="宋体"/>
                <w:b/>
                <w:bCs/>
                <w:sz w:val="24"/>
              </w:rPr>
            </w:pPr>
          </w:p>
          <w:p w:rsidR="00151DB5" w:rsidRDefault="00151DB5">
            <w:pPr>
              <w:rPr>
                <w:rFonts w:ascii="宋体" w:hAnsi="宋体"/>
                <w:b/>
                <w:bCs/>
                <w:sz w:val="24"/>
              </w:rPr>
            </w:pPr>
          </w:p>
          <w:p w:rsidR="00151DB5" w:rsidRDefault="00151DB5">
            <w:pPr>
              <w:rPr>
                <w:rFonts w:ascii="宋体" w:hAnsi="宋体"/>
                <w:b/>
                <w:bCs/>
                <w:sz w:val="24"/>
              </w:rPr>
            </w:pPr>
          </w:p>
          <w:p w:rsidR="00151DB5" w:rsidRDefault="0027528A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实验内容：</w:t>
            </w:r>
          </w:p>
          <w:p w:rsidR="00151DB5" w:rsidRDefault="0027528A">
            <w:pPr>
              <w:ind w:firstLineChars="175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求下列线性方程组的近似解以及相应的迭代次数：</w:t>
            </w:r>
          </w:p>
          <w:p w:rsidR="00151DB5" w:rsidRDefault="00151DB5">
            <w:pPr>
              <w:ind w:firstLineChars="175" w:firstLine="420"/>
              <w:jc w:val="center"/>
              <w:rPr>
                <w:rFonts w:ascii="宋体" w:hAnsi="宋体"/>
                <w:sz w:val="24"/>
              </w:rPr>
            </w:pPr>
            <w:r w:rsidRPr="00151DB5">
              <w:rPr>
                <w:rFonts w:ascii="宋体" w:hAnsi="宋体" w:hint="eastAsia"/>
                <w:position w:val="-102"/>
                <w:sz w:val="24"/>
              </w:rPr>
              <w:object w:dxaOrig="3940" w:dyaOrig="2160">
                <v:shape id="_x0000_i1028" type="#_x0000_t75" style="width:197.25pt;height:108pt" o:ole="">
                  <v:imagedata r:id="rId14" o:title=""/>
                </v:shape>
                <o:OLEObject Type="Embed" ProgID="Equation.3" ShapeID="_x0000_i1028" DrawAspect="Content" ObjectID="_1575893773" r:id="rId15"/>
              </w:object>
            </w:r>
          </w:p>
          <w:p w:rsidR="00151DB5" w:rsidRDefault="0027528A">
            <w:pPr>
              <w:ind w:firstLineChars="175" w:firstLine="4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要求：</w:t>
            </w:r>
            <w:r w:rsidR="00151DB5" w:rsidRPr="00151DB5">
              <w:rPr>
                <w:rFonts w:ascii="宋体" w:hAnsi="宋体" w:hint="eastAsia"/>
                <w:position w:val="-18"/>
                <w:sz w:val="24"/>
              </w:rPr>
              <w:object w:dxaOrig="2180" w:dyaOrig="460">
                <v:shape id="_x0000_i1029" type="#_x0000_t75" style="width:108.75pt;height:23.25pt" o:ole="">
                  <v:imagedata r:id="rId16" o:title=""/>
                </v:shape>
                <o:OLEObject Type="Embed" ProgID="Equation.3" ShapeID="_x0000_i1029" DrawAspect="Content" ObjectID="_1575893774" r:id="rId17"/>
              </w:object>
            </w:r>
            <w:r>
              <w:rPr>
                <w:rFonts w:ascii="宋体" w:hAnsi="宋体" w:hint="eastAsia"/>
                <w:sz w:val="24"/>
              </w:rPr>
              <w:t>,</w:t>
            </w:r>
            <w:r>
              <w:rPr>
                <w:rFonts w:ascii="宋体" w:hAnsi="宋体" w:hint="eastAsia"/>
                <w:sz w:val="24"/>
              </w:rPr>
              <w:t>初值选为常向量</w:t>
            </w: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151DB5" w:rsidRDefault="00151DB5">
            <w:pPr>
              <w:ind w:firstLineChars="175" w:firstLine="420"/>
              <w:jc w:val="left"/>
              <w:rPr>
                <w:rFonts w:ascii="宋体" w:hAnsi="宋体"/>
                <w:sz w:val="24"/>
              </w:rPr>
            </w:pPr>
          </w:p>
          <w:p w:rsidR="00151DB5" w:rsidRDefault="00151DB5">
            <w:pPr>
              <w:rPr>
                <w:rFonts w:ascii="宋体" w:hAnsi="宋体"/>
                <w:b/>
                <w:bCs/>
                <w:sz w:val="24"/>
              </w:rPr>
            </w:pPr>
          </w:p>
          <w:p w:rsidR="00151DB5" w:rsidRDefault="0027528A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实验程序：</w:t>
            </w:r>
          </w:p>
          <w:p w:rsidR="00151DB5" w:rsidRDefault="00151DB5"/>
          <w:p w:rsidR="00151DB5" w:rsidRDefault="0027528A">
            <w:r>
              <w:rPr>
                <w:noProof/>
              </w:rPr>
              <w:drawing>
                <wp:inline distT="0" distB="0" distL="114300" distR="114300">
                  <wp:extent cx="5612765" cy="2815590"/>
                  <wp:effectExtent l="0" t="0" r="6985" b="3810"/>
                  <wp:docPr id="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765" cy="281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1DB5" w:rsidRDefault="0027528A">
            <w:r>
              <w:rPr>
                <w:noProof/>
              </w:rPr>
              <w:drawing>
                <wp:inline distT="0" distB="0" distL="114300" distR="114300">
                  <wp:extent cx="5866130" cy="2665095"/>
                  <wp:effectExtent l="0" t="0" r="1270" b="1905"/>
                  <wp:docPr id="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6130" cy="2665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1DB5" w:rsidRDefault="0027528A">
            <w:r>
              <w:rPr>
                <w:noProof/>
              </w:rPr>
              <w:lastRenderedPageBreak/>
              <w:drawing>
                <wp:inline distT="0" distB="0" distL="114300" distR="114300">
                  <wp:extent cx="5864860" cy="3041015"/>
                  <wp:effectExtent l="0" t="0" r="2540" b="6985"/>
                  <wp:docPr id="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4860" cy="304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1DB5" w:rsidRDefault="00151DB5"/>
          <w:p w:rsidR="00151DB5" w:rsidRDefault="0027528A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实验结果：</w:t>
            </w:r>
          </w:p>
          <w:p w:rsidR="00151DB5" w:rsidRDefault="0027528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迭代次数为</w:t>
            </w:r>
            <w:r>
              <w:rPr>
                <w:rFonts w:ascii="宋体" w:hAnsi="宋体" w:hint="eastAsia"/>
                <w:bCs/>
                <w:sz w:val="24"/>
              </w:rPr>
              <w:t>30</w:t>
            </w:r>
          </w:p>
          <w:p w:rsidR="00151DB5" w:rsidRDefault="0027528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Y = </w:t>
            </w:r>
            <w:r>
              <w:rPr>
                <w:rFonts w:ascii="宋体" w:hAnsi="宋体" w:hint="eastAsia"/>
                <w:bCs/>
                <w:sz w:val="24"/>
              </w:rPr>
              <w:t>｛</w:t>
            </w:r>
            <w:r>
              <w:rPr>
                <w:rFonts w:ascii="宋体" w:hAnsi="宋体" w:hint="eastAsia"/>
                <w:bCs/>
                <w:sz w:val="24"/>
              </w:rPr>
              <w:t>0.999979</w:t>
            </w:r>
            <w:r>
              <w:rPr>
                <w:rFonts w:ascii="宋体" w:hAnsi="宋体" w:hint="eastAsia"/>
                <w:bCs/>
                <w:sz w:val="24"/>
              </w:rPr>
              <w:t>，</w:t>
            </w:r>
            <w:r>
              <w:rPr>
                <w:rFonts w:ascii="宋体" w:hAnsi="宋体" w:hint="eastAsia"/>
                <w:bCs/>
                <w:sz w:val="24"/>
              </w:rPr>
              <w:t>2.000038</w:t>
            </w:r>
            <w:r>
              <w:rPr>
                <w:rFonts w:ascii="宋体" w:hAnsi="宋体" w:hint="eastAsia"/>
                <w:bCs/>
                <w:sz w:val="24"/>
              </w:rPr>
              <w:t>，</w:t>
            </w:r>
            <w:r>
              <w:rPr>
                <w:rFonts w:ascii="宋体" w:hAnsi="宋体" w:hint="eastAsia"/>
                <w:bCs/>
                <w:sz w:val="24"/>
              </w:rPr>
              <w:t>0.999971</w:t>
            </w:r>
            <w:r>
              <w:rPr>
                <w:rFonts w:ascii="宋体" w:hAnsi="宋体" w:hint="eastAsia"/>
                <w:bCs/>
                <w:sz w:val="24"/>
              </w:rPr>
              <w:t>，</w:t>
            </w:r>
            <w:r>
              <w:rPr>
                <w:rFonts w:ascii="宋体" w:hAnsi="宋体" w:hint="eastAsia"/>
                <w:bCs/>
                <w:sz w:val="24"/>
              </w:rPr>
              <w:t>2.000038</w:t>
            </w:r>
            <w:r>
              <w:rPr>
                <w:rFonts w:ascii="宋体" w:hAnsi="宋体" w:hint="eastAsia"/>
                <w:bCs/>
                <w:sz w:val="24"/>
              </w:rPr>
              <w:t>，</w:t>
            </w:r>
            <w:r>
              <w:rPr>
                <w:rFonts w:ascii="宋体" w:hAnsi="宋体" w:hint="eastAsia"/>
                <w:bCs/>
                <w:sz w:val="24"/>
              </w:rPr>
              <w:t>0.999971</w:t>
            </w:r>
            <w:r>
              <w:rPr>
                <w:rFonts w:ascii="宋体" w:hAnsi="宋体" w:hint="eastAsia"/>
                <w:bCs/>
                <w:sz w:val="24"/>
              </w:rPr>
              <w:t>，</w:t>
            </w:r>
            <w:r>
              <w:rPr>
                <w:rFonts w:ascii="宋体" w:hAnsi="宋体" w:hint="eastAsia"/>
                <w:bCs/>
                <w:sz w:val="24"/>
              </w:rPr>
              <w:t>2.000028</w:t>
            </w:r>
            <w:r>
              <w:rPr>
                <w:rFonts w:ascii="宋体" w:hAnsi="宋体" w:hint="eastAsia"/>
                <w:bCs/>
                <w:sz w:val="24"/>
              </w:rPr>
              <w:t>｝</w:t>
            </w:r>
          </w:p>
          <w:p w:rsidR="00151DB5" w:rsidRDefault="0027528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2628265" cy="1952625"/>
                  <wp:effectExtent l="0" t="0" r="635" b="9525"/>
                  <wp:docPr id="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265" cy="1952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1DB5" w:rsidRDefault="0027528A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  </w:t>
            </w:r>
          </w:p>
          <w:p w:rsidR="00151DB5" w:rsidRDefault="00151DB5">
            <w:pPr>
              <w:rPr>
                <w:rFonts w:ascii="宋体" w:hAnsi="宋体"/>
                <w:b/>
                <w:sz w:val="24"/>
              </w:rPr>
            </w:pPr>
          </w:p>
          <w:p w:rsidR="00151DB5" w:rsidRDefault="00151DB5">
            <w:pPr>
              <w:rPr>
                <w:rFonts w:ascii="宋体" w:hAnsi="宋体"/>
                <w:b/>
                <w:sz w:val="24"/>
              </w:rPr>
            </w:pPr>
          </w:p>
          <w:p w:rsidR="00151DB5" w:rsidRDefault="0027528A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结果分析：</w:t>
            </w:r>
          </w:p>
          <w:p w:rsidR="0027528A" w:rsidRPr="0027528A" w:rsidRDefault="0027528A" w:rsidP="0027528A">
            <w:pPr>
              <w:ind w:firstLineChars="372" w:firstLine="893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雅克比迭代法的优点是公式简单，迭代矩阵容易计算。但是收敛速度较慢。</w:t>
            </w:r>
          </w:p>
          <w:p w:rsidR="00151DB5" w:rsidRDefault="00151DB5">
            <w:pPr>
              <w:rPr>
                <w:rFonts w:ascii="宋体" w:hAnsi="宋体"/>
                <w:bCs/>
                <w:sz w:val="24"/>
              </w:rPr>
            </w:pPr>
          </w:p>
          <w:p w:rsidR="00151DB5" w:rsidRDefault="00151DB5">
            <w:pPr>
              <w:rPr>
                <w:rFonts w:ascii="宋体" w:hAnsi="宋体"/>
                <w:b/>
                <w:sz w:val="24"/>
              </w:rPr>
            </w:pPr>
            <w:bookmarkStart w:id="0" w:name="_GoBack"/>
            <w:bookmarkEnd w:id="0"/>
          </w:p>
        </w:tc>
      </w:tr>
      <w:tr w:rsidR="00151DB5">
        <w:trPr>
          <w:trHeight w:val="1266"/>
          <w:jc w:val="center"/>
        </w:trPr>
        <w:tc>
          <w:tcPr>
            <w:tcW w:w="1909" w:type="dxa"/>
            <w:gridSpan w:val="3"/>
          </w:tcPr>
          <w:p w:rsidR="00151DB5" w:rsidRDefault="00151DB5"/>
          <w:p w:rsidR="00151DB5" w:rsidRDefault="0027528A">
            <w:pPr>
              <w:rPr>
                <w:b/>
                <w:bCs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  <w:b/>
                <w:bCs/>
              </w:rPr>
              <w:t>教师</w:t>
            </w:r>
          </w:p>
          <w:p w:rsidR="00151DB5" w:rsidRDefault="0027528A"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评语</w:t>
            </w:r>
          </w:p>
        </w:tc>
        <w:tc>
          <w:tcPr>
            <w:tcW w:w="7548" w:type="dxa"/>
            <w:gridSpan w:val="7"/>
          </w:tcPr>
          <w:p w:rsidR="00151DB5" w:rsidRDefault="00151DB5"/>
        </w:tc>
      </w:tr>
    </w:tbl>
    <w:p w:rsidR="00151DB5" w:rsidRDefault="00151DB5">
      <w:pPr>
        <w:spacing w:line="240" w:lineRule="exact"/>
      </w:pPr>
    </w:p>
    <w:sectPr w:rsidR="00151DB5" w:rsidSect="00151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28A" w:rsidRDefault="0027528A" w:rsidP="0027528A">
      <w:r>
        <w:separator/>
      </w:r>
    </w:p>
  </w:endnote>
  <w:endnote w:type="continuationSeparator" w:id="0">
    <w:p w:rsidR="0027528A" w:rsidRDefault="0027528A" w:rsidP="002752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altName w:val="Arial Unicode MS"/>
    <w:charset w:val="00"/>
    <w:family w:val="swiss"/>
    <w:pitch w:val="default"/>
    <w:sig w:usb0="00000000" w:usb1="C000247B" w:usb2="00000009" w:usb3="00000000" w:csb0="2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28A" w:rsidRDefault="0027528A" w:rsidP="0027528A">
      <w:r>
        <w:separator/>
      </w:r>
    </w:p>
  </w:footnote>
  <w:footnote w:type="continuationSeparator" w:id="0">
    <w:p w:rsidR="0027528A" w:rsidRDefault="0027528A" w:rsidP="002752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0C97"/>
    <w:rsid w:val="0004269D"/>
    <w:rsid w:val="00151DB5"/>
    <w:rsid w:val="00161B55"/>
    <w:rsid w:val="0027528A"/>
    <w:rsid w:val="00435D70"/>
    <w:rsid w:val="00490C97"/>
    <w:rsid w:val="00572DCA"/>
    <w:rsid w:val="006C5753"/>
    <w:rsid w:val="008F46FC"/>
    <w:rsid w:val="00B1359F"/>
    <w:rsid w:val="00BE45AC"/>
    <w:rsid w:val="00C0716E"/>
    <w:rsid w:val="00F6310E"/>
    <w:rsid w:val="00F93391"/>
    <w:rsid w:val="048112F8"/>
    <w:rsid w:val="12495969"/>
    <w:rsid w:val="1C184C27"/>
    <w:rsid w:val="225879E4"/>
    <w:rsid w:val="2A5505A8"/>
    <w:rsid w:val="30D32712"/>
    <w:rsid w:val="3EC46371"/>
    <w:rsid w:val="448B23AD"/>
    <w:rsid w:val="515E7F05"/>
    <w:rsid w:val="543234FF"/>
    <w:rsid w:val="68DB531C"/>
    <w:rsid w:val="69985C36"/>
    <w:rsid w:val="6AD91AC5"/>
    <w:rsid w:val="71A559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DB5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151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51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151DB5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151DB5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52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528A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LGC</dc:creator>
  <cp:lastModifiedBy>Student</cp:lastModifiedBy>
  <cp:revision>6</cp:revision>
  <dcterms:created xsi:type="dcterms:W3CDTF">2016-10-27T00:51:00Z</dcterms:created>
  <dcterms:modified xsi:type="dcterms:W3CDTF">2017-12-27T07:30:00Z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